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4E348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COMP9311 Week 03 Lecture</w:t>
      </w:r>
    </w:p>
    <w:p w14:paraId="5B900C62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36E13F3A">
          <v:rect id="_x0000_i102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3"/>
        <w:gridCol w:w="557"/>
      </w:tblGrid>
      <w:tr w:rsidR="00F674A3" w:rsidRPr="00F674A3" w14:paraId="6620E30A" w14:textId="77777777" w:rsidTr="00F674A3">
        <w:trPr>
          <w:tblCellSpacing w:w="15" w:type="dxa"/>
        </w:trPr>
        <w:tc>
          <w:tcPr>
            <w:tcW w:w="0" w:type="auto"/>
            <w:hideMark/>
          </w:tcPr>
          <w:p w14:paraId="4037F387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ER-to-relational Mapping</w:t>
            </w:r>
          </w:p>
        </w:tc>
        <w:tc>
          <w:tcPr>
            <w:tcW w:w="0" w:type="auto"/>
            <w:hideMark/>
          </w:tcPr>
          <w:p w14:paraId="3D865969" w14:textId="77777777" w:rsidR="00F674A3" w:rsidRPr="00F674A3" w:rsidRDefault="00F674A3" w:rsidP="00F674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1/28</w:t>
            </w:r>
          </w:p>
        </w:tc>
      </w:tr>
    </w:tbl>
    <w:p w14:paraId="16B2E4EE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So far, have considered mappings for ...</w:t>
      </w:r>
    </w:p>
    <w:p w14:paraId="68054052" w14:textId="77777777" w:rsidR="00F674A3" w:rsidRPr="00F674A3" w:rsidRDefault="00F674A3" w:rsidP="00F674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ER attribute </w:t>
      </w:r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→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relational attribute</w:t>
      </w:r>
    </w:p>
    <w:p w14:paraId="2C817D08" w14:textId="77777777" w:rsidR="00F674A3" w:rsidRPr="00F674A3" w:rsidRDefault="00F674A3" w:rsidP="00F674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ER entity </w:t>
      </w:r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→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relational table</w:t>
      </w:r>
    </w:p>
    <w:p w14:paraId="7EA65D51" w14:textId="77777777" w:rsidR="00F674A3" w:rsidRPr="00F674A3" w:rsidRDefault="00F674A3" w:rsidP="00F674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ER key </w:t>
      </w:r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→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primary key for table</w:t>
      </w:r>
    </w:p>
    <w:p w14:paraId="4F56DC38" w14:textId="77777777" w:rsidR="00F674A3" w:rsidRPr="00F674A3" w:rsidRDefault="00F674A3" w:rsidP="00F674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proofErr w:type="spellStart"/>
      <w:r w:rsidRPr="00F674A3">
        <w:rPr>
          <w:rFonts w:ascii="STHeiti" w:eastAsia="STHeiti" w:hAnsi="STHeiti" w:cs="Times New Roman" w:hint="eastAsia"/>
          <w:color w:val="000000"/>
          <w:kern w:val="0"/>
        </w:rPr>
        <w:t>n:m</w:t>
      </w:r>
      <w:proofErr w:type="spellEnd"/>
      <w:r w:rsidRPr="00F674A3">
        <w:rPr>
          <w:rFonts w:ascii="STHeiti" w:eastAsia="STHeiti" w:hAnsi="STHeiti" w:cs="Times New Roman" w:hint="eastAsia"/>
          <w:color w:val="000000"/>
          <w:kern w:val="0"/>
        </w:rPr>
        <w:t xml:space="preserve"> relationship </w:t>
      </w:r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→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relational table 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br/>
      </w:r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(with foreign key for each participating entity plus relationship attributes)</w:t>
      </w:r>
    </w:p>
    <w:p w14:paraId="524B2A7B" w14:textId="77777777" w:rsidR="00F674A3" w:rsidRPr="00F674A3" w:rsidRDefault="00F674A3" w:rsidP="00F674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1:n relationship </w:t>
      </w:r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→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foreign key </w:t>
      </w:r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plus relationship attributes</w:t>
      </w:r>
    </w:p>
    <w:p w14:paraId="28A99E3B" w14:textId="77777777" w:rsidR="00F674A3" w:rsidRPr="00F674A3" w:rsidRDefault="00F674A3" w:rsidP="00F674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1:1 relationship </w:t>
      </w:r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→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foreign key </w:t>
      </w:r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plus relationship attributes</w:t>
      </w:r>
    </w:p>
    <w:p w14:paraId="0E280658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7A4372B4">
          <v:rect id="_x0000_i102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6"/>
        <w:gridCol w:w="694"/>
      </w:tblGrid>
      <w:tr w:rsidR="00F674A3" w:rsidRPr="00F674A3" w14:paraId="7C779224" w14:textId="77777777" w:rsidTr="00F674A3">
        <w:trPr>
          <w:tblCellSpacing w:w="15" w:type="dxa"/>
        </w:trPr>
        <w:tc>
          <w:tcPr>
            <w:tcW w:w="0" w:type="auto"/>
            <w:hideMark/>
          </w:tcPr>
          <w:p w14:paraId="30880755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n-way Relationships</w:t>
            </w:r>
          </w:p>
        </w:tc>
        <w:tc>
          <w:tcPr>
            <w:tcW w:w="0" w:type="auto"/>
            <w:hideMark/>
          </w:tcPr>
          <w:p w14:paraId="6D8E058B" w14:textId="77777777" w:rsidR="00F674A3" w:rsidRPr="00F674A3" w:rsidRDefault="00F674A3" w:rsidP="00F674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2/28</w:t>
            </w:r>
          </w:p>
        </w:tc>
      </w:tr>
    </w:tbl>
    <w:p w14:paraId="122E579B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Relationship mappings above assume binary relationship.</w:t>
      </w:r>
    </w:p>
    <w:p w14:paraId="16E397C6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If multiple entities are involved:</w:t>
      </w:r>
    </w:p>
    <w:p w14:paraId="34423ED4" w14:textId="77777777" w:rsidR="00F674A3" w:rsidRPr="00F674A3" w:rsidRDefault="00F674A3" w:rsidP="00F674A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n:m</w:t>
      </w:r>
      <w:proofErr w:type="spellEnd"/>
      <w:r w:rsidRPr="00F674A3">
        <w:rPr>
          <w:rFonts w:ascii="STHeiti" w:eastAsia="STHeiti" w:hAnsi="STHeiti" w:cs="Times New Roman" w:hint="eastAsia"/>
          <w:color w:val="000000"/>
          <w:kern w:val="0"/>
        </w:rPr>
        <w:t> </w:t>
      </w:r>
      <w:proofErr w:type="spellStart"/>
      <w:r w:rsidRPr="00F674A3">
        <w:rPr>
          <w:rFonts w:ascii="STHeiti" w:eastAsia="STHeiti" w:hAnsi="STHeiti" w:cs="Times New Roman" w:hint="eastAsia"/>
          <w:color w:val="000000"/>
          <w:kern w:val="0"/>
        </w:rPr>
        <w:t>generalises</w:t>
      </w:r>
      <w:proofErr w:type="spellEnd"/>
      <w:r w:rsidRPr="00F674A3">
        <w:rPr>
          <w:rFonts w:ascii="STHeiti" w:eastAsia="STHeiti" w:hAnsi="STHeiti" w:cs="Times New Roman" w:hint="eastAsia"/>
          <w:color w:val="000000"/>
          <w:kern w:val="0"/>
        </w:rPr>
        <w:t xml:space="preserve"> naturally to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n:</w:t>
      </w:r>
      <w:proofErr w:type="gram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m:p</w:t>
      </w:r>
      <w:proofErr w:type="gramEnd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:q</w:t>
      </w:r>
      <w:proofErr w:type="spellEnd"/>
    </w:p>
    <w:p w14:paraId="6C7111D2" w14:textId="77777777" w:rsidR="00F674A3" w:rsidRPr="00F674A3" w:rsidRDefault="00F674A3" w:rsidP="00F674A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include foreign key for each participating entity</w:t>
      </w:r>
    </w:p>
    <w:p w14:paraId="48C59814" w14:textId="77777777" w:rsidR="00F674A3" w:rsidRPr="00F674A3" w:rsidRDefault="00F674A3" w:rsidP="00F674A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include any other attributes of the relationship</w:t>
      </w:r>
    </w:p>
    <w:p w14:paraId="5F681B98" w14:textId="77777777" w:rsidR="00F674A3" w:rsidRPr="00F674A3" w:rsidRDefault="00F674A3" w:rsidP="00F674A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other multiplicities (e.g. </w:t>
      </w:r>
      <w:proofErr w:type="gram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1:n</w:t>
      </w:r>
      <w:proofErr w:type="gramEnd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:m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) ...</w:t>
      </w:r>
    </w:p>
    <w:p w14:paraId="37F77860" w14:textId="77777777" w:rsidR="00F674A3" w:rsidRPr="00F674A3" w:rsidRDefault="00F674A3" w:rsidP="00F674A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need to be mapped the same as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n:</w:t>
      </w:r>
      <w:proofErr w:type="gram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m:p</w:t>
      </w:r>
      <w:proofErr w:type="gramEnd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:q</w:t>
      </w:r>
      <w:proofErr w:type="spellEnd"/>
    </w:p>
    <w:p w14:paraId="2BD1D2C4" w14:textId="77777777" w:rsidR="00F674A3" w:rsidRPr="00F674A3" w:rsidRDefault="00F674A3" w:rsidP="00F674A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so not quite an accurate mapping of the ER</w:t>
      </w:r>
    </w:p>
    <w:p w14:paraId="2B8F8584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Some people advocate converting n-way relationships into:</w:t>
      </w:r>
    </w:p>
    <w:p w14:paraId="3C01EA67" w14:textId="77777777" w:rsidR="00F674A3" w:rsidRPr="00F674A3" w:rsidRDefault="00F674A3" w:rsidP="00F674A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a new entity, and a set of </w:t>
      </w:r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n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binary relationships</w:t>
      </w:r>
    </w:p>
    <w:p w14:paraId="308A35E7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08944D0B">
          <v:rect id="_x0000_i102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1"/>
        <w:gridCol w:w="519"/>
      </w:tblGrid>
      <w:tr w:rsidR="00F674A3" w:rsidRPr="00F674A3" w14:paraId="471CFA1A" w14:textId="77777777" w:rsidTr="00F674A3">
        <w:trPr>
          <w:tblCellSpacing w:w="15" w:type="dxa"/>
        </w:trPr>
        <w:tc>
          <w:tcPr>
            <w:tcW w:w="0" w:type="auto"/>
            <w:hideMark/>
          </w:tcPr>
          <w:p w14:paraId="4142B982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lastRenderedPageBreak/>
              <w:t>Exercise: 3-way relationship</w:t>
            </w:r>
          </w:p>
        </w:tc>
        <w:tc>
          <w:tcPr>
            <w:tcW w:w="0" w:type="auto"/>
            <w:hideMark/>
          </w:tcPr>
          <w:p w14:paraId="37D37ADB" w14:textId="77777777" w:rsidR="00F674A3" w:rsidRPr="00F674A3" w:rsidRDefault="00F674A3" w:rsidP="00F674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3/28</w:t>
            </w:r>
          </w:p>
        </w:tc>
      </w:tr>
    </w:tbl>
    <w:p w14:paraId="3DB3896B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Translate the following ER design to a relational schema:</w:t>
      </w:r>
    </w:p>
    <w:p w14:paraId="2BAB9CC6" w14:textId="77777777" w:rsidR="00F674A3" w:rsidRPr="00F674A3" w:rsidRDefault="00F674A3" w:rsidP="00F674A3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/>
          <w:noProof/>
          <w:color w:val="000000"/>
          <w:kern w:val="0"/>
        </w:rPr>
        <w:drawing>
          <wp:inline distT="0" distB="0" distL="0" distR="0" wp14:anchorId="3C5C56F8" wp14:editId="3D8135DF">
            <wp:extent cx="3761740" cy="2048510"/>
            <wp:effectExtent l="0" t="0" r="0" b="8890"/>
            <wp:docPr id="10" name="图片 10" descr="Diagram:Pic/medical1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:Pic/medical1-small.png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A15AB" w14:textId="77777777" w:rsidR="00F674A3" w:rsidRPr="00F674A3" w:rsidRDefault="00F674A3" w:rsidP="00F674A3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hyperlink r:id="rId6" w:tgtFrame="_new" w:history="1">
        <w:r w:rsidRPr="00F674A3">
          <w:rPr>
            <w:rFonts w:ascii="STHeiti" w:eastAsia="STHeiti" w:hAnsi="STHeiti" w:cs="Times New Roman" w:hint="eastAsia"/>
            <w:color w:val="000099"/>
            <w:kern w:val="0"/>
          </w:rPr>
          <w:t>[Solution]</w:t>
        </w:r>
      </w:hyperlink>
    </w:p>
    <w:p w14:paraId="250E34BD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20FC7452">
          <v:rect id="_x0000_i102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9"/>
        <w:gridCol w:w="401"/>
      </w:tblGrid>
      <w:tr w:rsidR="00F674A3" w:rsidRPr="00F674A3" w14:paraId="3218220C" w14:textId="77777777" w:rsidTr="00F674A3">
        <w:trPr>
          <w:tblCellSpacing w:w="15" w:type="dxa"/>
        </w:trPr>
        <w:tc>
          <w:tcPr>
            <w:tcW w:w="0" w:type="auto"/>
            <w:hideMark/>
          </w:tcPr>
          <w:p w14:paraId="2D09F4A1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Exercise: Alternative prescription model</w:t>
            </w:r>
          </w:p>
        </w:tc>
        <w:tc>
          <w:tcPr>
            <w:tcW w:w="0" w:type="auto"/>
            <w:hideMark/>
          </w:tcPr>
          <w:p w14:paraId="71FA8047" w14:textId="77777777" w:rsidR="00F674A3" w:rsidRPr="00F674A3" w:rsidRDefault="00F674A3" w:rsidP="00F674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4/28</w:t>
            </w:r>
          </w:p>
        </w:tc>
      </w:tr>
    </w:tbl>
    <w:p w14:paraId="62DF02BF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Translate the following ER design to a relational schema:</w:t>
      </w:r>
    </w:p>
    <w:p w14:paraId="207931CE" w14:textId="77777777" w:rsidR="00F674A3" w:rsidRPr="00F674A3" w:rsidRDefault="00F674A3" w:rsidP="00F674A3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/>
          <w:noProof/>
          <w:color w:val="000000"/>
          <w:kern w:val="0"/>
        </w:rPr>
        <w:drawing>
          <wp:inline distT="0" distB="0" distL="0" distR="0" wp14:anchorId="10072C22" wp14:editId="7E34CC9F">
            <wp:extent cx="3657600" cy="2014220"/>
            <wp:effectExtent l="0" t="0" r="0" b="0"/>
            <wp:docPr id="9" name="图片 9" descr="Diagram:Pic/medical2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:Pic/medical2-small.png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6C33" w14:textId="77777777" w:rsidR="00F674A3" w:rsidRPr="00F674A3" w:rsidRDefault="00F674A3" w:rsidP="00F674A3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hyperlink r:id="rId8" w:tgtFrame="_new" w:history="1">
        <w:r w:rsidRPr="00F674A3">
          <w:rPr>
            <w:rFonts w:ascii="STHeiti" w:eastAsia="STHeiti" w:hAnsi="STHeiti" w:cs="Times New Roman" w:hint="eastAsia"/>
            <w:color w:val="000099"/>
            <w:kern w:val="0"/>
          </w:rPr>
          <w:t>[Solution]</w:t>
        </w:r>
      </w:hyperlink>
    </w:p>
    <w:p w14:paraId="7ADBBB7D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4A9AD969">
          <v:rect id="_x0000_i102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2"/>
        <w:gridCol w:w="478"/>
      </w:tblGrid>
      <w:tr w:rsidR="00F674A3" w:rsidRPr="00F674A3" w14:paraId="1B06E25A" w14:textId="77777777" w:rsidTr="00F674A3">
        <w:trPr>
          <w:tblCellSpacing w:w="15" w:type="dxa"/>
        </w:trPr>
        <w:tc>
          <w:tcPr>
            <w:tcW w:w="0" w:type="auto"/>
            <w:hideMark/>
          </w:tcPr>
          <w:p w14:paraId="5AB497E1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Mapping Composite Attributes</w:t>
            </w:r>
          </w:p>
        </w:tc>
        <w:tc>
          <w:tcPr>
            <w:tcW w:w="0" w:type="auto"/>
            <w:hideMark/>
          </w:tcPr>
          <w:p w14:paraId="5D337B1D" w14:textId="77777777" w:rsidR="00F674A3" w:rsidRPr="00F674A3" w:rsidRDefault="00F674A3" w:rsidP="00F674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5/28</w:t>
            </w:r>
          </w:p>
        </w:tc>
      </w:tr>
    </w:tbl>
    <w:p w14:paraId="72264FDD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Composite attributes are mapped by concatenation or flattening.</w:t>
      </w:r>
    </w:p>
    <w:p w14:paraId="42D2C1D4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Example:</w:t>
      </w:r>
    </w:p>
    <w:p w14:paraId="2A62B543" w14:textId="77777777" w:rsidR="00F674A3" w:rsidRPr="00F674A3" w:rsidRDefault="00F674A3" w:rsidP="00F674A3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/>
          <w:noProof/>
          <w:color w:val="000000"/>
          <w:kern w:val="0"/>
        </w:rPr>
        <w:drawing>
          <wp:inline distT="0" distB="0" distL="0" distR="0" wp14:anchorId="31936F7B" wp14:editId="00288F77">
            <wp:extent cx="4224655" cy="1875155"/>
            <wp:effectExtent l="0" t="0" r="0" b="4445"/>
            <wp:docPr id="8" name="图片 8" descr="Diagram:Pic/mapstrent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gram:Pic/mapstrent-small.png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09D9D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2F146A2D">
          <v:rect id="_x0000_i103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9"/>
        <w:gridCol w:w="401"/>
      </w:tblGrid>
      <w:tr w:rsidR="00F674A3" w:rsidRPr="00F674A3" w14:paraId="1E1AC106" w14:textId="77777777" w:rsidTr="00F674A3">
        <w:trPr>
          <w:tblCellSpacing w:w="15" w:type="dxa"/>
        </w:trPr>
        <w:tc>
          <w:tcPr>
            <w:tcW w:w="0" w:type="auto"/>
            <w:hideMark/>
          </w:tcPr>
          <w:p w14:paraId="093B5473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Mapping Multi-valued Attributes (MVAs)</w:t>
            </w:r>
          </w:p>
        </w:tc>
        <w:tc>
          <w:tcPr>
            <w:tcW w:w="0" w:type="auto"/>
            <w:hideMark/>
          </w:tcPr>
          <w:p w14:paraId="44236D09" w14:textId="77777777" w:rsidR="00F674A3" w:rsidRPr="00F674A3" w:rsidRDefault="00F674A3" w:rsidP="00F674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6/28</w:t>
            </w:r>
          </w:p>
        </w:tc>
      </w:tr>
    </w:tbl>
    <w:p w14:paraId="036BB2FD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MVAs are mapped by a new table linking values to their entity.</w:t>
      </w:r>
    </w:p>
    <w:p w14:paraId="55BE430A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Example:</w:t>
      </w:r>
    </w:p>
    <w:p w14:paraId="7F1EBA22" w14:textId="77777777" w:rsidR="00F674A3" w:rsidRPr="00F674A3" w:rsidRDefault="00F674A3" w:rsidP="00F674A3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/>
          <w:noProof/>
          <w:color w:val="000000"/>
          <w:kern w:val="0"/>
        </w:rPr>
        <w:drawing>
          <wp:inline distT="0" distB="0" distL="0" distR="0" wp14:anchorId="3D39FEB1" wp14:editId="74EC92F5">
            <wp:extent cx="3808095" cy="1782445"/>
            <wp:effectExtent l="0" t="0" r="1905" b="0"/>
            <wp:docPr id="7" name="图片 7" descr="Diagram:Pic/mapmva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agram:Pic/mapmva-small.png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7B2F2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32CEA5DC">
          <v:rect id="_x0000_i103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9"/>
        <w:gridCol w:w="451"/>
      </w:tblGrid>
      <w:tr w:rsidR="00F674A3" w:rsidRPr="00F674A3" w14:paraId="2A5600FA" w14:textId="77777777" w:rsidTr="00F674A3">
        <w:trPr>
          <w:tblCellSpacing w:w="15" w:type="dxa"/>
        </w:trPr>
        <w:tc>
          <w:tcPr>
            <w:tcW w:w="0" w:type="auto"/>
            <w:hideMark/>
          </w:tcPr>
          <w:p w14:paraId="65F8CCD9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36"/>
                <w:szCs w:val="36"/>
              </w:rPr>
              <w:t>... Mapping Multi-valued Attributes (MVAs)</w:t>
            </w:r>
          </w:p>
        </w:tc>
        <w:tc>
          <w:tcPr>
            <w:tcW w:w="0" w:type="auto"/>
            <w:hideMark/>
          </w:tcPr>
          <w:p w14:paraId="14D77FFE" w14:textId="77777777" w:rsidR="00F674A3" w:rsidRPr="00F674A3" w:rsidRDefault="00F674A3" w:rsidP="00F674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7/28</w:t>
            </w:r>
          </w:p>
        </w:tc>
      </w:tr>
    </w:tbl>
    <w:p w14:paraId="40703828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Example: the two entities</w:t>
      </w:r>
    </w:p>
    <w:p w14:paraId="2C273F5C" w14:textId="77777777" w:rsidR="00F674A3" w:rsidRPr="00F674A3" w:rsidRDefault="00F674A3" w:rsidP="00F6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8B66451" w14:textId="77777777" w:rsidR="00F674A3" w:rsidRPr="00F674A3" w:rsidRDefault="00F674A3" w:rsidP="00F6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F674A3">
        <w:rPr>
          <w:rFonts w:ascii="Courier New" w:hAnsi="Courier New" w:cs="Courier New"/>
          <w:color w:val="000000"/>
          <w:kern w:val="0"/>
          <w:sz w:val="20"/>
          <w:szCs w:val="20"/>
        </w:rPr>
        <w:t>Person(</w:t>
      </w:r>
      <w:proofErr w:type="gramEnd"/>
      <w:r w:rsidRPr="00F674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12345, John, 12-feb-1990, </w:t>
      </w:r>
      <w:r w:rsidRPr="00F674A3">
        <w:rPr>
          <w:rFonts w:ascii="Courier New" w:hAnsi="Courier New" w:cs="Courier New"/>
          <w:color w:val="996600"/>
          <w:kern w:val="0"/>
          <w:sz w:val="20"/>
          <w:szCs w:val="20"/>
        </w:rPr>
        <w:t>[</w:t>
      </w:r>
      <w:proofErr w:type="spellStart"/>
      <w:r w:rsidRPr="00F674A3">
        <w:rPr>
          <w:rFonts w:ascii="Courier New" w:hAnsi="Courier New" w:cs="Courier New"/>
          <w:color w:val="996600"/>
          <w:kern w:val="0"/>
          <w:sz w:val="20"/>
          <w:szCs w:val="20"/>
        </w:rPr>
        <w:t>red,green,blue</w:t>
      </w:r>
      <w:proofErr w:type="spellEnd"/>
      <w:r w:rsidRPr="00F674A3">
        <w:rPr>
          <w:rFonts w:ascii="Courier New" w:hAnsi="Courier New" w:cs="Courier New"/>
          <w:color w:val="996600"/>
          <w:kern w:val="0"/>
          <w:sz w:val="20"/>
          <w:szCs w:val="20"/>
        </w:rPr>
        <w:t>]</w:t>
      </w:r>
      <w:r w:rsidRPr="00F674A3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833649A" w14:textId="77777777" w:rsidR="00F674A3" w:rsidRPr="00F674A3" w:rsidRDefault="00F674A3" w:rsidP="00F6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F674A3">
        <w:rPr>
          <w:rFonts w:ascii="Courier New" w:hAnsi="Courier New" w:cs="Courier New"/>
          <w:color w:val="000000"/>
          <w:kern w:val="0"/>
          <w:sz w:val="20"/>
          <w:szCs w:val="20"/>
        </w:rPr>
        <w:t>Person(</w:t>
      </w:r>
      <w:proofErr w:type="gramEnd"/>
      <w:r w:rsidRPr="00F674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54321, Jane, 25-dec-1990, </w:t>
      </w:r>
      <w:r w:rsidRPr="00F674A3">
        <w:rPr>
          <w:rFonts w:ascii="Courier New" w:hAnsi="Courier New" w:cs="Courier New"/>
          <w:color w:val="996600"/>
          <w:kern w:val="0"/>
          <w:sz w:val="20"/>
          <w:szCs w:val="20"/>
        </w:rPr>
        <w:t>[</w:t>
      </w:r>
      <w:proofErr w:type="spellStart"/>
      <w:r w:rsidRPr="00F674A3">
        <w:rPr>
          <w:rFonts w:ascii="Courier New" w:hAnsi="Courier New" w:cs="Courier New"/>
          <w:color w:val="996600"/>
          <w:kern w:val="0"/>
          <w:sz w:val="20"/>
          <w:szCs w:val="20"/>
        </w:rPr>
        <w:t>green,purple</w:t>
      </w:r>
      <w:proofErr w:type="spellEnd"/>
      <w:r w:rsidRPr="00F674A3">
        <w:rPr>
          <w:rFonts w:ascii="Courier New" w:hAnsi="Courier New" w:cs="Courier New"/>
          <w:color w:val="996600"/>
          <w:kern w:val="0"/>
          <w:sz w:val="20"/>
          <w:szCs w:val="20"/>
        </w:rPr>
        <w:t>]</w:t>
      </w:r>
      <w:r w:rsidRPr="00F674A3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6A70E16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would be represented as</w:t>
      </w:r>
    </w:p>
    <w:p w14:paraId="41D426ED" w14:textId="77777777" w:rsidR="00F674A3" w:rsidRPr="00F674A3" w:rsidRDefault="00F674A3" w:rsidP="00F6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proofErr w:type="gramStart"/>
      <w:r w:rsidRPr="00F674A3">
        <w:rPr>
          <w:rFonts w:ascii="Courier New" w:hAnsi="Courier New" w:cs="Courier New"/>
          <w:color w:val="000000"/>
          <w:kern w:val="0"/>
        </w:rPr>
        <w:t>Person(</w:t>
      </w:r>
      <w:proofErr w:type="gramEnd"/>
      <w:r w:rsidRPr="00F674A3">
        <w:rPr>
          <w:rFonts w:ascii="Courier New" w:hAnsi="Courier New" w:cs="Courier New"/>
          <w:color w:val="000000"/>
          <w:kern w:val="0"/>
        </w:rPr>
        <w:t>12345, John, 12-feb-1990)</w:t>
      </w:r>
    </w:p>
    <w:p w14:paraId="02E63023" w14:textId="77777777" w:rsidR="00F674A3" w:rsidRPr="00F674A3" w:rsidRDefault="00F674A3" w:rsidP="00F6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proofErr w:type="gramStart"/>
      <w:r w:rsidRPr="00F674A3">
        <w:rPr>
          <w:rFonts w:ascii="Courier New" w:hAnsi="Courier New" w:cs="Courier New"/>
          <w:color w:val="000000"/>
          <w:kern w:val="0"/>
        </w:rPr>
        <w:t>Person(</w:t>
      </w:r>
      <w:proofErr w:type="gramEnd"/>
      <w:r w:rsidRPr="00F674A3">
        <w:rPr>
          <w:rFonts w:ascii="Courier New" w:hAnsi="Courier New" w:cs="Courier New"/>
          <w:color w:val="000000"/>
          <w:kern w:val="0"/>
        </w:rPr>
        <w:t>54321, Jane, 25-dec-1990)</w:t>
      </w:r>
    </w:p>
    <w:p w14:paraId="53D1609E" w14:textId="77777777" w:rsidR="00F674A3" w:rsidRPr="00F674A3" w:rsidRDefault="00F674A3" w:rsidP="00F6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proofErr w:type="spellStart"/>
      <w:proofErr w:type="gramStart"/>
      <w:r w:rsidRPr="00F674A3">
        <w:rPr>
          <w:rFonts w:ascii="Courier New" w:hAnsi="Courier New" w:cs="Courier New"/>
          <w:color w:val="000000"/>
          <w:kern w:val="0"/>
        </w:rPr>
        <w:t>FavColour</w:t>
      </w:r>
      <w:proofErr w:type="spellEnd"/>
      <w:r w:rsidRPr="00F674A3">
        <w:rPr>
          <w:rFonts w:ascii="Courier New" w:hAnsi="Courier New" w:cs="Courier New"/>
          <w:color w:val="000000"/>
          <w:kern w:val="0"/>
        </w:rPr>
        <w:t>(</w:t>
      </w:r>
      <w:proofErr w:type="gramEnd"/>
      <w:r w:rsidRPr="00F674A3">
        <w:rPr>
          <w:rFonts w:ascii="Courier New" w:hAnsi="Courier New" w:cs="Courier New"/>
          <w:color w:val="000000"/>
          <w:kern w:val="0"/>
        </w:rPr>
        <w:t>12345, red)</w:t>
      </w:r>
    </w:p>
    <w:p w14:paraId="22746631" w14:textId="77777777" w:rsidR="00F674A3" w:rsidRPr="00F674A3" w:rsidRDefault="00F674A3" w:rsidP="00F6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proofErr w:type="spellStart"/>
      <w:proofErr w:type="gramStart"/>
      <w:r w:rsidRPr="00F674A3">
        <w:rPr>
          <w:rFonts w:ascii="Courier New" w:hAnsi="Courier New" w:cs="Courier New"/>
          <w:color w:val="000000"/>
          <w:kern w:val="0"/>
        </w:rPr>
        <w:t>FavColour</w:t>
      </w:r>
      <w:proofErr w:type="spellEnd"/>
      <w:r w:rsidRPr="00F674A3">
        <w:rPr>
          <w:rFonts w:ascii="Courier New" w:hAnsi="Courier New" w:cs="Courier New"/>
          <w:color w:val="000000"/>
          <w:kern w:val="0"/>
        </w:rPr>
        <w:t>(</w:t>
      </w:r>
      <w:proofErr w:type="gramEnd"/>
      <w:r w:rsidRPr="00F674A3">
        <w:rPr>
          <w:rFonts w:ascii="Courier New" w:hAnsi="Courier New" w:cs="Courier New"/>
          <w:color w:val="000000"/>
          <w:kern w:val="0"/>
        </w:rPr>
        <w:t>12345, green)</w:t>
      </w:r>
    </w:p>
    <w:p w14:paraId="668139A5" w14:textId="77777777" w:rsidR="00F674A3" w:rsidRPr="00F674A3" w:rsidRDefault="00F674A3" w:rsidP="00F6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proofErr w:type="spellStart"/>
      <w:proofErr w:type="gramStart"/>
      <w:r w:rsidRPr="00F674A3">
        <w:rPr>
          <w:rFonts w:ascii="Courier New" w:hAnsi="Courier New" w:cs="Courier New"/>
          <w:color w:val="000000"/>
          <w:kern w:val="0"/>
        </w:rPr>
        <w:t>FavColour</w:t>
      </w:r>
      <w:proofErr w:type="spellEnd"/>
      <w:r w:rsidRPr="00F674A3">
        <w:rPr>
          <w:rFonts w:ascii="Courier New" w:hAnsi="Courier New" w:cs="Courier New"/>
          <w:color w:val="000000"/>
          <w:kern w:val="0"/>
        </w:rPr>
        <w:t>(</w:t>
      </w:r>
      <w:proofErr w:type="gramEnd"/>
      <w:r w:rsidRPr="00F674A3">
        <w:rPr>
          <w:rFonts w:ascii="Courier New" w:hAnsi="Courier New" w:cs="Courier New"/>
          <w:color w:val="000000"/>
          <w:kern w:val="0"/>
        </w:rPr>
        <w:t>12345, blue)</w:t>
      </w:r>
    </w:p>
    <w:p w14:paraId="068D529A" w14:textId="77777777" w:rsidR="00F674A3" w:rsidRPr="00F674A3" w:rsidRDefault="00F674A3" w:rsidP="00F6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proofErr w:type="spellStart"/>
      <w:proofErr w:type="gramStart"/>
      <w:r w:rsidRPr="00F674A3">
        <w:rPr>
          <w:rFonts w:ascii="Courier New" w:hAnsi="Courier New" w:cs="Courier New"/>
          <w:color w:val="000000"/>
          <w:kern w:val="0"/>
        </w:rPr>
        <w:t>FavColour</w:t>
      </w:r>
      <w:proofErr w:type="spellEnd"/>
      <w:r w:rsidRPr="00F674A3">
        <w:rPr>
          <w:rFonts w:ascii="Courier New" w:hAnsi="Courier New" w:cs="Courier New"/>
          <w:color w:val="000000"/>
          <w:kern w:val="0"/>
        </w:rPr>
        <w:t>(</w:t>
      </w:r>
      <w:proofErr w:type="gramEnd"/>
      <w:r w:rsidRPr="00F674A3">
        <w:rPr>
          <w:rFonts w:ascii="Courier New" w:hAnsi="Courier New" w:cs="Courier New"/>
          <w:color w:val="000000"/>
          <w:kern w:val="0"/>
        </w:rPr>
        <w:t>54321, green)</w:t>
      </w:r>
    </w:p>
    <w:p w14:paraId="76A68162" w14:textId="77777777" w:rsidR="00F674A3" w:rsidRPr="00F674A3" w:rsidRDefault="00F674A3" w:rsidP="00F6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proofErr w:type="spellStart"/>
      <w:proofErr w:type="gramStart"/>
      <w:r w:rsidRPr="00F674A3">
        <w:rPr>
          <w:rFonts w:ascii="Courier New" w:hAnsi="Courier New" w:cs="Courier New"/>
          <w:color w:val="000000"/>
          <w:kern w:val="0"/>
        </w:rPr>
        <w:t>FavColour</w:t>
      </w:r>
      <w:proofErr w:type="spellEnd"/>
      <w:r w:rsidRPr="00F674A3">
        <w:rPr>
          <w:rFonts w:ascii="Courier New" w:hAnsi="Courier New" w:cs="Courier New"/>
          <w:color w:val="000000"/>
          <w:kern w:val="0"/>
        </w:rPr>
        <w:t>(</w:t>
      </w:r>
      <w:proofErr w:type="gramEnd"/>
      <w:r w:rsidRPr="00F674A3">
        <w:rPr>
          <w:rFonts w:ascii="Courier New" w:hAnsi="Courier New" w:cs="Courier New"/>
          <w:color w:val="000000"/>
          <w:kern w:val="0"/>
        </w:rPr>
        <w:t>54321, purple)</w:t>
      </w:r>
    </w:p>
    <w:p w14:paraId="6CBE8994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3CBDAF48">
          <v:rect id="_x0000_i103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3"/>
        <w:gridCol w:w="497"/>
      </w:tblGrid>
      <w:tr w:rsidR="00F674A3" w:rsidRPr="00F674A3" w14:paraId="7BE252C6" w14:textId="77777777" w:rsidTr="00F674A3">
        <w:trPr>
          <w:tblCellSpacing w:w="15" w:type="dxa"/>
        </w:trPr>
        <w:tc>
          <w:tcPr>
            <w:tcW w:w="0" w:type="auto"/>
            <w:hideMark/>
          </w:tcPr>
          <w:p w14:paraId="64B0F211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Exercise: Attribute Mappings</w:t>
            </w:r>
          </w:p>
        </w:tc>
        <w:tc>
          <w:tcPr>
            <w:tcW w:w="0" w:type="auto"/>
            <w:hideMark/>
          </w:tcPr>
          <w:p w14:paraId="73436764" w14:textId="77777777" w:rsidR="00F674A3" w:rsidRPr="00F674A3" w:rsidRDefault="00F674A3" w:rsidP="00F674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8/28</w:t>
            </w:r>
          </w:p>
        </w:tc>
      </w:tr>
    </w:tbl>
    <w:p w14:paraId="348E620D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Convert this ER design to relational form:</w:t>
      </w:r>
    </w:p>
    <w:p w14:paraId="55546AC2" w14:textId="77777777" w:rsidR="00F674A3" w:rsidRPr="00F674A3" w:rsidRDefault="00F674A3" w:rsidP="00F674A3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/>
          <w:noProof/>
          <w:color w:val="000000"/>
          <w:kern w:val="0"/>
        </w:rPr>
        <w:drawing>
          <wp:inline distT="0" distB="0" distL="0" distR="0" wp14:anchorId="53FA2623" wp14:editId="3E95E368">
            <wp:extent cx="2106295" cy="1817370"/>
            <wp:effectExtent l="0" t="0" r="1905" b="11430"/>
            <wp:docPr id="6" name="图片 6" descr="Diagram:Pic/person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agram:Pic/person-small.png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06CBF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1741ECB1">
          <v:rect id="_x0000_i103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2"/>
        <w:gridCol w:w="998"/>
      </w:tblGrid>
      <w:tr w:rsidR="00F674A3" w:rsidRPr="00F674A3" w14:paraId="4CAF16EC" w14:textId="77777777" w:rsidTr="00F674A3">
        <w:trPr>
          <w:tblCellSpacing w:w="15" w:type="dxa"/>
        </w:trPr>
        <w:tc>
          <w:tcPr>
            <w:tcW w:w="0" w:type="auto"/>
            <w:hideMark/>
          </w:tcPr>
          <w:p w14:paraId="19A88DD1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36"/>
                <w:szCs w:val="36"/>
              </w:rPr>
              <w:t>... Mapping Subclasses</w:t>
            </w:r>
          </w:p>
        </w:tc>
        <w:tc>
          <w:tcPr>
            <w:tcW w:w="0" w:type="auto"/>
            <w:hideMark/>
          </w:tcPr>
          <w:p w14:paraId="725547C4" w14:textId="77777777" w:rsidR="00F674A3" w:rsidRPr="00F674A3" w:rsidRDefault="00F674A3" w:rsidP="00F674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11/28</w:t>
            </w:r>
          </w:p>
        </w:tc>
      </w:tr>
    </w:tbl>
    <w:p w14:paraId="740F4B26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hyperlink r:id="rId12" w:tgtFrame="new" w:history="1">
        <w:r w:rsidRPr="00F674A3">
          <w:rPr>
            <w:rFonts w:ascii="STHeiti" w:eastAsia="STHeiti" w:hAnsi="STHeiti" w:cs="Times New Roman" w:hint="eastAsia"/>
            <w:color w:val="000099"/>
            <w:kern w:val="0"/>
          </w:rPr>
          <w:t>Example of object-oriented mapping:</w:t>
        </w:r>
      </w:hyperlink>
    </w:p>
    <w:p w14:paraId="09C2F4D5" w14:textId="77777777" w:rsidR="00F674A3" w:rsidRPr="00F674A3" w:rsidRDefault="00F674A3" w:rsidP="00F674A3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/>
          <w:noProof/>
          <w:color w:val="000099"/>
          <w:kern w:val="0"/>
        </w:rPr>
        <w:drawing>
          <wp:inline distT="0" distB="0" distL="0" distR="0" wp14:anchorId="572208F5" wp14:editId="4FBE83DB">
            <wp:extent cx="4004945" cy="3044190"/>
            <wp:effectExtent l="0" t="0" r="8255" b="3810"/>
            <wp:docPr id="5" name="图片 5" descr="Diagram:Pic/mapsubclass2-small.png]">
              <a:hlinkClick xmlns:a="http://schemas.openxmlformats.org/drawingml/2006/main" r:id="" tgtFrame="&quot;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agram:Pic/mapsubclass2-small.png]">
                      <a:hlinkClick r:id="" tgtFrame="&quot;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44F5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5AD55521">
          <v:rect id="_x0000_i103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2"/>
        <w:gridCol w:w="998"/>
      </w:tblGrid>
      <w:tr w:rsidR="00F674A3" w:rsidRPr="00F674A3" w14:paraId="3156678E" w14:textId="77777777" w:rsidTr="00F674A3">
        <w:trPr>
          <w:tblCellSpacing w:w="15" w:type="dxa"/>
        </w:trPr>
        <w:tc>
          <w:tcPr>
            <w:tcW w:w="0" w:type="auto"/>
            <w:hideMark/>
          </w:tcPr>
          <w:p w14:paraId="3E5D199C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36"/>
                <w:szCs w:val="36"/>
              </w:rPr>
              <w:t>... Mapping Subclasses</w:t>
            </w:r>
          </w:p>
        </w:tc>
        <w:tc>
          <w:tcPr>
            <w:tcW w:w="0" w:type="auto"/>
            <w:hideMark/>
          </w:tcPr>
          <w:p w14:paraId="14AC4EC4" w14:textId="77777777" w:rsidR="00F674A3" w:rsidRPr="00F674A3" w:rsidRDefault="00F674A3" w:rsidP="00F674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12/28</w:t>
            </w:r>
          </w:p>
        </w:tc>
      </w:tr>
    </w:tbl>
    <w:p w14:paraId="5ACF8ED2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hyperlink r:id="rId14" w:tgtFrame="new" w:history="1">
        <w:r w:rsidRPr="00F674A3">
          <w:rPr>
            <w:rFonts w:ascii="STHeiti" w:eastAsia="STHeiti" w:hAnsi="STHeiti" w:cs="Times New Roman" w:hint="eastAsia"/>
            <w:color w:val="000099"/>
            <w:kern w:val="0"/>
          </w:rPr>
          <w:t>Example of single-table-with-nulls mapping:</w:t>
        </w:r>
      </w:hyperlink>
    </w:p>
    <w:p w14:paraId="67A6FF21" w14:textId="77777777" w:rsidR="00F674A3" w:rsidRPr="00F674A3" w:rsidRDefault="00F674A3" w:rsidP="00F674A3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/>
          <w:noProof/>
          <w:color w:val="000099"/>
          <w:kern w:val="0"/>
        </w:rPr>
        <w:drawing>
          <wp:inline distT="0" distB="0" distL="0" distR="0" wp14:anchorId="452FB465" wp14:editId="522865A0">
            <wp:extent cx="4317365" cy="2754630"/>
            <wp:effectExtent l="0" t="0" r="635" b="0"/>
            <wp:docPr id="4" name="图片 4" descr="Diagram:Pic/mapsubclass3-small.png]">
              <a:hlinkClick xmlns:a="http://schemas.openxmlformats.org/drawingml/2006/main" r:id="" tgtFrame="&quot;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agram:Pic/mapsubclass3-small.png]">
                      <a:hlinkClick r:id="" tgtFrame="&quot;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683F6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72CF8A48">
          <v:rect id="_x0000_i103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  <w:gridCol w:w="640"/>
      </w:tblGrid>
      <w:tr w:rsidR="00F674A3" w:rsidRPr="00F674A3" w14:paraId="067F5EED" w14:textId="77777777" w:rsidTr="00F674A3">
        <w:trPr>
          <w:tblCellSpacing w:w="15" w:type="dxa"/>
        </w:trPr>
        <w:tc>
          <w:tcPr>
            <w:tcW w:w="0" w:type="auto"/>
            <w:hideMark/>
          </w:tcPr>
          <w:p w14:paraId="05512839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Exercise: Disjoint subclasses</w:t>
            </w:r>
          </w:p>
        </w:tc>
        <w:tc>
          <w:tcPr>
            <w:tcW w:w="0" w:type="auto"/>
            <w:hideMark/>
          </w:tcPr>
          <w:p w14:paraId="1580BA7F" w14:textId="77777777" w:rsidR="00F674A3" w:rsidRPr="00F674A3" w:rsidRDefault="00F674A3" w:rsidP="00F674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13/28</w:t>
            </w:r>
          </w:p>
        </w:tc>
      </w:tr>
    </w:tbl>
    <w:p w14:paraId="5F6953D5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hyperlink r:id="rId16" w:tgtFrame="new" w:history="1">
        <w:r w:rsidRPr="00F674A3">
          <w:rPr>
            <w:rFonts w:ascii="STHeiti" w:eastAsia="STHeiti" w:hAnsi="STHeiti" w:cs="Times New Roman" w:hint="eastAsia"/>
            <w:color w:val="000099"/>
            <w:kern w:val="0"/>
          </w:rPr>
          <w:t>Translate the following ER design to a relational schema:</w:t>
        </w:r>
      </w:hyperlink>
    </w:p>
    <w:p w14:paraId="66C1F2E2" w14:textId="77777777" w:rsidR="00F674A3" w:rsidRPr="00F674A3" w:rsidRDefault="00F674A3" w:rsidP="00F674A3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/>
          <w:noProof/>
          <w:color w:val="000099"/>
          <w:kern w:val="0"/>
        </w:rPr>
        <w:drawing>
          <wp:inline distT="0" distB="0" distL="0" distR="0" wp14:anchorId="1EF8E039" wp14:editId="4CBEAC1E">
            <wp:extent cx="2928620" cy="2129790"/>
            <wp:effectExtent l="0" t="0" r="0" b="3810"/>
            <wp:docPr id="3" name="图片 3" descr="Diagram:Pic/studentD-small.png]">
              <a:hlinkClick xmlns:a="http://schemas.openxmlformats.org/drawingml/2006/main" r:id="" tgtFrame="&quot;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agram:Pic/studentD-small.png]">
                      <a:hlinkClick r:id="" tgtFrame="&quot;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C682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hyperlink r:id="rId18" w:tgtFrame="new" w:history="1">
        <w:r w:rsidRPr="00F674A3">
          <w:rPr>
            <w:rFonts w:ascii="STHeiti" w:eastAsia="STHeiti" w:hAnsi="STHeiti" w:cs="Times New Roman" w:hint="eastAsia"/>
            <w:color w:val="000099"/>
            <w:kern w:val="0"/>
          </w:rPr>
          <w:t>Use (a) ER-mapping, (b) OO-mapping, (c) 1-table-mapping</w:t>
        </w:r>
      </w:hyperlink>
    </w:p>
    <w:p w14:paraId="5BBF2D1C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hyperlink r:id="rId19" w:tgtFrame="new" w:history="1">
        <w:r w:rsidRPr="00F674A3">
          <w:rPr>
            <w:rFonts w:ascii="STHeiti" w:eastAsia="STHeiti" w:hAnsi="STHeiti" w:cs="Times New Roman" w:hint="eastAsia"/>
            <w:color w:val="000099"/>
            <w:kern w:val="0"/>
          </w:rPr>
          <w:t>Are there aspects of the ER design that can't be mapped?</w:t>
        </w:r>
      </w:hyperlink>
    </w:p>
    <w:p w14:paraId="50327ABD" w14:textId="77777777" w:rsidR="00F674A3" w:rsidRPr="00F674A3" w:rsidRDefault="00F674A3" w:rsidP="00F674A3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hyperlink r:id="rId20" w:tgtFrame="_new" w:history="1">
        <w:r w:rsidRPr="00F674A3">
          <w:rPr>
            <w:rFonts w:ascii="STHeiti" w:eastAsia="STHeiti" w:hAnsi="STHeiti" w:cs="Times New Roman" w:hint="eastAsia"/>
            <w:color w:val="000099"/>
            <w:kern w:val="0"/>
          </w:rPr>
          <w:t>[Solution]</w:t>
        </w:r>
      </w:hyperlink>
    </w:p>
    <w:p w14:paraId="3B9B9042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49DDEAB1">
          <v:rect id="_x0000_i103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9"/>
        <w:gridCol w:w="561"/>
      </w:tblGrid>
      <w:tr w:rsidR="00F674A3" w:rsidRPr="00F674A3" w14:paraId="4C30F428" w14:textId="77777777" w:rsidTr="00F674A3">
        <w:trPr>
          <w:tblCellSpacing w:w="15" w:type="dxa"/>
        </w:trPr>
        <w:tc>
          <w:tcPr>
            <w:tcW w:w="0" w:type="auto"/>
            <w:hideMark/>
          </w:tcPr>
          <w:p w14:paraId="59FA0785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Exercise: Overlapping subclasses</w:t>
            </w:r>
          </w:p>
        </w:tc>
        <w:tc>
          <w:tcPr>
            <w:tcW w:w="0" w:type="auto"/>
            <w:hideMark/>
          </w:tcPr>
          <w:p w14:paraId="67FF6775" w14:textId="77777777" w:rsidR="00F674A3" w:rsidRPr="00F674A3" w:rsidRDefault="00F674A3" w:rsidP="00F674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14/28</w:t>
            </w:r>
          </w:p>
        </w:tc>
      </w:tr>
    </w:tbl>
    <w:p w14:paraId="0D1377A7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Translate the following ER design to a relational schema:</w:t>
      </w:r>
    </w:p>
    <w:p w14:paraId="3EE20255" w14:textId="77777777" w:rsidR="00F674A3" w:rsidRPr="00F674A3" w:rsidRDefault="00F674A3" w:rsidP="00F674A3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/>
          <w:noProof/>
          <w:color w:val="000000"/>
          <w:kern w:val="0"/>
        </w:rPr>
        <w:drawing>
          <wp:inline distT="0" distB="0" distL="0" distR="0" wp14:anchorId="61816270" wp14:editId="3BAA503C">
            <wp:extent cx="2928620" cy="2129790"/>
            <wp:effectExtent l="0" t="0" r="0" b="3810"/>
            <wp:docPr id="2" name="图片 2" descr="Diagram:Pic/studentO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iagram:Pic/studentO-small.png]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4759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Use (a) ER-mapping, (b) OO-mapping, (c) 1-table-mapping</w:t>
      </w:r>
    </w:p>
    <w:p w14:paraId="773E24AE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Are there aspects of the ER design that can't be mapped?</w:t>
      </w:r>
    </w:p>
    <w:p w14:paraId="26121116" w14:textId="77777777" w:rsidR="00F674A3" w:rsidRPr="00F674A3" w:rsidRDefault="00F674A3" w:rsidP="00F674A3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hyperlink r:id="rId22" w:tgtFrame="_new" w:history="1">
        <w:r w:rsidRPr="00F674A3">
          <w:rPr>
            <w:rFonts w:ascii="STHeiti" w:eastAsia="STHeiti" w:hAnsi="STHeiti" w:cs="Times New Roman" w:hint="eastAsia"/>
            <w:color w:val="000099"/>
            <w:kern w:val="0"/>
          </w:rPr>
          <w:t>[Solution]</w:t>
        </w:r>
      </w:hyperlink>
    </w:p>
    <w:p w14:paraId="1E2645CC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0FD4D6B5">
          <v:rect id="_x0000_i103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8"/>
        <w:gridCol w:w="72"/>
      </w:tblGrid>
      <w:tr w:rsidR="00F674A3" w:rsidRPr="00F674A3" w14:paraId="6153BE7A" w14:textId="77777777" w:rsidTr="00F674A3">
        <w:trPr>
          <w:tblCellSpacing w:w="15" w:type="dxa"/>
        </w:trPr>
        <w:tc>
          <w:tcPr>
            <w:tcW w:w="0" w:type="auto"/>
            <w:hideMark/>
          </w:tcPr>
          <w:p w14:paraId="3D505D8E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kern w:val="0"/>
              </w:rPr>
              <w:t>Relational DBMSs</w:t>
            </w:r>
          </w:p>
        </w:tc>
        <w:tc>
          <w:tcPr>
            <w:tcW w:w="0" w:type="auto"/>
            <w:hideMark/>
          </w:tcPr>
          <w:p w14:paraId="4F21DE23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</w:tbl>
    <w:p w14:paraId="64BF3F63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733D871D">
          <v:rect id="_x0000_i103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9"/>
        <w:gridCol w:w="831"/>
      </w:tblGrid>
      <w:tr w:rsidR="00F674A3" w:rsidRPr="00F674A3" w14:paraId="297D2B43" w14:textId="77777777" w:rsidTr="00F674A3">
        <w:trPr>
          <w:tblCellSpacing w:w="15" w:type="dxa"/>
        </w:trPr>
        <w:tc>
          <w:tcPr>
            <w:tcW w:w="0" w:type="auto"/>
            <w:hideMark/>
          </w:tcPr>
          <w:p w14:paraId="17EF967A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What is an RDBMS?</w:t>
            </w:r>
          </w:p>
        </w:tc>
        <w:tc>
          <w:tcPr>
            <w:tcW w:w="0" w:type="auto"/>
            <w:hideMark/>
          </w:tcPr>
          <w:p w14:paraId="5D6C942B" w14:textId="77777777" w:rsidR="00F674A3" w:rsidRPr="00F674A3" w:rsidRDefault="00F674A3" w:rsidP="00F674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16/28</w:t>
            </w:r>
          </w:p>
        </w:tc>
      </w:tr>
    </w:tbl>
    <w:p w14:paraId="41F1638F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A </w:t>
      </w:r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relational database management system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(RDBMS) is</w:t>
      </w:r>
    </w:p>
    <w:p w14:paraId="648543F5" w14:textId="77777777" w:rsidR="00F674A3" w:rsidRPr="00F674A3" w:rsidRDefault="00F674A3" w:rsidP="00F674A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software designed to support large-scale data-intensive applications</w:t>
      </w:r>
    </w:p>
    <w:p w14:paraId="678CF421" w14:textId="77777777" w:rsidR="00F674A3" w:rsidRPr="00F674A3" w:rsidRDefault="00F674A3" w:rsidP="00F674A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allowing high-level description of data (tables, constraints)</w:t>
      </w:r>
    </w:p>
    <w:p w14:paraId="257E85EF" w14:textId="77777777" w:rsidR="00F674A3" w:rsidRPr="00F674A3" w:rsidRDefault="00F674A3" w:rsidP="00F674A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with high-level access to the data (relational model, SQL)</w:t>
      </w:r>
    </w:p>
    <w:p w14:paraId="01E4E38A" w14:textId="77777777" w:rsidR="00F674A3" w:rsidRPr="00F674A3" w:rsidRDefault="00F674A3" w:rsidP="00F674A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providing efficient storage and retrieval (disk/memory management)</w:t>
      </w:r>
    </w:p>
    <w:p w14:paraId="44F9E413" w14:textId="77777777" w:rsidR="00F674A3" w:rsidRPr="00F674A3" w:rsidRDefault="00F674A3" w:rsidP="00F674A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supporting multiple simultaneous users (privilege, protection)</w:t>
      </w:r>
    </w:p>
    <w:p w14:paraId="41AF768F" w14:textId="77777777" w:rsidR="00F674A3" w:rsidRPr="00F674A3" w:rsidRDefault="00F674A3" w:rsidP="00F674A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doing multiple simultaneous operations (transactions, concurrency)</w:t>
      </w:r>
    </w:p>
    <w:p w14:paraId="03642BA3" w14:textId="77777777" w:rsidR="00F674A3" w:rsidRPr="00F674A3" w:rsidRDefault="00F674A3" w:rsidP="00F674A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maintaining reliable access to the stored data (backup, recovery)</w:t>
      </w:r>
    </w:p>
    <w:p w14:paraId="34EABDF8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Note: databases provide </w:t>
      </w:r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persistent</w:t>
      </w:r>
      <w:r w:rsidRPr="00F674A3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 storage of information</w:t>
      </w:r>
    </w:p>
    <w:p w14:paraId="2C869DF3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1A754791">
          <v:rect id="_x0000_i103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4"/>
        <w:gridCol w:w="1036"/>
      </w:tblGrid>
      <w:tr w:rsidR="00F674A3" w:rsidRPr="00F674A3" w14:paraId="1547ABB8" w14:textId="77777777" w:rsidTr="00F674A3">
        <w:trPr>
          <w:tblCellSpacing w:w="15" w:type="dxa"/>
        </w:trPr>
        <w:tc>
          <w:tcPr>
            <w:tcW w:w="0" w:type="auto"/>
            <w:hideMark/>
          </w:tcPr>
          <w:p w14:paraId="4366385D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Describing Data</w:t>
            </w:r>
          </w:p>
        </w:tc>
        <w:tc>
          <w:tcPr>
            <w:tcW w:w="0" w:type="auto"/>
            <w:hideMark/>
          </w:tcPr>
          <w:p w14:paraId="438D0D65" w14:textId="77777777" w:rsidR="00F674A3" w:rsidRPr="00F674A3" w:rsidRDefault="00F674A3" w:rsidP="00F674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17/28</w:t>
            </w:r>
          </w:p>
        </w:tc>
      </w:tr>
    </w:tbl>
    <w:p w14:paraId="79936504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RDBMSs implement </w:t>
      </w:r>
      <w:r w:rsidRPr="00F674A3">
        <w:rPr>
          <w:rFonts w:ascii="MS Mincho" w:eastAsia="MS Mincho" w:hAnsi="MS Mincho" w:cs="MS Mincho"/>
          <w:i/>
          <w:iCs/>
          <w:color w:val="000000"/>
          <w:kern w:val="0"/>
        </w:rPr>
        <w:t>≅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the relational model.</w:t>
      </w:r>
    </w:p>
    <w:p w14:paraId="26974CFB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Provide facilities to define:</w:t>
      </w:r>
    </w:p>
    <w:p w14:paraId="1570FCD9" w14:textId="77777777" w:rsidR="00F674A3" w:rsidRPr="00F674A3" w:rsidRDefault="00F674A3" w:rsidP="00F674A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domains, attributes, tuples, tables</w:t>
      </w:r>
    </w:p>
    <w:p w14:paraId="2AA0C522" w14:textId="77777777" w:rsidR="00F674A3" w:rsidRPr="00F674A3" w:rsidRDefault="00F674A3" w:rsidP="00F674A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constraints (domain, key, referential)</w:t>
      </w:r>
    </w:p>
    <w:p w14:paraId="74B77AF2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Variations from the relational model:</w:t>
      </w:r>
    </w:p>
    <w:p w14:paraId="3DF48EB3" w14:textId="77777777" w:rsidR="00F674A3" w:rsidRPr="00F674A3" w:rsidRDefault="00F674A3" w:rsidP="00F674A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no strict requirement for tables to have keys</w:t>
      </w:r>
    </w:p>
    <w:p w14:paraId="6A133B5F" w14:textId="77777777" w:rsidR="00F674A3" w:rsidRPr="00F674A3" w:rsidRDefault="00F674A3" w:rsidP="00F674A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bag semantics, rather than set semantics</w:t>
      </w:r>
    </w:p>
    <w:p w14:paraId="7ED99D40" w14:textId="77777777" w:rsidR="00F674A3" w:rsidRPr="00F674A3" w:rsidRDefault="00F674A3" w:rsidP="00F674A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no standard support for general (multi-table) constraints</w:t>
      </w:r>
    </w:p>
    <w:p w14:paraId="7D72961C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20474C09">
          <v:rect id="_x0000_i104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2"/>
        <w:gridCol w:w="858"/>
      </w:tblGrid>
      <w:tr w:rsidR="00F674A3" w:rsidRPr="00F674A3" w14:paraId="2D870BA6" w14:textId="77777777" w:rsidTr="00F674A3">
        <w:trPr>
          <w:tblCellSpacing w:w="15" w:type="dxa"/>
        </w:trPr>
        <w:tc>
          <w:tcPr>
            <w:tcW w:w="0" w:type="auto"/>
            <w:hideMark/>
          </w:tcPr>
          <w:p w14:paraId="2FF5A5BC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RDBMS Operations</w:t>
            </w:r>
          </w:p>
        </w:tc>
        <w:tc>
          <w:tcPr>
            <w:tcW w:w="0" w:type="auto"/>
            <w:hideMark/>
          </w:tcPr>
          <w:p w14:paraId="7DE3F6FC" w14:textId="77777777" w:rsidR="00F674A3" w:rsidRPr="00F674A3" w:rsidRDefault="00F674A3" w:rsidP="00F674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18/28</w:t>
            </w:r>
          </w:p>
        </w:tc>
      </w:tr>
    </w:tbl>
    <w:p w14:paraId="30D69A93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RDBMSs typically provide at least the following:</w:t>
      </w:r>
    </w:p>
    <w:p w14:paraId="33F4C6E1" w14:textId="77777777" w:rsidR="00F674A3" w:rsidRPr="00F674A3" w:rsidRDefault="00F674A3" w:rsidP="00F674A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create/remove a database or a schema</w:t>
      </w:r>
    </w:p>
    <w:p w14:paraId="507E7889" w14:textId="77777777" w:rsidR="00F674A3" w:rsidRPr="00F674A3" w:rsidRDefault="00F674A3" w:rsidP="00F674A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create/remove/alter tables within a schema</w:t>
      </w:r>
    </w:p>
    <w:p w14:paraId="1EE2EE99" w14:textId="77777777" w:rsidR="00F674A3" w:rsidRPr="00F674A3" w:rsidRDefault="00F674A3" w:rsidP="00F674A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insert/delete/update tuples within a table</w:t>
      </w:r>
    </w:p>
    <w:p w14:paraId="02E81A5C" w14:textId="77777777" w:rsidR="00F674A3" w:rsidRPr="00F674A3" w:rsidRDefault="00F674A3" w:rsidP="00F674A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queries on data, define named queries (views)</w:t>
      </w:r>
    </w:p>
    <w:p w14:paraId="1D47E66F" w14:textId="77777777" w:rsidR="00F674A3" w:rsidRPr="00F674A3" w:rsidRDefault="00F674A3" w:rsidP="00F674A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 xml:space="preserve">transactional </w:t>
      </w:r>
      <w:proofErr w:type="spellStart"/>
      <w:r w:rsidRPr="00F674A3">
        <w:rPr>
          <w:rFonts w:ascii="STHeiti" w:eastAsia="STHeiti" w:hAnsi="STHeiti" w:cs="Times New Roman" w:hint="eastAsia"/>
          <w:color w:val="000000"/>
          <w:kern w:val="0"/>
        </w:rPr>
        <w:t>behaviour</w:t>
      </w:r>
      <w:proofErr w:type="spellEnd"/>
      <w:r w:rsidRPr="00F674A3">
        <w:rPr>
          <w:rFonts w:ascii="STHeiti" w:eastAsia="STHeiti" w:hAnsi="STHeiti" w:cs="Times New Roman" w:hint="eastAsia"/>
          <w:color w:val="000000"/>
          <w:kern w:val="0"/>
        </w:rPr>
        <w:t> </w:t>
      </w:r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(ACID)</w:t>
      </w:r>
    </w:p>
    <w:p w14:paraId="6A5FEDD7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Most also provide mechanisms for</w:t>
      </w:r>
    </w:p>
    <w:p w14:paraId="7D3446D0" w14:textId="77777777" w:rsidR="00F674A3" w:rsidRPr="00F674A3" w:rsidRDefault="00F674A3" w:rsidP="00F674A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creating/managing users of the database</w:t>
      </w:r>
    </w:p>
    <w:p w14:paraId="598DA77A" w14:textId="77777777" w:rsidR="00F674A3" w:rsidRPr="00F674A3" w:rsidRDefault="00F674A3" w:rsidP="00F674A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defining/storing procedural code to manipulate data</w:t>
      </w:r>
    </w:p>
    <w:p w14:paraId="2A5ECE5C" w14:textId="77777777" w:rsidR="00F674A3" w:rsidRPr="00F674A3" w:rsidRDefault="00F674A3" w:rsidP="00F674A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implementing complex constraints (triggers)</w:t>
      </w:r>
    </w:p>
    <w:p w14:paraId="121F6D80" w14:textId="77777777" w:rsidR="00F674A3" w:rsidRPr="00F674A3" w:rsidRDefault="00F674A3" w:rsidP="00F674A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defining new data types and operators </w:t>
      </w:r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(less common)</w:t>
      </w:r>
    </w:p>
    <w:p w14:paraId="5AB88551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6A3CBE3F">
          <v:rect id="_x0000_i104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8"/>
        <w:gridCol w:w="702"/>
      </w:tblGrid>
      <w:tr w:rsidR="00F674A3" w:rsidRPr="00F674A3" w14:paraId="170C2E8B" w14:textId="77777777" w:rsidTr="00F674A3">
        <w:trPr>
          <w:tblCellSpacing w:w="15" w:type="dxa"/>
        </w:trPr>
        <w:tc>
          <w:tcPr>
            <w:tcW w:w="0" w:type="auto"/>
            <w:hideMark/>
          </w:tcPr>
          <w:p w14:paraId="73DF48A4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PostgreSQL Architecture</w:t>
            </w:r>
          </w:p>
        </w:tc>
        <w:tc>
          <w:tcPr>
            <w:tcW w:w="0" w:type="auto"/>
            <w:hideMark/>
          </w:tcPr>
          <w:p w14:paraId="57F2C213" w14:textId="77777777" w:rsidR="00F674A3" w:rsidRPr="00F674A3" w:rsidRDefault="00F674A3" w:rsidP="00F674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19/28</w:t>
            </w:r>
          </w:p>
        </w:tc>
      </w:tr>
    </w:tbl>
    <w:p w14:paraId="49624397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PostgreSQL's client-server architecture:</w:t>
      </w:r>
    </w:p>
    <w:p w14:paraId="59C7E16E" w14:textId="77777777" w:rsidR="00F674A3" w:rsidRPr="00F674A3" w:rsidRDefault="00F674A3" w:rsidP="00F674A3">
      <w:pPr>
        <w:widowControl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/>
          <w:noProof/>
          <w:color w:val="000000"/>
          <w:kern w:val="0"/>
        </w:rPr>
        <w:drawing>
          <wp:inline distT="0" distB="0" distL="0" distR="0" wp14:anchorId="375B73F1" wp14:editId="4A7BC475">
            <wp:extent cx="4004945" cy="1736090"/>
            <wp:effectExtent l="0" t="0" r="8255" b="0"/>
            <wp:docPr id="1" name="图片 1" descr="Diagram:Pic/pgarch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iagram:Pic/pgarch-small.png]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102D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092CA987">
          <v:rect id="_x0000_i104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  <w:gridCol w:w="924"/>
      </w:tblGrid>
      <w:tr w:rsidR="00F674A3" w:rsidRPr="00F674A3" w14:paraId="0105CA83" w14:textId="77777777" w:rsidTr="00F674A3">
        <w:trPr>
          <w:tblCellSpacing w:w="15" w:type="dxa"/>
        </w:trPr>
        <w:tc>
          <w:tcPr>
            <w:tcW w:w="0" w:type="auto"/>
            <w:hideMark/>
          </w:tcPr>
          <w:p w14:paraId="3D1978AC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Using PostgreSQL</w:t>
            </w:r>
          </w:p>
        </w:tc>
        <w:tc>
          <w:tcPr>
            <w:tcW w:w="0" w:type="auto"/>
            <w:hideMark/>
          </w:tcPr>
          <w:p w14:paraId="15372EA9" w14:textId="77777777" w:rsidR="00F674A3" w:rsidRPr="00F674A3" w:rsidRDefault="00F674A3" w:rsidP="00F674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20/28</w:t>
            </w:r>
          </w:p>
        </w:tc>
      </w:tr>
    </w:tbl>
    <w:p w14:paraId="5636B125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Using your PostgreSQL server in CSE </w:t>
      </w:r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(once installed)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:</w:t>
      </w:r>
    </w:p>
    <w:p w14:paraId="0B36C312" w14:textId="77777777" w:rsidR="00F674A3" w:rsidRPr="00F674A3" w:rsidRDefault="00F674A3" w:rsidP="00F674A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login to </w:t>
      </w:r>
      <w:proofErr w:type="spellStart"/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grieg</w:t>
      </w:r>
      <w:proofErr w:type="spellEnd"/>
      <w:r w:rsidRPr="00F674A3">
        <w:rPr>
          <w:rFonts w:ascii="STHeiti" w:eastAsia="STHeiti" w:hAnsi="STHeiti" w:cs="Times New Roman" w:hint="eastAsia"/>
          <w:color w:val="000000"/>
          <w:kern w:val="0"/>
        </w:rPr>
        <w:t>, set up environment, start server</w:t>
      </w:r>
    </w:p>
    <w:p w14:paraId="4EE63453" w14:textId="77777777" w:rsidR="00F674A3" w:rsidRPr="00F674A3" w:rsidRDefault="00F674A3" w:rsidP="00F674A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use </w:t>
      </w:r>
      <w:proofErr w:type="spellStart"/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psql</w:t>
      </w:r>
      <w:proofErr w:type="spellEnd"/>
      <w:r w:rsidRPr="00F674A3">
        <w:rPr>
          <w:rFonts w:ascii="STHeiti" w:eastAsia="STHeiti" w:hAnsi="STHeiti" w:cs="Times New Roman" w:hint="eastAsia"/>
          <w:color w:val="000000"/>
          <w:kern w:val="0"/>
        </w:rPr>
        <w:t>, etc. to manipulate databases</w:t>
      </w:r>
    </w:p>
    <w:p w14:paraId="70722320" w14:textId="77777777" w:rsidR="00F674A3" w:rsidRPr="00F674A3" w:rsidRDefault="00F674A3" w:rsidP="00F674A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stop server, log off </w:t>
      </w:r>
      <w:proofErr w:type="spellStart"/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grieg</w:t>
      </w:r>
      <w:proofErr w:type="spellEnd"/>
    </w:p>
    <w:p w14:paraId="65BA6DB2" w14:textId="77777777" w:rsidR="00F674A3" w:rsidRPr="00F674A3" w:rsidRDefault="00F674A3" w:rsidP="00F6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proofErr w:type="spellStart"/>
      <w:r w:rsidRPr="00F674A3">
        <w:rPr>
          <w:rFonts w:ascii="Courier New" w:hAnsi="Courier New" w:cs="Courier New"/>
          <w:color w:val="000000"/>
          <w:kern w:val="0"/>
        </w:rPr>
        <w:t>wagner</w:t>
      </w:r>
      <w:proofErr w:type="spellEnd"/>
      <w:r w:rsidRPr="00F674A3">
        <w:rPr>
          <w:rFonts w:ascii="Courier New" w:hAnsi="Courier New" w:cs="Courier New"/>
          <w:color w:val="000000"/>
          <w:kern w:val="0"/>
        </w:rPr>
        <w:t xml:space="preserve">$ </w:t>
      </w:r>
      <w:proofErr w:type="spellStart"/>
      <w:r w:rsidRPr="00F674A3">
        <w:rPr>
          <w:rFonts w:ascii="Courier New" w:hAnsi="Courier New" w:cs="Courier New"/>
          <w:color w:val="000000"/>
          <w:kern w:val="0"/>
        </w:rPr>
        <w:t>ssh</w:t>
      </w:r>
      <w:proofErr w:type="spellEnd"/>
      <w:r w:rsidRPr="00F674A3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F674A3">
        <w:rPr>
          <w:rFonts w:ascii="Courier New" w:hAnsi="Courier New" w:cs="Courier New"/>
          <w:i/>
          <w:iCs/>
          <w:color w:val="000000"/>
          <w:kern w:val="0"/>
        </w:rPr>
        <w:t>YOU</w:t>
      </w:r>
      <w:r w:rsidRPr="00F674A3">
        <w:rPr>
          <w:rFonts w:ascii="Courier New" w:hAnsi="Courier New" w:cs="Courier New"/>
          <w:color w:val="000000"/>
          <w:kern w:val="0"/>
        </w:rPr>
        <w:t>@grieg</w:t>
      </w:r>
      <w:proofErr w:type="spellEnd"/>
    </w:p>
    <w:p w14:paraId="3C0F353C" w14:textId="77777777" w:rsidR="00F674A3" w:rsidRPr="00F674A3" w:rsidRDefault="00F674A3" w:rsidP="00F6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proofErr w:type="spellStart"/>
      <w:r w:rsidRPr="00F674A3">
        <w:rPr>
          <w:rFonts w:ascii="Courier New" w:hAnsi="Courier New" w:cs="Courier New"/>
          <w:color w:val="000000"/>
          <w:kern w:val="0"/>
        </w:rPr>
        <w:t>grieg</w:t>
      </w:r>
      <w:proofErr w:type="spellEnd"/>
      <w:r w:rsidRPr="00F674A3">
        <w:rPr>
          <w:rFonts w:ascii="Courier New" w:hAnsi="Courier New" w:cs="Courier New"/>
          <w:color w:val="000000"/>
          <w:kern w:val="0"/>
        </w:rPr>
        <w:t xml:space="preserve">$ </w:t>
      </w:r>
      <w:proofErr w:type="spellStart"/>
      <w:r w:rsidRPr="00F674A3">
        <w:rPr>
          <w:rFonts w:ascii="Courier New" w:hAnsi="Courier New" w:cs="Courier New"/>
          <w:color w:val="000000"/>
          <w:kern w:val="0"/>
        </w:rPr>
        <w:t>priv</w:t>
      </w:r>
      <w:proofErr w:type="spellEnd"/>
      <w:r w:rsidRPr="00F674A3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F674A3">
        <w:rPr>
          <w:rFonts w:ascii="Courier New" w:hAnsi="Courier New" w:cs="Courier New"/>
          <w:color w:val="000000"/>
          <w:kern w:val="0"/>
        </w:rPr>
        <w:t>srvr</w:t>
      </w:r>
      <w:proofErr w:type="spellEnd"/>
    </w:p>
    <w:p w14:paraId="2E7A0408" w14:textId="77777777" w:rsidR="00F674A3" w:rsidRPr="00F674A3" w:rsidRDefault="00F674A3" w:rsidP="00F6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proofErr w:type="spellStart"/>
      <w:r w:rsidRPr="00F674A3">
        <w:rPr>
          <w:rFonts w:ascii="Courier New" w:hAnsi="Courier New" w:cs="Courier New"/>
          <w:color w:val="000000"/>
          <w:kern w:val="0"/>
        </w:rPr>
        <w:t>grieg</w:t>
      </w:r>
      <w:proofErr w:type="spellEnd"/>
      <w:r w:rsidRPr="00F674A3">
        <w:rPr>
          <w:rFonts w:ascii="Courier New" w:hAnsi="Courier New" w:cs="Courier New"/>
          <w:color w:val="000000"/>
          <w:kern w:val="0"/>
        </w:rPr>
        <w:t>$ source /</w:t>
      </w:r>
      <w:proofErr w:type="spellStart"/>
      <w:r w:rsidRPr="00F674A3">
        <w:rPr>
          <w:rFonts w:ascii="Courier New" w:hAnsi="Courier New" w:cs="Courier New"/>
          <w:color w:val="000000"/>
          <w:kern w:val="0"/>
        </w:rPr>
        <w:t>srvr</w:t>
      </w:r>
      <w:proofErr w:type="spellEnd"/>
      <w:r w:rsidRPr="00F674A3">
        <w:rPr>
          <w:rFonts w:ascii="Courier New" w:hAnsi="Courier New" w:cs="Courier New"/>
          <w:color w:val="000000"/>
          <w:kern w:val="0"/>
        </w:rPr>
        <w:t>/</w:t>
      </w:r>
      <w:r w:rsidRPr="00F674A3">
        <w:rPr>
          <w:rFonts w:ascii="Courier New" w:hAnsi="Courier New" w:cs="Courier New"/>
          <w:i/>
          <w:iCs/>
          <w:color w:val="000000"/>
          <w:kern w:val="0"/>
        </w:rPr>
        <w:t>YOU</w:t>
      </w:r>
      <w:r w:rsidRPr="00F674A3">
        <w:rPr>
          <w:rFonts w:ascii="Courier New" w:hAnsi="Courier New" w:cs="Courier New"/>
          <w:color w:val="000000"/>
          <w:kern w:val="0"/>
        </w:rPr>
        <w:t>/</w:t>
      </w:r>
      <w:proofErr w:type="spellStart"/>
      <w:r w:rsidRPr="00F674A3">
        <w:rPr>
          <w:rFonts w:ascii="Courier New" w:hAnsi="Courier New" w:cs="Courier New"/>
          <w:color w:val="000000"/>
          <w:kern w:val="0"/>
        </w:rPr>
        <w:t>env</w:t>
      </w:r>
      <w:proofErr w:type="spellEnd"/>
    </w:p>
    <w:p w14:paraId="19F97A74" w14:textId="77777777" w:rsidR="00F674A3" w:rsidRPr="00F674A3" w:rsidRDefault="00F674A3" w:rsidP="00F6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proofErr w:type="spellStart"/>
      <w:r w:rsidRPr="00F674A3">
        <w:rPr>
          <w:rFonts w:ascii="Courier New" w:hAnsi="Courier New" w:cs="Courier New"/>
          <w:color w:val="000000"/>
          <w:kern w:val="0"/>
        </w:rPr>
        <w:t>grieg</w:t>
      </w:r>
      <w:proofErr w:type="spellEnd"/>
      <w:r w:rsidRPr="00F674A3">
        <w:rPr>
          <w:rFonts w:ascii="Courier New" w:hAnsi="Courier New" w:cs="Courier New"/>
          <w:color w:val="000000"/>
          <w:kern w:val="0"/>
        </w:rPr>
        <w:t xml:space="preserve">$ </w:t>
      </w:r>
      <w:proofErr w:type="spellStart"/>
      <w:r w:rsidRPr="00F674A3">
        <w:rPr>
          <w:rFonts w:ascii="Courier New" w:hAnsi="Courier New" w:cs="Courier New"/>
          <w:color w:val="000000"/>
          <w:kern w:val="0"/>
        </w:rPr>
        <w:t>pg</w:t>
      </w:r>
      <w:proofErr w:type="spellEnd"/>
      <w:r w:rsidRPr="00F674A3">
        <w:rPr>
          <w:rFonts w:ascii="Courier New" w:hAnsi="Courier New" w:cs="Courier New"/>
          <w:color w:val="000000"/>
          <w:kern w:val="0"/>
        </w:rPr>
        <w:t xml:space="preserve"> start</w:t>
      </w:r>
    </w:p>
    <w:p w14:paraId="12DB7BED" w14:textId="77777777" w:rsidR="00F674A3" w:rsidRPr="00F674A3" w:rsidRDefault="00F674A3" w:rsidP="00F6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proofErr w:type="spellStart"/>
      <w:r w:rsidRPr="00F674A3">
        <w:rPr>
          <w:rFonts w:ascii="Courier New" w:hAnsi="Courier New" w:cs="Courier New"/>
          <w:color w:val="000000"/>
          <w:kern w:val="0"/>
        </w:rPr>
        <w:t>grieg</w:t>
      </w:r>
      <w:proofErr w:type="spellEnd"/>
      <w:r w:rsidRPr="00F674A3">
        <w:rPr>
          <w:rFonts w:ascii="Courier New" w:hAnsi="Courier New" w:cs="Courier New"/>
          <w:color w:val="000000"/>
          <w:kern w:val="0"/>
        </w:rPr>
        <w:t xml:space="preserve">$ </w:t>
      </w:r>
      <w:proofErr w:type="spellStart"/>
      <w:r w:rsidRPr="00F674A3">
        <w:rPr>
          <w:rFonts w:ascii="Courier New" w:hAnsi="Courier New" w:cs="Courier New"/>
          <w:color w:val="000000"/>
          <w:kern w:val="0"/>
        </w:rPr>
        <w:t>psql</w:t>
      </w:r>
      <w:proofErr w:type="spellEnd"/>
      <w:r w:rsidRPr="00F674A3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F674A3">
        <w:rPr>
          <w:rFonts w:ascii="Courier New" w:hAnsi="Courier New" w:cs="Courier New"/>
          <w:color w:val="000000"/>
          <w:kern w:val="0"/>
        </w:rPr>
        <w:t>mydb</w:t>
      </w:r>
      <w:proofErr w:type="spellEnd"/>
    </w:p>
    <w:p w14:paraId="092DE707" w14:textId="77777777" w:rsidR="00F674A3" w:rsidRPr="00F674A3" w:rsidRDefault="00F674A3" w:rsidP="00F6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</w:p>
    <w:p w14:paraId="4104A64C" w14:textId="77777777" w:rsidR="00F674A3" w:rsidRPr="00F674A3" w:rsidRDefault="00F674A3" w:rsidP="00F6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proofErr w:type="spellStart"/>
      <w:r w:rsidRPr="00F674A3">
        <w:rPr>
          <w:rFonts w:ascii="Courier New" w:hAnsi="Courier New" w:cs="Courier New"/>
          <w:color w:val="000000"/>
          <w:kern w:val="0"/>
        </w:rPr>
        <w:t>grieg</w:t>
      </w:r>
      <w:proofErr w:type="spellEnd"/>
      <w:r w:rsidRPr="00F674A3">
        <w:rPr>
          <w:rFonts w:ascii="Courier New" w:hAnsi="Courier New" w:cs="Courier New"/>
          <w:color w:val="000000"/>
          <w:kern w:val="0"/>
        </w:rPr>
        <w:t xml:space="preserve">$ </w:t>
      </w:r>
      <w:proofErr w:type="spellStart"/>
      <w:r w:rsidRPr="00F674A3">
        <w:rPr>
          <w:rFonts w:ascii="Courier New" w:hAnsi="Courier New" w:cs="Courier New"/>
          <w:color w:val="000000"/>
          <w:kern w:val="0"/>
        </w:rPr>
        <w:t>pg</w:t>
      </w:r>
      <w:proofErr w:type="spellEnd"/>
      <w:r w:rsidRPr="00F674A3">
        <w:rPr>
          <w:rFonts w:ascii="Courier New" w:hAnsi="Courier New" w:cs="Courier New"/>
          <w:color w:val="000000"/>
          <w:kern w:val="0"/>
        </w:rPr>
        <w:t xml:space="preserve"> stop</w:t>
      </w:r>
    </w:p>
    <w:p w14:paraId="6A6C98A2" w14:textId="77777777" w:rsidR="00F674A3" w:rsidRPr="00F674A3" w:rsidRDefault="00F674A3" w:rsidP="00F6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proofErr w:type="spellStart"/>
      <w:r w:rsidRPr="00F674A3">
        <w:rPr>
          <w:rFonts w:ascii="Courier New" w:hAnsi="Courier New" w:cs="Courier New"/>
          <w:color w:val="000000"/>
          <w:kern w:val="0"/>
        </w:rPr>
        <w:t>grieg</w:t>
      </w:r>
      <w:proofErr w:type="spellEnd"/>
      <w:r w:rsidRPr="00F674A3">
        <w:rPr>
          <w:rFonts w:ascii="Courier New" w:hAnsi="Courier New" w:cs="Courier New"/>
          <w:color w:val="000000"/>
          <w:kern w:val="0"/>
        </w:rPr>
        <w:t>$ exit</w:t>
      </w:r>
    </w:p>
    <w:p w14:paraId="632875B0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11705E89">
          <v:rect id="_x0000_i104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4"/>
        <w:gridCol w:w="1066"/>
      </w:tblGrid>
      <w:tr w:rsidR="00F674A3" w:rsidRPr="00F674A3" w14:paraId="2D817D87" w14:textId="77777777" w:rsidTr="00F674A3">
        <w:trPr>
          <w:tblCellSpacing w:w="15" w:type="dxa"/>
        </w:trPr>
        <w:tc>
          <w:tcPr>
            <w:tcW w:w="0" w:type="auto"/>
            <w:hideMark/>
          </w:tcPr>
          <w:p w14:paraId="2237BDED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36"/>
                <w:szCs w:val="36"/>
              </w:rPr>
              <w:t>... Using PostgreSQL</w:t>
            </w:r>
          </w:p>
        </w:tc>
        <w:tc>
          <w:tcPr>
            <w:tcW w:w="0" w:type="auto"/>
            <w:hideMark/>
          </w:tcPr>
          <w:p w14:paraId="4F7DF088" w14:textId="77777777" w:rsidR="00F674A3" w:rsidRPr="00F674A3" w:rsidRDefault="00F674A3" w:rsidP="00F674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21/28</w:t>
            </w:r>
          </w:p>
        </w:tc>
      </w:tr>
    </w:tbl>
    <w:p w14:paraId="5BB98200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PostgreSQL files </w:t>
      </w:r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(helps to understand state of server)</w:t>
      </w:r>
    </w:p>
    <w:p w14:paraId="76BD31A8" w14:textId="77777777" w:rsidR="00F674A3" w:rsidRPr="00F674A3" w:rsidRDefault="00F674A3" w:rsidP="00F674A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PostgreSQL home directory ... </w:t>
      </w:r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/</w:t>
      </w:r>
      <w:proofErr w:type="spellStart"/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srvr</w:t>
      </w:r>
      <w:proofErr w:type="spellEnd"/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/</w:t>
      </w:r>
      <w:r w:rsidRPr="00F674A3">
        <w:rPr>
          <w:rFonts w:ascii="Courier New" w:hAnsi="Courier New" w:cs="Courier New" w:hint="eastAsia"/>
          <w:i/>
          <w:iCs/>
          <w:color w:val="000000"/>
          <w:kern w:val="0"/>
          <w:sz w:val="20"/>
          <w:szCs w:val="20"/>
        </w:rPr>
        <w:t>YOU</w:t>
      </w:r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/pgsql903/</w:t>
      </w:r>
    </w:p>
    <w:p w14:paraId="5326FD4E" w14:textId="77777777" w:rsidR="00F674A3" w:rsidRPr="00F674A3" w:rsidRDefault="00F674A3" w:rsidP="00F674A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under the home directory ...</w:t>
      </w:r>
    </w:p>
    <w:p w14:paraId="19D07C2B" w14:textId="77777777" w:rsidR="00F674A3" w:rsidRPr="00F674A3" w:rsidRDefault="00F674A3" w:rsidP="00F674A3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proofErr w:type="spellStart"/>
      <w:proofErr w:type="gramStart"/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postgresql.conf</w:t>
      </w:r>
      <w:proofErr w:type="spellEnd"/>
      <w:proofErr w:type="gramEnd"/>
      <w:r w:rsidRPr="00F674A3">
        <w:rPr>
          <w:rFonts w:ascii="STHeiti" w:eastAsia="STHeiti" w:hAnsi="STHeiti" w:cs="Times New Roman" w:hint="eastAsia"/>
          <w:color w:val="000000"/>
          <w:kern w:val="0"/>
        </w:rPr>
        <w:t> ... main configuration file</w:t>
      </w:r>
    </w:p>
    <w:p w14:paraId="6E38477F" w14:textId="77777777" w:rsidR="00F674A3" w:rsidRPr="00F674A3" w:rsidRDefault="00F674A3" w:rsidP="00F674A3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base/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 xml:space="preserve"> ... </w:t>
      </w:r>
      <w:proofErr w:type="spellStart"/>
      <w:r w:rsidRPr="00F674A3">
        <w:rPr>
          <w:rFonts w:ascii="STHeiti" w:eastAsia="STHeiti" w:hAnsi="STHeiti" w:cs="Times New Roman" w:hint="eastAsia"/>
          <w:color w:val="000000"/>
          <w:kern w:val="0"/>
        </w:rPr>
        <w:t>subdirectoriess</w:t>
      </w:r>
      <w:proofErr w:type="spellEnd"/>
      <w:r w:rsidRPr="00F674A3">
        <w:rPr>
          <w:rFonts w:ascii="STHeiti" w:eastAsia="STHeiti" w:hAnsi="STHeiti" w:cs="Times New Roman" w:hint="eastAsia"/>
          <w:color w:val="000000"/>
          <w:kern w:val="0"/>
        </w:rPr>
        <w:t xml:space="preserve"> containing database files</w:t>
      </w:r>
    </w:p>
    <w:p w14:paraId="001BD717" w14:textId="77777777" w:rsidR="00F674A3" w:rsidRPr="00F674A3" w:rsidRDefault="00F674A3" w:rsidP="00F674A3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proofErr w:type="spellStart"/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postmaster.pid</w:t>
      </w:r>
      <w:proofErr w:type="spellEnd"/>
      <w:r w:rsidRPr="00F674A3">
        <w:rPr>
          <w:rFonts w:ascii="STHeiti" w:eastAsia="STHeiti" w:hAnsi="STHeiti" w:cs="Times New Roman" w:hint="eastAsia"/>
          <w:color w:val="000000"/>
          <w:kern w:val="0"/>
        </w:rPr>
        <w:t> ... process ID of server process</w:t>
      </w:r>
    </w:p>
    <w:p w14:paraId="47173BE3" w14:textId="77777777" w:rsidR="00F674A3" w:rsidRPr="00F674A3" w:rsidRDefault="00F674A3" w:rsidP="00F674A3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proofErr w:type="gramStart"/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s.PGSQL</w:t>
      </w:r>
      <w:proofErr w:type="gramEnd"/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.5432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... socket for clients to connect to server</w:t>
      </w:r>
    </w:p>
    <w:p w14:paraId="61614596" w14:textId="77777777" w:rsidR="00F674A3" w:rsidRPr="00F674A3" w:rsidRDefault="00F674A3" w:rsidP="00F674A3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proofErr w:type="gramStart"/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s.PGSQL</w:t>
      </w:r>
      <w:proofErr w:type="gramEnd"/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.5432.lock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... lock file for socket</w:t>
      </w:r>
    </w:p>
    <w:p w14:paraId="6BB776B6" w14:textId="77777777" w:rsidR="00F674A3" w:rsidRPr="00F674A3" w:rsidRDefault="00F674A3" w:rsidP="00F674A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PostgreSQL environment settings ... </w:t>
      </w:r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/</w:t>
      </w:r>
      <w:proofErr w:type="spellStart"/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srvr</w:t>
      </w:r>
      <w:proofErr w:type="spellEnd"/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/</w:t>
      </w:r>
      <w:r w:rsidRPr="00F674A3">
        <w:rPr>
          <w:rFonts w:ascii="Courier New" w:hAnsi="Courier New" w:cs="Courier New" w:hint="eastAsia"/>
          <w:i/>
          <w:iCs/>
          <w:color w:val="000000"/>
          <w:kern w:val="0"/>
          <w:sz w:val="20"/>
          <w:szCs w:val="20"/>
        </w:rPr>
        <w:t>YOU</w:t>
      </w:r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/</w:t>
      </w:r>
      <w:proofErr w:type="spellStart"/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env</w:t>
      </w:r>
      <w:proofErr w:type="spellEnd"/>
    </w:p>
    <w:p w14:paraId="7852218B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1EE773FB">
          <v:rect id="_x0000_i104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9"/>
        <w:gridCol w:w="61"/>
      </w:tblGrid>
      <w:tr w:rsidR="00F674A3" w:rsidRPr="00F674A3" w14:paraId="06461D5C" w14:textId="77777777" w:rsidTr="00F674A3">
        <w:trPr>
          <w:tblCellSpacing w:w="15" w:type="dxa"/>
        </w:trPr>
        <w:tc>
          <w:tcPr>
            <w:tcW w:w="0" w:type="auto"/>
            <w:hideMark/>
          </w:tcPr>
          <w:p w14:paraId="01DDD466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kern w:val="0"/>
              </w:rPr>
              <w:t>Building/Maintaining Databases</w:t>
            </w:r>
          </w:p>
        </w:tc>
        <w:tc>
          <w:tcPr>
            <w:tcW w:w="0" w:type="auto"/>
            <w:hideMark/>
          </w:tcPr>
          <w:p w14:paraId="362A0D1F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</w:tbl>
    <w:p w14:paraId="4AE0F44A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30591F3A">
          <v:rect id="_x0000_i104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5"/>
        <w:gridCol w:w="835"/>
      </w:tblGrid>
      <w:tr w:rsidR="00F674A3" w:rsidRPr="00F674A3" w14:paraId="36B26971" w14:textId="77777777" w:rsidTr="00F674A3">
        <w:trPr>
          <w:tblCellSpacing w:w="15" w:type="dxa"/>
        </w:trPr>
        <w:tc>
          <w:tcPr>
            <w:tcW w:w="0" w:type="auto"/>
            <w:hideMark/>
          </w:tcPr>
          <w:p w14:paraId="3308989F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Managing Databases</w:t>
            </w:r>
          </w:p>
        </w:tc>
        <w:tc>
          <w:tcPr>
            <w:tcW w:w="0" w:type="auto"/>
            <w:hideMark/>
          </w:tcPr>
          <w:p w14:paraId="6BD3C827" w14:textId="77777777" w:rsidR="00F674A3" w:rsidRPr="00F674A3" w:rsidRDefault="00F674A3" w:rsidP="00F674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23/28</w:t>
            </w:r>
          </w:p>
        </w:tc>
      </w:tr>
    </w:tbl>
    <w:p w14:paraId="7583F5D4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Shell commands:</w:t>
      </w:r>
    </w:p>
    <w:p w14:paraId="627AC7CA" w14:textId="77777777" w:rsidR="00F674A3" w:rsidRPr="00F674A3" w:rsidRDefault="00F674A3" w:rsidP="00F674A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proofErr w:type="spellStart"/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createdb</w:t>
      </w:r>
      <w:proofErr w:type="spellEnd"/>
      <w:r w:rsidRPr="00F674A3">
        <w:rPr>
          <w:rFonts w:ascii="STHeiti" w:eastAsia="STHeiti" w:hAnsi="STHeiti" w:cs="Times New Roman" w:hint="eastAsia"/>
          <w:color w:val="000000"/>
          <w:kern w:val="0"/>
        </w:rPr>
        <w:t>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dbname</w:t>
      </w:r>
      <w:proofErr w:type="spellEnd"/>
    </w:p>
    <w:p w14:paraId="1B4F814D" w14:textId="77777777" w:rsidR="00F674A3" w:rsidRPr="00F674A3" w:rsidRDefault="00F674A3" w:rsidP="00F674A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proofErr w:type="spellStart"/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dropdb</w:t>
      </w:r>
      <w:proofErr w:type="spellEnd"/>
      <w:r w:rsidRPr="00F674A3">
        <w:rPr>
          <w:rFonts w:ascii="STHeiti" w:eastAsia="STHeiti" w:hAnsi="STHeiti" w:cs="Times New Roman" w:hint="eastAsia"/>
          <w:color w:val="000000"/>
          <w:kern w:val="0"/>
        </w:rPr>
        <w:t>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dbname</w:t>
      </w:r>
      <w:proofErr w:type="spellEnd"/>
    </w:p>
    <w:p w14:paraId="5420368C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(If no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  <w:sz w:val="20"/>
          <w:szCs w:val="20"/>
        </w:rPr>
        <w:t>dbname</w:t>
      </w:r>
      <w:proofErr w:type="spellEnd"/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 supplied, assumes a database called </w:t>
      </w:r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  <w:sz w:val="20"/>
          <w:szCs w:val="20"/>
        </w:rPr>
        <w:t>YOU</w:t>
      </w:r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)</w:t>
      </w:r>
    </w:p>
    <w:p w14:paraId="72D96EF3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SQL statements:</w:t>
      </w:r>
    </w:p>
    <w:p w14:paraId="1A82552B" w14:textId="77777777" w:rsidR="00F674A3" w:rsidRPr="00F674A3" w:rsidRDefault="00F674A3" w:rsidP="00F674A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CREATE DATABASE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dbname</w:t>
      </w:r>
      <w:proofErr w:type="spellEnd"/>
    </w:p>
    <w:p w14:paraId="150A13E3" w14:textId="77777777" w:rsidR="00F674A3" w:rsidRPr="00F674A3" w:rsidRDefault="00F674A3" w:rsidP="00F674A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DROP DATABASE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dbname</w:t>
      </w:r>
      <w:proofErr w:type="spellEnd"/>
    </w:p>
    <w:p w14:paraId="3EA9A6F5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(Neither of the above is SQL-standard)</w:t>
      </w:r>
    </w:p>
    <w:p w14:paraId="0D76E763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660FD301">
          <v:rect id="_x0000_i104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5"/>
        <w:gridCol w:w="975"/>
      </w:tblGrid>
      <w:tr w:rsidR="00F674A3" w:rsidRPr="00F674A3" w14:paraId="3B9C0CEF" w14:textId="77777777" w:rsidTr="00F674A3">
        <w:trPr>
          <w:tblCellSpacing w:w="15" w:type="dxa"/>
        </w:trPr>
        <w:tc>
          <w:tcPr>
            <w:tcW w:w="0" w:type="auto"/>
            <w:hideMark/>
          </w:tcPr>
          <w:p w14:paraId="25978766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36"/>
                <w:szCs w:val="36"/>
              </w:rPr>
              <w:t>... Managing Databases</w:t>
            </w:r>
          </w:p>
        </w:tc>
        <w:tc>
          <w:tcPr>
            <w:tcW w:w="0" w:type="auto"/>
            <w:hideMark/>
          </w:tcPr>
          <w:p w14:paraId="41322401" w14:textId="77777777" w:rsidR="00F674A3" w:rsidRPr="00F674A3" w:rsidRDefault="00F674A3" w:rsidP="00F674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24/28</w:t>
            </w:r>
          </w:p>
        </w:tc>
      </w:tr>
    </w:tbl>
    <w:p w14:paraId="6CA90D1B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Shell commands (dump/restore):</w:t>
      </w:r>
    </w:p>
    <w:p w14:paraId="2C68AE4F" w14:textId="77777777" w:rsidR="00F674A3" w:rsidRPr="00F674A3" w:rsidRDefault="00F674A3" w:rsidP="00F674A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proofErr w:type="spellStart"/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pg_dump</w:t>
      </w:r>
      <w:proofErr w:type="spellEnd"/>
      <w:r w:rsidRPr="00F674A3">
        <w:rPr>
          <w:rFonts w:ascii="STHeiti" w:eastAsia="STHeiti" w:hAnsi="STHeiti" w:cs="Times New Roman" w:hint="eastAsia"/>
          <w:color w:val="000000"/>
          <w:kern w:val="0"/>
        </w:rPr>
        <w:t>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dbname</w:t>
      </w:r>
      <w:proofErr w:type="spellEnd"/>
      <w:r w:rsidRPr="00F674A3">
        <w:rPr>
          <w:rFonts w:ascii="STHeiti" w:eastAsia="STHeiti" w:hAnsi="STHeiti" w:cs="Times New Roman" w:hint="eastAsia"/>
          <w:color w:val="000000"/>
          <w:kern w:val="0"/>
        </w:rPr>
        <w:t> </w:t>
      </w:r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&gt;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dumpfile</w:t>
      </w:r>
      <w:proofErr w:type="spellEnd"/>
    </w:p>
    <w:p w14:paraId="46F3DCF3" w14:textId="77777777" w:rsidR="00F674A3" w:rsidRPr="00F674A3" w:rsidRDefault="00F674A3" w:rsidP="00F674A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proofErr w:type="spellStart"/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psql</w:t>
      </w:r>
      <w:proofErr w:type="spellEnd"/>
      <w:r w:rsidRPr="00F674A3">
        <w:rPr>
          <w:rFonts w:ascii="STHeiti" w:eastAsia="STHeiti" w:hAnsi="STHeiti" w:cs="Times New Roman" w:hint="eastAsia"/>
          <w:color w:val="000000"/>
          <w:kern w:val="0"/>
        </w:rPr>
        <w:t>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dbname</w:t>
      </w:r>
      <w:proofErr w:type="spellEnd"/>
      <w:r w:rsidRPr="00F674A3">
        <w:rPr>
          <w:rFonts w:ascii="STHeiti" w:eastAsia="STHeiti" w:hAnsi="STHeiti" w:cs="Times New Roman" w:hint="eastAsia"/>
          <w:color w:val="000000"/>
          <w:kern w:val="0"/>
        </w:rPr>
        <w:t> </w:t>
      </w:r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-f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dumpfile</w:t>
      </w:r>
      <w:proofErr w:type="spellEnd"/>
    </w:p>
    <w:p w14:paraId="14701E5D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(Database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  <w:sz w:val="20"/>
          <w:szCs w:val="20"/>
        </w:rPr>
        <w:t>dbname</w:t>
      </w:r>
      <w:proofErr w:type="spellEnd"/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 is typically created just before restore)</w:t>
      </w:r>
    </w:p>
    <w:p w14:paraId="2C497F39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SQL statements </w:t>
      </w:r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(used in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  <w:sz w:val="20"/>
          <w:szCs w:val="20"/>
        </w:rPr>
        <w:t>dumpfile</w:t>
      </w:r>
      <w:proofErr w:type="spellEnd"/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)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:</w:t>
      </w:r>
    </w:p>
    <w:p w14:paraId="1AA27258" w14:textId="77777777" w:rsidR="00F674A3" w:rsidRPr="00F674A3" w:rsidRDefault="00F674A3" w:rsidP="00F674A3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 xml:space="preserve">CREATE </w:t>
      </w:r>
      <w:proofErr w:type="gramStart"/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TABLE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table</w:t>
      </w:r>
      <w:proofErr w:type="spellEnd"/>
      <w:proofErr w:type="gramEnd"/>
      <w:r w:rsidRPr="00F674A3">
        <w:rPr>
          <w:rFonts w:ascii="STHeiti" w:eastAsia="STHeiti" w:hAnsi="STHeiti" w:cs="Times New Roman" w:hint="eastAsia"/>
          <w:color w:val="000000"/>
          <w:kern w:val="0"/>
        </w:rPr>
        <w:t> </w:t>
      </w:r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(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Attributes+Constraints</w:t>
      </w:r>
      <w:proofErr w:type="spellEnd"/>
      <w:r w:rsidRPr="00F674A3">
        <w:rPr>
          <w:rFonts w:ascii="STHeiti" w:eastAsia="STHeiti" w:hAnsi="STHeiti" w:cs="Times New Roman" w:hint="eastAsia"/>
          <w:color w:val="000000"/>
          <w:kern w:val="0"/>
        </w:rPr>
        <w:t> </w:t>
      </w:r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)</w:t>
      </w:r>
    </w:p>
    <w:p w14:paraId="65095C21" w14:textId="77777777" w:rsidR="00F674A3" w:rsidRPr="00F674A3" w:rsidRDefault="00F674A3" w:rsidP="00F674A3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 xml:space="preserve">ALTER </w:t>
      </w:r>
      <w:proofErr w:type="gramStart"/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TABLE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table</w:t>
      </w:r>
      <w:proofErr w:type="spellEnd"/>
      <w:proofErr w:type="gramEnd"/>
      <w:r w:rsidRPr="00F674A3">
        <w:rPr>
          <w:rFonts w:ascii="STHeiti" w:eastAsia="STHeiti" w:hAnsi="STHeiti" w:cs="Times New Roman" w:hint="eastAsia"/>
          <w:color w:val="000000"/>
          <w:kern w:val="0"/>
        </w:rPr>
        <w:t> 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TableSchemaChanges</w:t>
      </w:r>
      <w:proofErr w:type="spellEnd"/>
    </w:p>
    <w:p w14:paraId="332046BD" w14:textId="77777777" w:rsidR="00F674A3" w:rsidRPr="00F674A3" w:rsidRDefault="00F674A3" w:rsidP="00F674A3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proofErr w:type="gramStart"/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COPY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 </w:t>
      </w:r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table</w:t>
      </w:r>
      <w:proofErr w:type="gramEnd"/>
      <w:r w:rsidRPr="00F674A3">
        <w:rPr>
          <w:rFonts w:ascii="STHeiti" w:eastAsia="STHeiti" w:hAnsi="STHeiti" w:cs="Times New Roman" w:hint="eastAsia"/>
          <w:color w:val="000000"/>
          <w:kern w:val="0"/>
        </w:rPr>
        <w:t> </w:t>
      </w:r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(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AttributeNames</w:t>
      </w:r>
      <w:proofErr w:type="spellEnd"/>
      <w:r w:rsidRPr="00F674A3">
        <w:rPr>
          <w:rFonts w:ascii="STHeiti" w:eastAsia="STHeiti" w:hAnsi="STHeiti" w:cs="Times New Roman" w:hint="eastAsia"/>
          <w:color w:val="000000"/>
          <w:kern w:val="0"/>
        </w:rPr>
        <w:t> </w:t>
      </w:r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) FROM STDIN</w:t>
      </w:r>
    </w:p>
    <w:p w14:paraId="784697F3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081EAC87">
          <v:rect id="_x0000_i104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3"/>
        <w:gridCol w:w="977"/>
      </w:tblGrid>
      <w:tr w:rsidR="00F674A3" w:rsidRPr="00F674A3" w14:paraId="3F9F9935" w14:textId="77777777" w:rsidTr="00F674A3">
        <w:trPr>
          <w:tblCellSpacing w:w="15" w:type="dxa"/>
        </w:trPr>
        <w:tc>
          <w:tcPr>
            <w:tcW w:w="0" w:type="auto"/>
            <w:hideMark/>
          </w:tcPr>
          <w:p w14:paraId="47403692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Managing Tables</w:t>
            </w:r>
          </w:p>
        </w:tc>
        <w:tc>
          <w:tcPr>
            <w:tcW w:w="0" w:type="auto"/>
            <w:hideMark/>
          </w:tcPr>
          <w:p w14:paraId="057A4B18" w14:textId="77777777" w:rsidR="00F674A3" w:rsidRPr="00F674A3" w:rsidRDefault="00F674A3" w:rsidP="00F674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25/28</w:t>
            </w:r>
          </w:p>
        </w:tc>
      </w:tr>
    </w:tbl>
    <w:p w14:paraId="68C556A6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SQL statements:</w:t>
      </w:r>
    </w:p>
    <w:p w14:paraId="759A1AAF" w14:textId="77777777" w:rsidR="00F674A3" w:rsidRPr="00F674A3" w:rsidRDefault="00F674A3" w:rsidP="00F674A3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 xml:space="preserve">ALTER </w:t>
      </w:r>
      <w:proofErr w:type="gramStart"/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TABLE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table</w:t>
      </w:r>
      <w:proofErr w:type="spellEnd"/>
      <w:proofErr w:type="gramEnd"/>
      <w:r w:rsidRPr="00F674A3">
        <w:rPr>
          <w:rFonts w:ascii="STHeiti" w:eastAsia="STHeiti" w:hAnsi="STHeiti" w:cs="Times New Roman" w:hint="eastAsia"/>
          <w:color w:val="000000"/>
          <w:kern w:val="0"/>
        </w:rPr>
        <w:t> 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TableSchemaChanges</w:t>
      </w:r>
      <w:proofErr w:type="spellEnd"/>
    </w:p>
    <w:p w14:paraId="33FE997F" w14:textId="77777777" w:rsidR="00F674A3" w:rsidRPr="00F674A3" w:rsidRDefault="00F674A3" w:rsidP="00F674A3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 xml:space="preserve">DROP </w:t>
      </w:r>
      <w:proofErr w:type="gramStart"/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TABLE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table</w:t>
      </w:r>
      <w:proofErr w:type="spellEnd"/>
      <w:proofErr w:type="gramEnd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(s)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 [ </w:t>
      </w:r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CASCADE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]</w:t>
      </w:r>
    </w:p>
    <w:p w14:paraId="49536298" w14:textId="77777777" w:rsidR="00F674A3" w:rsidRPr="00F674A3" w:rsidRDefault="00F674A3" w:rsidP="00F674A3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 xml:space="preserve">TRUNCATE </w:t>
      </w:r>
      <w:proofErr w:type="gramStart"/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TABLE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table</w:t>
      </w:r>
      <w:proofErr w:type="spellEnd"/>
      <w:proofErr w:type="gramEnd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(s)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 [ </w:t>
      </w:r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CASCADE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]</w:t>
      </w:r>
    </w:p>
    <w:p w14:paraId="1EFA49AC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(All conform to SQL standard, but all also have extensions)</w:t>
      </w:r>
    </w:p>
    <w:p w14:paraId="02E906E8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proofErr w:type="gramStart"/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DROP..</w:t>
      </w:r>
      <w:proofErr w:type="gramEnd"/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CASCADE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drops objects which depend on the table</w:t>
      </w:r>
    </w:p>
    <w:p w14:paraId="40BAA755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proofErr w:type="gramStart"/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TRUNCATE..</w:t>
      </w:r>
      <w:proofErr w:type="gramEnd"/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CASCADE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truncates tables which refer to the table</w:t>
      </w:r>
    </w:p>
    <w:p w14:paraId="53B2326F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1BCD5E62">
          <v:rect id="_x0000_i104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9"/>
        <w:gridCol w:w="971"/>
      </w:tblGrid>
      <w:tr w:rsidR="00F674A3" w:rsidRPr="00F674A3" w14:paraId="24495744" w14:textId="77777777" w:rsidTr="00F674A3">
        <w:trPr>
          <w:tblCellSpacing w:w="15" w:type="dxa"/>
        </w:trPr>
        <w:tc>
          <w:tcPr>
            <w:tcW w:w="0" w:type="auto"/>
            <w:hideMark/>
          </w:tcPr>
          <w:p w14:paraId="7645B2E6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Managing Tuples</w:t>
            </w:r>
          </w:p>
        </w:tc>
        <w:tc>
          <w:tcPr>
            <w:tcW w:w="0" w:type="auto"/>
            <w:hideMark/>
          </w:tcPr>
          <w:p w14:paraId="6AED14F1" w14:textId="77777777" w:rsidR="00F674A3" w:rsidRPr="00F674A3" w:rsidRDefault="00F674A3" w:rsidP="00F674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26/28</w:t>
            </w:r>
          </w:p>
        </w:tc>
      </w:tr>
    </w:tbl>
    <w:p w14:paraId="2CA58CF8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SQL statements:</w:t>
      </w:r>
    </w:p>
    <w:p w14:paraId="661DC196" w14:textId="77777777" w:rsidR="00F674A3" w:rsidRPr="00F674A3" w:rsidRDefault="00F674A3" w:rsidP="00F674A3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 xml:space="preserve">INSERT </w:t>
      </w:r>
      <w:proofErr w:type="gramStart"/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INTO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 </w:t>
      </w:r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table</w:t>
      </w:r>
      <w:proofErr w:type="gramEnd"/>
      <w:r w:rsidRPr="00F674A3">
        <w:rPr>
          <w:rFonts w:ascii="STHeiti" w:eastAsia="STHeiti" w:hAnsi="STHeiti" w:cs="Times New Roman" w:hint="eastAsia"/>
          <w:color w:val="000000"/>
          <w:kern w:val="0"/>
        </w:rPr>
        <w:t>  </w:t>
      </w:r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(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attrs</w:t>
      </w:r>
      <w:proofErr w:type="spellEnd"/>
      <w:r w:rsidRPr="00F674A3">
        <w:rPr>
          <w:rFonts w:ascii="STHeiti" w:eastAsia="STHeiti" w:hAnsi="STHeiti" w:cs="Times New Roman" w:hint="eastAsia"/>
          <w:color w:val="000000"/>
          <w:kern w:val="0"/>
        </w:rPr>
        <w:t> </w:t>
      </w:r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) VALUES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 </w:t>
      </w:r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tuple(s)</w:t>
      </w:r>
    </w:p>
    <w:p w14:paraId="1E9879E0" w14:textId="77777777" w:rsidR="00F674A3" w:rsidRPr="00F674A3" w:rsidRDefault="00F674A3" w:rsidP="00F674A3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 xml:space="preserve">DELETE </w:t>
      </w:r>
      <w:proofErr w:type="gramStart"/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FROM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 </w:t>
      </w:r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table</w:t>
      </w:r>
      <w:proofErr w:type="gramEnd"/>
      <w:r w:rsidRPr="00F674A3">
        <w:rPr>
          <w:rFonts w:ascii="STHeiti" w:eastAsia="STHeiti" w:hAnsi="STHeiti" w:cs="Times New Roman" w:hint="eastAsia"/>
          <w:color w:val="000000"/>
          <w:kern w:val="0"/>
        </w:rPr>
        <w:t>  </w:t>
      </w:r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WHERE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 </w:t>
      </w:r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condition</w:t>
      </w:r>
    </w:p>
    <w:p w14:paraId="5A884CCE" w14:textId="77777777" w:rsidR="00F674A3" w:rsidRPr="00F674A3" w:rsidRDefault="00F674A3" w:rsidP="00F674A3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proofErr w:type="gramStart"/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UPDATE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 </w:t>
      </w:r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table</w:t>
      </w:r>
      <w:proofErr w:type="gramEnd"/>
      <w:r w:rsidRPr="00F674A3">
        <w:rPr>
          <w:rFonts w:ascii="STHeiti" w:eastAsia="STHeiti" w:hAnsi="STHeiti" w:cs="Times New Roman" w:hint="eastAsia"/>
          <w:color w:val="000000"/>
          <w:kern w:val="0"/>
        </w:rPr>
        <w:t>  </w:t>
      </w:r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SET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AttrValueChanges</w:t>
      </w:r>
      <w:proofErr w:type="spellEnd"/>
      <w:r w:rsidRPr="00F674A3">
        <w:rPr>
          <w:rFonts w:ascii="STHeiti" w:eastAsia="STHeiti" w:hAnsi="STHeiti" w:cs="Times New Roman" w:hint="eastAsia"/>
          <w:color w:val="000000"/>
          <w:kern w:val="0"/>
        </w:rPr>
        <w:t>  </w:t>
      </w:r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WHERE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 </w:t>
      </w:r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condition</w:t>
      </w:r>
    </w:p>
    <w:p w14:paraId="39F77126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AttrValueChanges</w:t>
      </w:r>
      <w:proofErr w:type="spellEnd"/>
      <w:r w:rsidRPr="00F674A3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 is a comma-separated list of:</w:t>
      </w:r>
    </w:p>
    <w:p w14:paraId="64BC9160" w14:textId="77777777" w:rsidR="00F674A3" w:rsidRPr="00F674A3" w:rsidRDefault="00F674A3" w:rsidP="00F674A3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attrname</w:t>
      </w:r>
      <w:proofErr w:type="spellEnd"/>
      <w:r w:rsidRPr="00F674A3">
        <w:rPr>
          <w:rFonts w:ascii="STHeiti" w:eastAsia="STHeiti" w:hAnsi="STHeiti" w:cs="Times New Roman" w:hint="eastAsia"/>
          <w:color w:val="000000"/>
          <w:kern w:val="0"/>
        </w:rPr>
        <w:t> </w:t>
      </w:r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=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</w:t>
      </w:r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expression</w:t>
      </w:r>
    </w:p>
    <w:p w14:paraId="3121F029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Each list element assigns a new value to a given attribute.</w:t>
      </w:r>
    </w:p>
    <w:p w14:paraId="7E071807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30AA96F1">
          <v:rect id="_x0000_i104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0"/>
        <w:gridCol w:w="710"/>
      </w:tblGrid>
      <w:tr w:rsidR="00F674A3" w:rsidRPr="00F674A3" w14:paraId="5677F7C7" w14:textId="77777777" w:rsidTr="00F674A3">
        <w:trPr>
          <w:tblCellSpacing w:w="15" w:type="dxa"/>
        </w:trPr>
        <w:tc>
          <w:tcPr>
            <w:tcW w:w="0" w:type="auto"/>
            <w:hideMark/>
          </w:tcPr>
          <w:p w14:paraId="7131BB27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Exercise: Generating IDs</w:t>
            </w:r>
          </w:p>
        </w:tc>
        <w:tc>
          <w:tcPr>
            <w:tcW w:w="0" w:type="auto"/>
            <w:hideMark/>
          </w:tcPr>
          <w:p w14:paraId="1BE5B5B1" w14:textId="77777777" w:rsidR="00F674A3" w:rsidRPr="00F674A3" w:rsidRDefault="00F674A3" w:rsidP="00F674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27/28</w:t>
            </w:r>
          </w:p>
        </w:tc>
      </w:tr>
    </w:tbl>
    <w:p w14:paraId="53697B23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Consider the following schema:</w:t>
      </w:r>
    </w:p>
    <w:p w14:paraId="10A5D27F" w14:textId="77777777" w:rsidR="00F674A3" w:rsidRPr="00F674A3" w:rsidRDefault="00F674A3" w:rsidP="00F6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r w:rsidRPr="00F674A3">
        <w:rPr>
          <w:rFonts w:ascii="Courier New" w:hAnsi="Courier New" w:cs="Courier New"/>
          <w:color w:val="000000"/>
          <w:kern w:val="0"/>
        </w:rPr>
        <w:t>create table T (</w:t>
      </w:r>
    </w:p>
    <w:p w14:paraId="44891160" w14:textId="77777777" w:rsidR="00F674A3" w:rsidRPr="00F674A3" w:rsidRDefault="00F674A3" w:rsidP="00F6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r w:rsidRPr="00F674A3">
        <w:rPr>
          <w:rFonts w:ascii="Courier New" w:hAnsi="Courier New" w:cs="Courier New"/>
          <w:color w:val="000000"/>
          <w:kern w:val="0"/>
        </w:rPr>
        <w:t xml:space="preserve">    id serial primary key,</w:t>
      </w:r>
    </w:p>
    <w:p w14:paraId="596C7567" w14:textId="77777777" w:rsidR="00F674A3" w:rsidRPr="00F674A3" w:rsidRDefault="00F674A3" w:rsidP="00F6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r w:rsidRPr="00F674A3">
        <w:rPr>
          <w:rFonts w:ascii="Courier New" w:hAnsi="Courier New" w:cs="Courier New"/>
          <w:color w:val="000000"/>
          <w:kern w:val="0"/>
        </w:rPr>
        <w:t xml:space="preserve">    </w:t>
      </w:r>
      <w:proofErr w:type="gramStart"/>
      <w:r w:rsidRPr="00F674A3">
        <w:rPr>
          <w:rFonts w:ascii="Courier New" w:hAnsi="Courier New" w:cs="Courier New"/>
          <w:color w:val="000000"/>
          <w:kern w:val="0"/>
        </w:rPr>
        <w:t>x  integer</w:t>
      </w:r>
      <w:proofErr w:type="gramEnd"/>
      <w:r w:rsidRPr="00F674A3">
        <w:rPr>
          <w:rFonts w:ascii="Courier New" w:hAnsi="Courier New" w:cs="Courier New"/>
          <w:color w:val="000000"/>
          <w:kern w:val="0"/>
        </w:rPr>
        <w:t>,</w:t>
      </w:r>
    </w:p>
    <w:p w14:paraId="30E0CEFB" w14:textId="77777777" w:rsidR="00F674A3" w:rsidRPr="00F674A3" w:rsidRDefault="00F674A3" w:rsidP="00F6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r w:rsidRPr="00F674A3">
        <w:rPr>
          <w:rFonts w:ascii="Courier New" w:hAnsi="Courier New" w:cs="Courier New"/>
          <w:color w:val="000000"/>
          <w:kern w:val="0"/>
        </w:rPr>
        <w:t xml:space="preserve">    </w:t>
      </w:r>
      <w:proofErr w:type="gramStart"/>
      <w:r w:rsidRPr="00F674A3">
        <w:rPr>
          <w:rFonts w:ascii="Courier New" w:hAnsi="Courier New" w:cs="Courier New"/>
          <w:color w:val="000000"/>
          <w:kern w:val="0"/>
        </w:rPr>
        <w:t>y  varchar</w:t>
      </w:r>
      <w:proofErr w:type="gramEnd"/>
      <w:r w:rsidRPr="00F674A3">
        <w:rPr>
          <w:rFonts w:ascii="Courier New" w:hAnsi="Courier New" w:cs="Courier New"/>
          <w:color w:val="000000"/>
          <w:kern w:val="0"/>
        </w:rPr>
        <w:t>(10)</w:t>
      </w:r>
    </w:p>
    <w:p w14:paraId="3B712F80" w14:textId="77777777" w:rsidR="00F674A3" w:rsidRPr="00F674A3" w:rsidRDefault="00F674A3" w:rsidP="00F6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</w:rPr>
      </w:pPr>
      <w:r w:rsidRPr="00F674A3">
        <w:rPr>
          <w:rFonts w:ascii="Courier New" w:hAnsi="Courier New" w:cs="Courier New"/>
          <w:color w:val="000000"/>
          <w:kern w:val="0"/>
        </w:rPr>
        <w:t>);</w:t>
      </w:r>
    </w:p>
    <w:p w14:paraId="003823CF" w14:textId="77777777" w:rsidR="00F674A3" w:rsidRPr="00F674A3" w:rsidRDefault="00F674A3" w:rsidP="00F674A3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what does </w:t>
      </w:r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serial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actually produce </w:t>
      </w:r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(look in the catalog)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?</w:t>
      </w:r>
    </w:p>
    <w:p w14:paraId="04C27BAB" w14:textId="77777777" w:rsidR="00F674A3" w:rsidRPr="00F674A3" w:rsidRDefault="00F674A3" w:rsidP="00F674A3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write </w:t>
      </w:r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INSERT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statements to add some tuples</w:t>
      </w:r>
    </w:p>
    <w:p w14:paraId="340EFCD4" w14:textId="77777777" w:rsidR="00F674A3" w:rsidRPr="00F674A3" w:rsidRDefault="00F674A3" w:rsidP="00F674A3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how could an application program get the generated </w:t>
      </w:r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? 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br/>
      </w:r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(</w:t>
      </w:r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select max(id) from </w:t>
      </w:r>
      <w:proofErr w:type="gramStart"/>
      <w:r w:rsidRPr="00F674A3"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  may</w:t>
      </w:r>
      <w:proofErr w:type="gramEnd"/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 xml:space="preserve"> not give the correct result; why not?)</w:t>
      </w:r>
    </w:p>
    <w:p w14:paraId="3E063196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1B6D5E04">
          <v:rect id="_x0000_i105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7"/>
        <w:gridCol w:w="633"/>
      </w:tblGrid>
      <w:tr w:rsidR="00F674A3" w:rsidRPr="00F674A3" w14:paraId="5D9B1667" w14:textId="77777777" w:rsidTr="00F674A3">
        <w:trPr>
          <w:tblCellSpacing w:w="15" w:type="dxa"/>
        </w:trPr>
        <w:tc>
          <w:tcPr>
            <w:tcW w:w="0" w:type="auto"/>
            <w:hideMark/>
          </w:tcPr>
          <w:p w14:paraId="0EA90F9D" w14:textId="77777777" w:rsidR="00F674A3" w:rsidRPr="00F674A3" w:rsidRDefault="00F674A3" w:rsidP="00F674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b/>
                <w:bCs/>
                <w:color w:val="3333CC"/>
                <w:kern w:val="0"/>
                <w:sz w:val="48"/>
                <w:szCs w:val="48"/>
              </w:rPr>
              <w:t>Managing Other DB Objects</w:t>
            </w:r>
          </w:p>
        </w:tc>
        <w:tc>
          <w:tcPr>
            <w:tcW w:w="0" w:type="auto"/>
            <w:hideMark/>
          </w:tcPr>
          <w:p w14:paraId="06C8BA2D" w14:textId="77777777" w:rsidR="00F674A3" w:rsidRPr="00F674A3" w:rsidRDefault="00F674A3" w:rsidP="00F674A3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</w:rPr>
            </w:pPr>
            <w:r w:rsidRPr="00F674A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28/28</w:t>
            </w:r>
          </w:p>
        </w:tc>
      </w:tr>
    </w:tbl>
    <w:p w14:paraId="21B76741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Databases contain objects other than tables and tuples:</w:t>
      </w:r>
    </w:p>
    <w:p w14:paraId="1400E96E" w14:textId="77777777" w:rsidR="00F674A3" w:rsidRPr="00F674A3" w:rsidRDefault="00F674A3" w:rsidP="00F674A3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</w:rPr>
        <w:t>views, functions, sequences, types, indexes, roles, ...</w:t>
      </w:r>
    </w:p>
    <w:p w14:paraId="0207D903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Most have SQL statements for:</w:t>
      </w:r>
    </w:p>
    <w:p w14:paraId="021CF679" w14:textId="77777777" w:rsidR="00F674A3" w:rsidRPr="00F674A3" w:rsidRDefault="00F674A3" w:rsidP="00F674A3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proofErr w:type="gramStart"/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CREATE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ObjectType</w:t>
      </w:r>
      <w:proofErr w:type="spellEnd"/>
      <w:proofErr w:type="gramEnd"/>
      <w:r w:rsidRPr="00F674A3">
        <w:rPr>
          <w:rFonts w:ascii="STHeiti" w:eastAsia="STHeiti" w:hAnsi="STHeiti" w:cs="Times New Roman" w:hint="eastAsia"/>
          <w:color w:val="000000"/>
          <w:kern w:val="0"/>
        </w:rPr>
        <w:t>  </w:t>
      </w:r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name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...</w:t>
      </w:r>
    </w:p>
    <w:p w14:paraId="2C284425" w14:textId="77777777" w:rsidR="00F674A3" w:rsidRPr="00F674A3" w:rsidRDefault="00F674A3" w:rsidP="00F674A3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</w:rPr>
      </w:pPr>
      <w:proofErr w:type="gramStart"/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DROP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ObjectType</w:t>
      </w:r>
      <w:proofErr w:type="spellEnd"/>
      <w:proofErr w:type="gramEnd"/>
      <w:r w:rsidRPr="00F674A3">
        <w:rPr>
          <w:rFonts w:ascii="STHeiti" w:eastAsia="STHeiti" w:hAnsi="STHeiti" w:cs="Times New Roman" w:hint="eastAsia"/>
          <w:color w:val="000000"/>
          <w:kern w:val="0"/>
        </w:rPr>
        <w:t>  </w:t>
      </w:r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name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...</w:t>
      </w:r>
    </w:p>
    <w:p w14:paraId="1FCB1528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  <w:shd w:val="clear" w:color="auto" w:fill="FFFFFF"/>
        </w:rPr>
        <w:t>Views and functions also have available:</w:t>
      </w:r>
    </w:p>
    <w:p w14:paraId="4CF769EF" w14:textId="77777777" w:rsidR="00F674A3" w:rsidRPr="00F674A3" w:rsidRDefault="00F674A3" w:rsidP="00F674A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 xml:space="preserve">CREATE OR </w:t>
      </w:r>
      <w:proofErr w:type="gramStart"/>
      <w:r w:rsidRPr="00F674A3">
        <w:rPr>
          <w:rFonts w:ascii="Courier New" w:hAnsi="Courier New" w:cs="Courier New" w:hint="eastAsia"/>
          <w:b/>
          <w:bCs/>
          <w:color w:val="008800"/>
          <w:kern w:val="0"/>
          <w:sz w:val="20"/>
          <w:szCs w:val="20"/>
        </w:rPr>
        <w:t>REPLACE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 </w:t>
      </w:r>
      <w:proofErr w:type="spellStart"/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ObjectType</w:t>
      </w:r>
      <w:proofErr w:type="spellEnd"/>
      <w:proofErr w:type="gramEnd"/>
      <w:r w:rsidRPr="00F674A3">
        <w:rPr>
          <w:rFonts w:ascii="STHeiti" w:eastAsia="STHeiti" w:hAnsi="STHeiti" w:cs="Times New Roman" w:hint="eastAsia"/>
          <w:color w:val="000000"/>
          <w:kern w:val="0"/>
        </w:rPr>
        <w:t>  </w:t>
      </w:r>
      <w:r w:rsidRPr="00F674A3">
        <w:rPr>
          <w:rFonts w:ascii="STHeiti" w:eastAsia="STHeiti" w:hAnsi="STHeiti" w:cs="Times New Roman" w:hint="eastAsia"/>
          <w:i/>
          <w:iCs/>
          <w:color w:val="000000"/>
          <w:kern w:val="0"/>
        </w:rPr>
        <w:t>name</w:t>
      </w:r>
      <w:r w:rsidRPr="00F674A3">
        <w:rPr>
          <w:rFonts w:ascii="STHeiti" w:eastAsia="STHeiti" w:hAnsi="STHeiti" w:cs="Times New Roman" w:hint="eastAsia"/>
          <w:color w:val="000000"/>
          <w:kern w:val="0"/>
        </w:rPr>
        <w:t> ...</w:t>
      </w:r>
    </w:p>
    <w:p w14:paraId="4AA7DDD3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  <w:sz w:val="20"/>
          <w:szCs w:val="20"/>
        </w:rPr>
        <w:t>See PostgreSQL documentation Section IV, Chapter I for SQL statement details.</w:t>
      </w:r>
    </w:p>
    <w:p w14:paraId="24F5C5FD" w14:textId="77777777" w:rsidR="00F674A3" w:rsidRPr="00F674A3" w:rsidRDefault="00F674A3" w:rsidP="00F674A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674A3">
        <w:rPr>
          <w:rFonts w:ascii="Times New Roman" w:eastAsia="Times New Roman" w:hAnsi="Times New Roman" w:cs="Times New Roman"/>
          <w:kern w:val="0"/>
        </w:rPr>
        <w:pict w14:anchorId="4DBC7759">
          <v:rect id="_x0000_i1051" style="width:0;height:1.5pt" o:hralign="center" o:hrstd="t" o:hrnoshade="t" o:hr="t" fillcolor="black" stroked="f"/>
        </w:pict>
      </w:r>
    </w:p>
    <w:p w14:paraId="03B948B1" w14:textId="77777777" w:rsidR="00F674A3" w:rsidRPr="00F674A3" w:rsidRDefault="00F674A3" w:rsidP="00F674A3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</w:rPr>
      </w:pPr>
      <w:r w:rsidRPr="00F674A3">
        <w:rPr>
          <w:rFonts w:ascii="STHeiti" w:eastAsia="STHeiti" w:hAnsi="STHeiti" w:cs="Times New Roman" w:hint="eastAsia"/>
          <w:color w:val="000000"/>
          <w:kern w:val="0"/>
          <w:sz w:val="15"/>
          <w:szCs w:val="15"/>
        </w:rPr>
        <w:t>Produced: 9 Aug 2016</w:t>
      </w:r>
    </w:p>
    <w:p w14:paraId="7626503E" w14:textId="77777777" w:rsidR="000255A2" w:rsidRDefault="000255A2">
      <w:bookmarkStart w:id="0" w:name="_GoBack"/>
      <w:bookmarkEnd w:id="0"/>
    </w:p>
    <w:sectPr w:rsidR="000255A2" w:rsidSect="00E4117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0638A"/>
    <w:multiLevelType w:val="multilevel"/>
    <w:tmpl w:val="015E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B1575"/>
    <w:multiLevelType w:val="multilevel"/>
    <w:tmpl w:val="DA9C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9B7F21"/>
    <w:multiLevelType w:val="multilevel"/>
    <w:tmpl w:val="EC7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366BB6"/>
    <w:multiLevelType w:val="multilevel"/>
    <w:tmpl w:val="E5C0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6B38EA"/>
    <w:multiLevelType w:val="multilevel"/>
    <w:tmpl w:val="4E00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2D65ED"/>
    <w:multiLevelType w:val="multilevel"/>
    <w:tmpl w:val="E900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D229D6"/>
    <w:multiLevelType w:val="multilevel"/>
    <w:tmpl w:val="6994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2813D7"/>
    <w:multiLevelType w:val="multilevel"/>
    <w:tmpl w:val="85B0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833A94"/>
    <w:multiLevelType w:val="multilevel"/>
    <w:tmpl w:val="EA96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B11C21"/>
    <w:multiLevelType w:val="multilevel"/>
    <w:tmpl w:val="A732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F901DE"/>
    <w:multiLevelType w:val="multilevel"/>
    <w:tmpl w:val="C67E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7E4255"/>
    <w:multiLevelType w:val="multilevel"/>
    <w:tmpl w:val="CF0E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831677"/>
    <w:multiLevelType w:val="multilevel"/>
    <w:tmpl w:val="0092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3266BB"/>
    <w:multiLevelType w:val="multilevel"/>
    <w:tmpl w:val="B6CC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660C3F"/>
    <w:multiLevelType w:val="multilevel"/>
    <w:tmpl w:val="D76E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937EDE"/>
    <w:multiLevelType w:val="multilevel"/>
    <w:tmpl w:val="BE30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0B5329"/>
    <w:multiLevelType w:val="multilevel"/>
    <w:tmpl w:val="472C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E74084"/>
    <w:multiLevelType w:val="multilevel"/>
    <w:tmpl w:val="9BC2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BD2C68"/>
    <w:multiLevelType w:val="multilevel"/>
    <w:tmpl w:val="A2AA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D53239"/>
    <w:multiLevelType w:val="multilevel"/>
    <w:tmpl w:val="E2C2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BD3023"/>
    <w:multiLevelType w:val="multilevel"/>
    <w:tmpl w:val="EADC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6"/>
  </w:num>
  <w:num w:numId="3">
    <w:abstractNumId w:val="3"/>
  </w:num>
  <w:num w:numId="4">
    <w:abstractNumId w:val="18"/>
  </w:num>
  <w:num w:numId="5">
    <w:abstractNumId w:val="13"/>
  </w:num>
  <w:num w:numId="6">
    <w:abstractNumId w:val="10"/>
  </w:num>
  <w:num w:numId="7">
    <w:abstractNumId w:val="6"/>
  </w:num>
  <w:num w:numId="8">
    <w:abstractNumId w:val="14"/>
  </w:num>
  <w:num w:numId="9">
    <w:abstractNumId w:val="5"/>
  </w:num>
  <w:num w:numId="10">
    <w:abstractNumId w:val="8"/>
  </w:num>
  <w:num w:numId="11">
    <w:abstractNumId w:val="1"/>
  </w:num>
  <w:num w:numId="12">
    <w:abstractNumId w:val="12"/>
  </w:num>
  <w:num w:numId="13">
    <w:abstractNumId w:val="4"/>
  </w:num>
  <w:num w:numId="14">
    <w:abstractNumId w:val="20"/>
  </w:num>
  <w:num w:numId="15">
    <w:abstractNumId w:val="9"/>
  </w:num>
  <w:num w:numId="16">
    <w:abstractNumId w:val="0"/>
  </w:num>
  <w:num w:numId="17">
    <w:abstractNumId w:val="7"/>
  </w:num>
  <w:num w:numId="18">
    <w:abstractNumId w:val="2"/>
  </w:num>
  <w:num w:numId="19">
    <w:abstractNumId w:val="15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A3"/>
    <w:rsid w:val="000255A2"/>
    <w:rsid w:val="00E41174"/>
    <w:rsid w:val="00F6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E42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74A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title">
    <w:name w:val="title"/>
    <w:basedOn w:val="a0"/>
    <w:rsid w:val="00F674A3"/>
  </w:style>
  <w:style w:type="character" w:customStyle="1" w:styleId="heading">
    <w:name w:val="heading"/>
    <w:basedOn w:val="a0"/>
    <w:rsid w:val="00F674A3"/>
  </w:style>
  <w:style w:type="character" w:customStyle="1" w:styleId="apple-converted-space">
    <w:name w:val="apple-converted-space"/>
    <w:basedOn w:val="a0"/>
    <w:rsid w:val="00F674A3"/>
  </w:style>
  <w:style w:type="character" w:styleId="a4">
    <w:name w:val="Hyperlink"/>
    <w:basedOn w:val="a0"/>
    <w:uiPriority w:val="99"/>
    <w:semiHidden/>
    <w:unhideWhenUsed/>
    <w:rsid w:val="00F674A3"/>
    <w:rPr>
      <w:color w:val="0000FF"/>
      <w:u w:val="single"/>
    </w:rPr>
  </w:style>
  <w:style w:type="character" w:customStyle="1" w:styleId="cont">
    <w:name w:val="cont"/>
    <w:basedOn w:val="a0"/>
    <w:rsid w:val="00F674A3"/>
  </w:style>
  <w:style w:type="paragraph" w:styleId="HTML">
    <w:name w:val="HTML Preformatted"/>
    <w:basedOn w:val="a"/>
    <w:link w:val="HTML0"/>
    <w:uiPriority w:val="99"/>
    <w:semiHidden/>
    <w:unhideWhenUsed/>
    <w:rsid w:val="00F674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674A3"/>
    <w:rPr>
      <w:rFonts w:ascii="Courier New" w:hAnsi="Courier New" w:cs="Courier New"/>
      <w:kern w:val="0"/>
      <w:sz w:val="20"/>
      <w:szCs w:val="20"/>
    </w:rPr>
  </w:style>
  <w:style w:type="character" w:customStyle="1" w:styleId="section">
    <w:name w:val="section"/>
    <w:basedOn w:val="a0"/>
    <w:rsid w:val="00F674A3"/>
  </w:style>
  <w:style w:type="character" w:styleId="a5">
    <w:name w:val="Emphasis"/>
    <w:basedOn w:val="a0"/>
    <w:uiPriority w:val="20"/>
    <w:qFormat/>
    <w:rsid w:val="00F674A3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F674A3"/>
    <w:rPr>
      <w:rFonts w:ascii="Courier New" w:eastAsiaTheme="minorEastAsia" w:hAnsi="Courier New" w:cs="Courier New"/>
      <w:sz w:val="20"/>
      <w:szCs w:val="20"/>
    </w:rPr>
  </w:style>
  <w:style w:type="character" w:styleId="HTML2">
    <w:name w:val="HTML Code"/>
    <w:basedOn w:val="a0"/>
    <w:uiPriority w:val="99"/>
    <w:semiHidden/>
    <w:unhideWhenUsed/>
    <w:rsid w:val="00F674A3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yperlink" Target="http://www.cse.unsw.edu.au/~cs9311/16s2/lectures/week03/exercises/subclasses.sql" TargetMode="External"/><Relationship Id="rId21" Type="http://schemas.openxmlformats.org/officeDocument/2006/relationships/image" Target="media/image9.png"/><Relationship Id="rId22" Type="http://schemas.openxmlformats.org/officeDocument/2006/relationships/hyperlink" Target="http://www.cse.unsw.edu.au/~cs9311/16s2/lectures/week03/exercises/subclasses.sql" TargetMode="External"/><Relationship Id="rId23" Type="http://schemas.openxmlformats.org/officeDocument/2006/relationships/image" Target="media/image10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://www.cse.unsw.edu.au/~cs9311/16s2/lectures/week03/exercises/attrs.sql%3E%5BSolution%5D%3C/a%3E%3C/div%3E%3Cp%3E%3Chr%3E%3Cp%3E%3Ctable%20width='100%25'%20cellpadding='0'%3E%3Ctr%20valign='top'%3E%3Ctd%20align='left'%3E%3Cspan%20class='heading'%3EMapping%20Subclasses%3C/span%3E%3C/td%3E%3Ctd%20align='right'%3E%3Csmall%3E9/28%3C/small%3E%3C/td%3E%3C/tr%3E%3C/table%3E%3Cp%3EThree%20different%20approaches%20to%20mapping%20subclasses%20to%20tables:%3Cul%3E%3Cli%3E%20ER%20style%3Csmall%3E%3Cul%3E%3Cli%3E%20each%20entity%20becomes%20a%20separate%20table,%3Cli%3E%20containing%20attributes%20of%20subclass%20+%20FK%20to%20superclass%20table%3C/ul%3E%3C/small%3E%3Cli%3E%20object-oriented%3Csmall%3E%3Cul%3E%3Cli%3E%20each%20entity%20becomes%20a%20separate%20table,%3Cli%3E%20inheriting%20all%20attributes%20from%20all%20superclasses%3C/ul%3E%3C/small%3E%3Cli%3E%20single%20table%20with%20nulls%3Csmall%3E%3Cul%3E%3Cli%3E%20whole%20class%20hierarchy%20becomes%20one%20table,%3Cli%3E%20containing%20all%20attributes%20of%20all%20subclasses%20(null,%20if%20unused)%3C/ul%3E%3C/small%3E%3C/ul%3EWhich%20mapping%20is%20best%20depends%20on%20how%20data%20is%20to%20be%20used.%3Cp%3E%3Chr%3E%3Cp%3E%3Ctable%20width='100%25'%20cellpadding='0'%3E%3Ctr%20valign='top'%3E%3Ctd%20align='left'%3E%3Cspan%20class='cont'%3E...%20Mapping%20Subclasses%3C/span%3E%3C/td%3E%3Ctd%20align='right'%3E%3Csmall%3E10/28%3C/small%3E%3C/td%3E%3C/tr%3E%3C/table%3E%3Cp%3EExample%20of%20ER-style%20mapping:%3Cp%3E%3Cdiv%20class='center'%3E%3Cimg%20alt=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www.cse.unsw.edu.au/~cs9311/16s2/lectures/week03/exercises/attrs.sql%3E%5BSolution%5D%3C/a%3E%3C/div%3E%3Cp%3E%3Chr%3E%3Cp%3E%3Ctable%20width='100%25'%20cellpadding='0'%3E%3Ctr%20valign='top'%3E%3Ctd%20align='left'%3E%3Cspan%20class='heading'%3EMapping%20Subclasses%3C/span%3E%3C/td%3E%3Ctd%20align='right'%3E%3Csmall%3E9/28%3C/small%3E%3C/td%3E%3C/tr%3E%3C/table%3E%3Cp%3EThree%20different%20approaches%20to%20mapping%20subclasses%20to%20tables:%3Cul%3E%3Cli%3E%20ER%20style%3Csmall%3E%3Cul%3E%3Cli%3E%20each%20entity%20becomes%20a%20separate%20table,%3Cli%3E%20containing%20attributes%20of%20subclass%20+%20FK%20to%20superclass%20table%3C/ul%3E%3C/small%3E%3Cli%3E%20object-oriented%3Csmall%3E%3Cul%3E%3Cli%3E%20each%20entity%20becomes%20a%20separate%20table,%3Cli%3E%20inheriting%20all%20attributes%20from%20all%20superclasses%3C/ul%3E%3C/small%3E%3Cli%3E%20single%20table%20with%20nulls%3Csmall%3E%3Cul%3E%3Cli%3E%20whole%20class%20hierarchy%20becomes%20one%20table,%3Cli%3E%20containing%20all%20attributes%20of%20all%20subclasses%20(null,%20if%20unused)%3C/ul%3E%3C/small%3E%3C/ul%3EWhich%20mapping%20is%20best%20depends%20on%20how%20data%20is%20to%20be%20used.%3Cp%3E%3Chr%3E%3Cp%3E%3Ctable%20width='100%25'%20cellpadding='0'%3E%3Ctr%20valign='top'%3E%3Ctd%20align='left'%3E%3Cspan%20class='cont'%3E...%20Mapping%20Subclasses%3C/span%3E%3C/td%3E%3Ctd%20align='right'%3E%3Csmall%3E10/28%3C/small%3E%3C/td%3E%3C/tr%3E%3C/table%3E%3Cp%3EExample%20of%20ER-style%20mapping:%3Cp%3E%3Cdiv%20class='center'%3E%3Cimg%20alt=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://www.cse.unsw.edu.au/~cs9311/16s2/lectures/week03/exercises/attrs.sql%3E%5BSolution%5D%3C/a%3E%3C/div%3E%3Cp%3E%3Chr%3E%3Cp%3E%3Ctable%20width='100%25'%20cellpadding='0'%3E%3Ctr%20valign='top'%3E%3Ctd%20align='left'%3E%3Cspan%20class='heading'%3EMapping%20Subclasses%3C/span%3E%3C/td%3E%3Ctd%20align='right'%3E%3Csmall%3E9/28%3C/small%3E%3C/td%3E%3C/tr%3E%3C/table%3E%3Cp%3EThree%20different%20approaches%20to%20mapping%20subclasses%20to%20tables:%3Cul%3E%3Cli%3E%20ER%20style%3Csmall%3E%3Cul%3E%3Cli%3E%20each%20entity%20becomes%20a%20separate%20table,%3Cli%3E%20containing%20attributes%20of%20subclass%20+%20FK%20to%20superclass%20table%3C/ul%3E%3C/small%3E%3Cli%3E%20object-oriented%3Csmall%3E%3Cul%3E%3Cli%3E%20each%20entity%20becomes%20a%20separate%20table,%3Cli%3E%20inheriting%20all%20attributes%20from%20all%20superclasses%3C/ul%3E%3C/small%3E%3Cli%3E%20single%20table%20with%20nulls%3Csmall%3E%3Cul%3E%3Cli%3E%20whole%20class%20hierarchy%20becomes%20one%20table,%3Cli%3E%20containing%20all%20attributes%20of%20all%20subclasses%20(null,%20if%20unused)%3C/ul%3E%3C/small%3E%3C/ul%3EWhich%20mapping%20is%20best%20depends%20on%20how%20data%20is%20to%20be%20used.%3Cp%3E%3Chr%3E%3Cp%3E%3Ctable%20width='100%25'%20cellpadding='0'%3E%3Ctr%20valign='top'%3E%3Ctd%20align='left'%3E%3Cspan%20class='cont'%3E...%20Mapping%20Subclasses%3C/span%3E%3C/td%3E%3Ctd%20align='right'%3E%3Csmall%3E10/28%3C/small%3E%3C/td%3E%3C/tr%3E%3C/table%3E%3Cp%3EExample%20of%20ER-style%20mapping:%3Cp%3E%3Cdiv%20class='center'%3E%3Cimg%20alt=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www.cse.unsw.edu.au/~cs9311/16s2/lectures/week03/exercises/attrs.sql%3E%5BSolution%5D%3C/a%3E%3C/div%3E%3Cp%3E%3Chr%3E%3Cp%3E%3Ctable%20width='100%25'%20cellpadding='0'%3E%3Ctr%20valign='top'%3E%3Ctd%20align='left'%3E%3Cspan%20class='heading'%3EMapping%20Subclasses%3C/span%3E%3C/td%3E%3Ctd%20align='right'%3E%3Csmall%3E9/28%3C/small%3E%3C/td%3E%3C/tr%3E%3C/table%3E%3Cp%3EThree%20different%20approaches%20to%20mapping%20subclasses%20to%20tables:%3Cul%3E%3Cli%3E%20ER%20style%3Csmall%3E%3Cul%3E%3Cli%3E%20each%20entity%20becomes%20a%20separate%20table,%3Cli%3E%20containing%20attributes%20of%20subclass%20+%20FK%20to%20superclass%20table%3C/ul%3E%3C/small%3E%3Cli%3E%20object-oriented%3Csmall%3E%3Cul%3E%3Cli%3E%20each%20entity%20becomes%20a%20separate%20table,%3Cli%3E%20inheriting%20all%20attributes%20from%20all%20superclasses%3C/ul%3E%3C/small%3E%3Cli%3E%20single%20table%20with%20nulls%3Csmall%3E%3Cul%3E%3Cli%3E%20whole%20class%20hierarchy%20becomes%20one%20table,%3Cli%3E%20containing%20all%20attributes%20of%20all%20subclasses%20(null,%20if%20unused)%3C/ul%3E%3C/small%3E%3C/ul%3EWhich%20mapping%20is%20best%20depends%20on%20how%20data%20is%20to%20be%20used.%3Cp%3E%3Chr%3E%3Cp%3E%3Ctable%20width='100%25'%20cellpadding='0'%3E%3Ctr%20valign='top'%3E%3Ctd%20align='left'%3E%3Cspan%20class='cont'%3E...%20Mapping%20Subclasses%3C/span%3E%3C/td%3E%3Ctd%20align='right'%3E%3Csmall%3E10/28%3C/small%3E%3C/td%3E%3C/tr%3E%3C/table%3E%3Cp%3EExample%20of%20ER-style%20mapping:%3Cp%3E%3Cdiv%20class='center'%3E%3Cimg%20alt=" TargetMode="External"/><Relationship Id="rId19" Type="http://schemas.openxmlformats.org/officeDocument/2006/relationships/hyperlink" Target="http://www.cse.unsw.edu.au/~cs9311/16s2/lectures/week03/exercises/attrs.sql%3E%5BSolution%5D%3C/a%3E%3C/div%3E%3Cp%3E%3Chr%3E%3Cp%3E%3Ctable%20width='100%25'%20cellpadding='0'%3E%3Ctr%20valign='top'%3E%3Ctd%20align='left'%3E%3Cspan%20class='heading'%3EMapping%20Subclasses%3C/span%3E%3C/td%3E%3Ctd%20align='right'%3E%3Csmall%3E9/28%3C/small%3E%3C/td%3E%3C/tr%3E%3C/table%3E%3Cp%3EThree%20different%20approaches%20to%20mapping%20subclasses%20to%20tables:%3Cul%3E%3Cli%3E%20ER%20style%3Csmall%3E%3Cul%3E%3Cli%3E%20each%20entity%20becomes%20a%20separate%20table,%3Cli%3E%20containing%20attributes%20of%20subclass%20+%20FK%20to%20superclass%20table%3C/ul%3E%3C/small%3E%3Cli%3E%20object-oriented%3Csmall%3E%3Cul%3E%3Cli%3E%20each%20entity%20becomes%20a%20separate%20table,%3Cli%3E%20inheriting%20all%20attributes%20from%20all%20superclasses%3C/ul%3E%3C/small%3E%3Cli%3E%20single%20table%20with%20nulls%3Csmall%3E%3Cul%3E%3Cli%3E%20whole%20class%20hierarchy%20becomes%20one%20table,%3Cli%3E%20containing%20all%20attributes%20of%20all%20subclasses%20(null,%20if%20unused)%3C/ul%3E%3C/small%3E%3C/ul%3EWhich%20mapping%20is%20best%20depends%20on%20how%20data%20is%20to%20be%20used.%3Cp%3E%3Chr%3E%3Cp%3E%3Ctable%20width='100%25'%20cellpadding='0'%3E%3Ctr%20valign='top'%3E%3Ctd%20align='left'%3E%3Cspan%20class='cont'%3E...%20Mapping%20Subclasses%3C/span%3E%3C/td%3E%3Ctd%20align='right'%3E%3Csmall%3E10/28%3C/small%3E%3C/td%3E%3C/tr%3E%3C/table%3E%3Cp%3EExample%20of%20ER-style%20mapping:%3Cp%3E%3Cdiv%20class='center'%3E%3Cimg%20alt=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cse.unsw.edu.au/~cs9311/16s2/lectures/week03/exercises/medical1.sql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www.cse.unsw.edu.au/~cs9311/16s2/lectures/week03/exercises/medical2.sq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2228</Words>
  <Characters>12706</Characters>
  <Application>Microsoft Macintosh Word</Application>
  <DocSecurity>0</DocSecurity>
  <Lines>105</Lines>
  <Paragraphs>29</Paragraphs>
  <ScaleCrop>false</ScaleCrop>
  <LinksUpToDate>false</LinksUpToDate>
  <CharactersWithSpaces>14905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1</cp:revision>
  <dcterms:created xsi:type="dcterms:W3CDTF">2016-08-14T13:07:00Z</dcterms:created>
  <dcterms:modified xsi:type="dcterms:W3CDTF">2016-08-14T13:07:00Z</dcterms:modified>
</cp:coreProperties>
</file>