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pacing w:line="276" w:lineRule="auto"/>
      </w:pPr>
    </w:p>
    <w:p>
      <w:pPr>
        <w:pStyle w:val="Normal.0"/>
        <w:spacing w:line="216" w:lineRule="auto"/>
        <w:jc w:val="center"/>
        <w:rPr>
          <w:sz w:val="28"/>
          <w:szCs w:val="28"/>
        </w:rPr>
      </w:pPr>
      <w:r>
        <w:rPr>
          <w:sz w:val="20"/>
          <w:szCs w:val="20"/>
          <w:rtl w:val="0"/>
          <w:lang w:val="ru-RU"/>
        </w:rPr>
        <w:t>МИНИСТЕРСТВО ОБРАЗОВАНИЯ И НАУКИ РОССИЙСКОЙ ФЕДЕРАЦИИ</w:t>
      </w:r>
    </w:p>
    <w:p>
      <w:pPr>
        <w:pStyle w:val="Normal.0"/>
        <w:jc w:val="center"/>
        <w:rPr>
          <w:b w:val="1"/>
          <w:bCs w:val="1"/>
          <w:sz w:val="15"/>
          <w:szCs w:val="15"/>
        </w:rPr>
      </w:pPr>
      <w:r>
        <w:rPr>
          <w:sz w:val="15"/>
          <w:szCs w:val="15"/>
          <w:rtl w:val="0"/>
          <w:lang w:val="ru-RU"/>
        </w:rPr>
        <w:t>ФЕДЕРАЛЬНОЕ ГОСУДАРСТВЕННОЕ АВТОНОМНОЕ ОБРАЗОВАТЕЛЬНОЕ УЧРЕЖДЕНИЕ ВЫСШЕГО ПРОФЕССИОНАЛЬНОГО ОБРАЗОВАНИЯ</w:t>
      </w:r>
    </w:p>
    <w:p>
      <w:pPr>
        <w:pStyle w:val="Normal.0"/>
        <w:pBdr>
          <w:top w:val="nil"/>
          <w:left w:val="nil"/>
          <w:bottom w:val="single" w:color="000000" w:sz="12" w:space="0" w:shadow="0" w:frame="0"/>
          <w:right w:val="nil"/>
        </w:pBdr>
        <w:jc w:val="center"/>
      </w:pPr>
      <w:r>
        <w:rPr>
          <w:rFonts w:ascii="Book Antiqua" w:hAnsi="Book Antiqua" w:hint="default"/>
          <w:b w:val="1"/>
          <w:bCs w:val="1"/>
          <w:sz w:val="28"/>
          <w:szCs w:val="28"/>
          <w:rtl w:val="0"/>
          <w:lang w:val="ru-RU"/>
        </w:rPr>
        <w:t>Национальный исследовательский ядерный университет «МИФИ»</w:t>
      </w:r>
      <w:r>
        <w:rPr>
          <w:rFonts w:ascii="Book Antiqua" w:cs="Book Antiqua" w:hAnsi="Book Antiqua" w:eastAsia="Book Antiqua"/>
          <w:b w:val="1"/>
          <w:bCs w:val="1"/>
          <w:sz w:val="28"/>
          <w:szCs w:val="28"/>
        </w:rP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2053589</wp:posOffset>
            </wp:positionH>
            <wp:positionV relativeFrom="line">
              <wp:posOffset>252729</wp:posOffset>
            </wp:positionV>
            <wp:extent cx="1276350" cy="685800"/>
            <wp:effectExtent l="0" t="0" r="0" b="0"/>
            <wp:wrapTopAndBottom distT="0" distB="0"/>
            <wp:docPr id="1073741825" name="officeArt object" descr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3.png" descr="image23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ru-RU"/>
        </w:rPr>
        <w:t>Институт интеллектуальных кибернетических систем</w:t>
      </w:r>
    </w:p>
    <w:p>
      <w:pPr>
        <w:pStyle w:val="Normal.0"/>
        <w:jc w:val="center"/>
      </w:pPr>
    </w:p>
    <w:p>
      <w:pPr>
        <w:pStyle w:val="Normal.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КИБЕРНЕТИКИ</w:t>
      </w: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3"/>
      </w:pPr>
      <w:r>
        <w:rPr>
          <w:rtl w:val="0"/>
        </w:rPr>
        <w:t>БДЗ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 xml:space="preserve">по курсу 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  <w:r>
        <w:rPr>
          <w:b w:val="1"/>
          <w:bCs w:val="1"/>
          <w:sz w:val="36"/>
          <w:szCs w:val="36"/>
          <w:rtl w:val="0"/>
          <w:lang w:val="ru-RU"/>
        </w:rPr>
        <w:t>Математическая статистика</w:t>
      </w:r>
      <w:r>
        <w:rPr>
          <w:b w:val="1"/>
          <w:bCs w:val="1"/>
          <w:sz w:val="36"/>
          <w:szCs w:val="36"/>
          <w:rtl w:val="0"/>
          <w:lang w:val="ru-RU"/>
        </w:rPr>
        <w:t>"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студента группы Б</w:t>
      </w:r>
      <w:r>
        <w:rPr>
          <w:b w:val="1"/>
          <w:bCs w:val="1"/>
          <w:sz w:val="36"/>
          <w:szCs w:val="36"/>
          <w:rtl w:val="0"/>
          <w:lang w:val="en-US"/>
        </w:rPr>
        <w:t>22</w:t>
      </w:r>
      <w:r>
        <w:rPr>
          <w:b w:val="1"/>
          <w:bCs w:val="1"/>
          <w:sz w:val="36"/>
          <w:szCs w:val="36"/>
          <w:rtl w:val="0"/>
          <w:lang w:val="ru-RU"/>
        </w:rPr>
        <w:t>-5</w:t>
      </w:r>
      <w:r>
        <w:rPr>
          <w:b w:val="1"/>
          <w:bCs w:val="1"/>
          <w:sz w:val="36"/>
          <w:szCs w:val="36"/>
          <w:rtl w:val="0"/>
          <w:lang w:val="en-US"/>
        </w:rPr>
        <w:t>3</w:t>
      </w:r>
      <w:r>
        <w:rPr>
          <w:b w:val="1"/>
          <w:bCs w:val="1"/>
          <w:sz w:val="36"/>
          <w:szCs w:val="36"/>
          <w:rtl w:val="0"/>
          <w:lang w:val="ru-RU"/>
        </w:rPr>
        <w:t>4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ru-RU"/>
        </w:rPr>
        <w:t>Когановского Григория</w:t>
      </w:r>
    </w:p>
    <w:p>
      <w:pPr>
        <w:pStyle w:val="Normal.0"/>
        <w:spacing w:line="360" w:lineRule="auto"/>
        <w:jc w:val="center"/>
        <w:rPr>
          <w:b w:val="1"/>
          <w:bCs w:val="1"/>
          <w:sz w:val="36"/>
          <w:szCs w:val="36"/>
        </w:rPr>
      </w:pPr>
    </w:p>
    <w:p>
      <w:pPr>
        <w:pStyle w:val="Normal.0"/>
        <w:spacing w:line="360" w:lineRule="auto"/>
        <w:rPr>
          <w:b w:val="1"/>
          <w:bCs w:val="1"/>
        </w:rPr>
      </w:pPr>
    </w:p>
    <w:p>
      <w:pPr>
        <w:pStyle w:val="heading 4 A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Вариант №</w:t>
      </w:r>
      <w:r>
        <w:rPr>
          <w:sz w:val="36"/>
          <w:szCs w:val="36"/>
          <w:rtl w:val="0"/>
          <w:lang w:val="en-US"/>
        </w:rPr>
        <w:t>7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righ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  <w:r>
        <w:rPr>
          <w:b w:val="1"/>
          <w:bCs w:val="1"/>
          <w:sz w:val="28"/>
          <w:szCs w:val="28"/>
          <w:rtl w:val="0"/>
          <w:lang w:val="ru-RU"/>
        </w:rPr>
        <w:t>: ________________</w:t>
      </w:r>
    </w:p>
    <w:p>
      <w:pPr>
        <w:pStyle w:val="heading 5 A"/>
      </w:pPr>
      <w:r>
        <w:rPr>
          <w:rtl w:val="0"/>
          <w:lang w:val="ru-RU"/>
        </w:rPr>
        <w:t>Подпись</w:t>
      </w:r>
      <w:r>
        <w:rPr>
          <w:rtl w:val="0"/>
          <w:lang w:val="ru-RU"/>
        </w:rPr>
        <w:t>: ________________</w:t>
      </w: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rPr>
          <w:b w:val="1"/>
          <w:bCs w:val="1"/>
        </w:rPr>
      </w:pPr>
    </w:p>
    <w:p>
      <w:pPr>
        <w:pStyle w:val="Normal.0"/>
        <w:spacing w:line="360" w:lineRule="auto"/>
        <w:jc w:val="center"/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134" w:right="850" w:bottom="1134" w:left="1701" w:header="708" w:footer="708"/>
          <w:pgNumType w:start="1"/>
          <w:titlePg w:val="1"/>
          <w:bidi w:val="0"/>
        </w:sect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202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г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36"/>
          <w:szCs w:val="36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line="36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Описательные статистики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1.1. </w:t>
      </w:r>
      <w:r>
        <w:rPr>
          <w:i w:val="1"/>
          <w:iCs w:val="1"/>
          <w:rtl w:val="0"/>
          <w:lang w:val="ru-RU"/>
        </w:rPr>
        <w:t>Выборочные характеристики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C10 (Cholesterol consumed (mg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C11 (Dietary beta-carotene consumed (mcg per day))</w:t>
      </w: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а</w:t>
      </w:r>
      <w:r>
        <w:rPr>
          <w:rtl w:val="0"/>
        </w:rPr>
        <w:t xml:space="preserve">) </w:t>
      </w:r>
      <w:r>
        <w:rPr>
          <w:rtl w:val="0"/>
          <w:lang w:val="ru-RU"/>
        </w:rPr>
        <w:t>Привести формулы расчёта выборочных характеристик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20"/>
        <w:gridCol w:w="622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693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lim>
                </m:limUpp>
                <m:sSup>
                  <m:e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</m:bar>
                      </m:e>
                    </m:d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limUpp>
                      <m:e>
                        <m:limLow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∑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=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lim>
                        </m:limLow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lim>
                    </m:limUpp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bar>
                              <m:bar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pos m:val="top"/>
                              </m:barPr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e>
                            </m:bar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2044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γ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3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3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oMath>
            </m:oMathPara>
            <w:r>
              <w:rPr>
                <w:b w:val="1"/>
                <w:bCs w:val="1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685" w:hRule="atLeast"/>
        </w:trPr>
        <w:tc>
          <w:tcPr>
            <w:tcW w:type="dxa" w:w="3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6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lang w:val="ru-RU"/>
              </w:rPr>
            </w:pP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ε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μ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4,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4</m:t>
                        </m:r>
                      </m:sup>
                    </m:s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nary>
                      <m:nary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chr m:val="∑"/>
                        <m:limLoc m:val="undOvr"/>
                        <m:grow m:val="1"/>
                        <m:subHide m:val="off"/>
                        <m:supHide m:val="off"/>
                      </m:naryPr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sup>
                      <m:e>
                        <m:sSup>
                          <m:e>
                            <m:d>
                              <m:d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</m:dPr>
                              <m:e>
                                <m:sSub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-</m:t>
                                </m:r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4</m:t>
                            </m:r>
                          </m:sup>
                        </m:sSup>
                      </m:e>
                    </m:nary>
                  </m:num>
                  <m:den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type m:val="bar"/>
                              </m:fPr>
                              <m:nu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den>
                            </m:f>
                            <m:nary>
                              <m:naryPr>
                                <m:ctrlP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</m:ctrlPr>
                                <m:chr m:val="∑"/>
                                <m:limLoc m:val="undOvr"/>
                                <m:grow m:val="1"/>
                                <m:subHide m:val="off"/>
                                <m:supHide m:val="off"/>
                              </m:naryPr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=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e>
                                    <m:d>
                                      <m:dPr>
                                        <m:ctrlP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 xmlns:w="http://schemas.openxmlformats.org/wordprocessingml/2006/main"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5"/>
                                            <w:szCs w:val="25"/>
                                          </w:rPr>
                                          <m:t>-</m:t>
                                        </m:r>
                                        <m:bar>
                                          <m:barPr>
                                            <m:ctrlP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</m:ctrlPr>
                                            <m:pos m:val="top"/>
                                          </m:barPr>
                                          <m:e>
                                            <m:r>
                                              <w:rPr xmlns:w="http://schemas.openxmlformats.org/wordprocessingml/2006/main">
                                                <w:rFonts w:ascii="Cambria Math" w:hAnsi="Cambria Math"/>
                                                <w:i/>
                                                <w:color w:val="000000"/>
                                                <w:sz w:val="25"/>
                                                <w:szCs w:val="25"/>
                                              </w:rPr>
                                              <m:t>x</m:t>
                                            </m:r>
                                          </m:e>
                                        </m:bar>
                                      </m:e>
                                    </m:d>
                                  </m:e>
                                  <m:sup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5"/>
                                        <w:szCs w:val="25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выборочные характеристики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216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хар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ка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5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279" w:hanging="279"/>
            </w:pPr>
            <w:r>
              <w:rPr>
                <w:shd w:val="nil" w:color="auto" w:fill="auto"/>
                <w:rtl w:val="0"/>
                <w:lang w:val="ru-RU"/>
              </w:rPr>
              <w:t xml:space="preserve">Признак </w:t>
            </w:r>
            <w:r>
              <w:rPr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Среднее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3.28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242.46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2185.60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Выборочная дисперсия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151.37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17366.48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2165445.23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среднеквадратическое отклонение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12.30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131.78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1471.55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коэффициент асимметрии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13.76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1.61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Выборочный эксцесс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217.82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3.34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3.40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1.2. </w:t>
      </w:r>
      <w:r>
        <w:rPr>
          <w:i w:val="1"/>
          <w:iCs w:val="1"/>
          <w:rtl w:val="0"/>
          <w:lang w:val="ru-RU"/>
        </w:rPr>
        <w:t>Группировка и гистограммы частот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8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7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602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w:r>
              <w:rPr>
                <w:rtl w:val="0"/>
                <w:lang w:val="ru-RU"/>
              </w:rPr>
              <w:t>Формула Стерджесса</w:t>
            </w:r>
            <w:r>
              <w:rPr>
                <w:rtl w:val="0"/>
                <w:lang w:val="ru-RU"/>
              </w:rPr>
              <w:t xml:space="preserve">: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1,3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25.38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033"/>
        <w:gridCol w:w="1071"/>
        <w:gridCol w:w="1613"/>
        <w:gridCol w:w="1800"/>
        <w:gridCol w:w="1440"/>
        <w:gridCol w:w="144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накопл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-0.2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312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0.99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50.75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76.12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101.50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126.88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152.25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314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177.62</w:t>
            </w:r>
          </w:p>
        </w:tc>
        <w:tc>
          <w:tcPr>
            <w:tcW w:type="dxa" w:w="1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203.0</w:t>
            </w:r>
          </w:p>
        </w:tc>
        <w:tc>
          <w:tcPr>
            <w:tcW w:type="dxa" w:w="1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1.00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частот и полигоны частот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-276542</wp:posOffset>
            </wp:positionH>
            <wp:positionV relativeFrom="line">
              <wp:posOffset>197552</wp:posOffset>
            </wp:positionV>
            <wp:extent cx="5936615" cy="3541560"/>
            <wp:effectExtent l="0" t="0" r="0" b="0"/>
            <wp:wrapTopAndBottom distT="152400" distB="152400"/>
            <wp:docPr id="1073741826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41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график эмпирической функции распределения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282512</wp:posOffset>
            </wp:positionV>
            <wp:extent cx="5936615" cy="4357545"/>
            <wp:effectExtent l="0" t="0" r="0" b="0"/>
            <wp:wrapTopAndBottom distT="152400" distB="152400"/>
            <wp:docPr id="1073741827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575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2. </w:t>
      </w:r>
      <w:r>
        <w:rPr>
          <w:b w:val="1"/>
          <w:bCs w:val="1"/>
          <w:rtl w:val="0"/>
          <w:lang w:val="ru-RU"/>
        </w:rPr>
        <w:t>Интервальные оценки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2.1. </w:t>
      </w:r>
      <w:r>
        <w:rPr>
          <w:i w:val="1"/>
          <w:iCs w:val="1"/>
          <w:rtl w:val="0"/>
          <w:lang w:val="ru-RU"/>
        </w:rPr>
        <w:t>Доверительные интервалы для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m</m:t>
        </m: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6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985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m:rPr>
                        <m:sty m:val="b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</m:sub>
                </m:sSub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1.48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1.91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2.13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5.08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4.42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2.2. </w:t>
      </w:r>
      <w:r>
        <w:rPr>
          <w:i w:val="1"/>
          <w:iCs w:val="1"/>
          <w:rtl w:val="0"/>
          <w:lang w:val="ru-RU"/>
        </w:rPr>
        <w:t>Доверительные интервалы для дисперсии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σ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p>
        </m:sSup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773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χ</m:t>
                        </m:r>
                      </m:e>
                      <m:sub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α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den>
                        </m:f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,</m:t>
                        </m:r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e>
                        </m:d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124.72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130.64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133.82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188.31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178.72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174.05</w:t>
            </w:r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2.3. </w:t>
      </w:r>
      <w:r>
        <w:rPr>
          <w:i w:val="1"/>
          <w:iCs w:val="1"/>
          <w:rtl w:val="0"/>
          <w:lang w:val="ru-RU"/>
        </w:rPr>
        <w:t>Доверительные интервалы для разности мат</w:t>
      </w:r>
      <w:r>
        <w:rPr>
          <w:i w:val="1"/>
          <w:iCs w:val="1"/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>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-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8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110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sSub>
                          <m:e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e>
                    </m:ba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</w:tr>
      <w:tr>
        <w:tblPrEx>
          <w:shd w:val="clear" w:color="auto" w:fill="cdd4e9"/>
        </w:tblPrEx>
        <w:trPr>
          <w:trHeight w:val="661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S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den>
                </m:f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1121.82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1177.26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1205.56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1583.96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1528.52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1500.21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2.4. </w:t>
      </w:r>
      <w:r>
        <w:rPr>
          <w:i w:val="1"/>
          <w:iCs w:val="1"/>
          <w:rtl w:val="0"/>
          <w:lang w:val="ru-RU"/>
        </w:rPr>
        <w:t>Доверительные интервалы для отношения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Оцениваемый параметр – 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num>
          <m:den>
            <m:sSub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bSup>
          </m:den>
        </m:f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Привести формулы расчёта доверительных интервалов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678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4.67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5.01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8.37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7.81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3. </w:t>
      </w:r>
      <w:r>
        <w:rPr>
          <w:b w:val="1"/>
          <w:bCs w:val="1"/>
          <w:rtl w:val="0"/>
          <w:lang w:val="ru-RU"/>
        </w:rPr>
        <w:t>Проверка статистических гипотез о математических ожиданиях и дисперсиях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3.1. </w:t>
      </w:r>
      <w:r>
        <w:rPr>
          <w:i w:val="1"/>
          <w:iCs w:val="1"/>
          <w:rtl w:val="0"/>
          <w:lang w:val="ru-RU"/>
        </w:rPr>
        <w:t>Проверка статистических гипотез о математических ожиданиях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m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e>
                    </m:ba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</m:sSub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num>
                      <m:den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den>
                    </m:f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9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Выбрать произвольные значения </w:t>
      </w:r>
      <w:r>
        <w:rPr>
          <w:i w:val="1"/>
          <w:iCs w:val="1"/>
          <w:rtl w:val="0"/>
          <w:lang w:val="ru-RU"/>
        </w:rPr>
        <w:t>m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4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85"/>
        <w:gridCol w:w="1408"/>
        <w:gridCol w:w="1637"/>
        <w:gridCol w:w="1056"/>
        <w:gridCol w:w="1939"/>
        <w:gridCol w:w="2410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m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4.72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1.84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0.07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-1.04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0.30</w:t>
            </w:r>
          </w:p>
        </w:tc>
        <w:tc>
          <w:tcPr>
            <w:tcW w:type="dxa" w:w="1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</m:t>
                </m:r>
              </m:oMath>
            </m:oMathPara>
          </w:p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3.2. </w:t>
      </w:r>
      <w:r>
        <w:rPr>
          <w:i w:val="1"/>
          <w:iCs w:val="1"/>
          <w:rtl w:val="0"/>
          <w:lang w:val="ru-RU"/>
        </w:rPr>
        <w:t>Проверка статистических гипотез о дисперсиях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50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67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S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σ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0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произвольные значения σ</w:t>
      </w:r>
      <w:r>
        <w:rPr>
          <w:i w:val="1"/>
          <w:iCs w:val="1"/>
          <w:vertAlign w:val="subscript"/>
          <w:rtl w:val="0"/>
          <w:lang w:val="ru-RU"/>
        </w:rPr>
        <w:t>0</w:t>
      </w:r>
      <w:r>
        <w:rPr>
          <w:i w:val="1"/>
          <w:iCs w:val="1"/>
          <w:rtl w:val="0"/>
          <w:lang w:val="ru-RU"/>
        </w:rPr>
        <w:t xml:space="preserve"> и 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75"/>
        <w:gridCol w:w="1394"/>
        <w:gridCol w:w="1620"/>
        <w:gridCol w:w="1045"/>
        <w:gridCol w:w="1919"/>
        <w:gridCol w:w="2386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σ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476.82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10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12.5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305.16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0.74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12.5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9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</w:t>
            </w:r>
          </w:p>
        </w:tc>
        <w:tc>
          <w:tcPr>
            <w:tcW w:type="dxa" w:w="13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211.92</w:t>
            </w:r>
          </w:p>
        </w:tc>
        <w:tc>
          <w:tcPr>
            <w:tcW w:type="dxa" w:w="10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3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15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3.3.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математических ожиданий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5644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X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2</m:t>
                          </m:r>
                        </m:sub>
                      </m:sSub>
                    </m:e>
                  </m:ba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degHide m:val="on"/>
                    </m:radPr>
                    <m:deg/>
                    <m:e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+</m:t>
                      </m:r>
                      <m:f>
                        <m:f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</m:ctrlPr>
                          <m:type m:val="bar"/>
                        </m:fPr>
                        <m:num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num>
                        <m:den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n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5"/>
                                  <w:szCs w:val="25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S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  <m:sSub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den>
              </m:f>
            </m:oMath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t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6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15.13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m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3.4. </w:t>
      </w:r>
      <w:r>
        <w:rPr>
          <w:i w:val="1"/>
          <w:iCs w:val="1"/>
          <w:rtl w:val="0"/>
          <w:lang w:val="ru-RU"/>
        </w:rPr>
        <w:t>Проверка статистических гипотез о равенстве дисперсий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Статистическая гипотеза – </w:t>
      </w:r>
      <w:r>
        <w:rPr>
          <w:rtl w:val="0"/>
          <w:lang w:val="en-US"/>
        </w:rPr>
        <w:t xml:space="preserve">  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σ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b>
            </m:sSub>
          </m:e>
        </m:eqArr>
      </m:oMath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5"/>
        <w:gridCol w:w="5085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</w:tr>
      <w:tr>
        <w:tblPrEx>
          <w:shd w:val="clear" w:color="auto" w:fill="cdd4e9"/>
        </w:tblPrEx>
        <w:trPr>
          <w:trHeight w:val="133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6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1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S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7"/>
                            <w:szCs w:val="27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  <w:r>
              <w:rPr>
                <w:rFonts w:ascii="Cambria Math" w:cs="Cambria Math" w:hAnsi="Cambria Math" w:eastAsia="Cambria Math"/>
                <w:sz w:val="26"/>
                <w:szCs w:val="26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964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Формулы расчета критических точек 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</m:oMath>
            </m:oMathPara>
            <w:r>
              <w:rPr>
                <w:rFonts w:ascii="Cambria Math" w:cs="Cambria Math" w:hAnsi="Cambria Math" w:eastAsia="Cambria Math"/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4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50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05"/>
        <w:gridCol w:w="2307"/>
        <w:gridCol w:w="1054"/>
        <w:gridCol w:w="1935"/>
        <w:gridCol w:w="263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6.26</w:t>
            </w:r>
          </w:p>
        </w:tc>
        <w:tc>
          <w:tcPr>
            <w:tcW w:type="dxa" w:w="10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σ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4. </w:t>
      </w:r>
      <w:r>
        <w:rPr>
          <w:b w:val="1"/>
          <w:bCs w:val="1"/>
          <w:rtl w:val="0"/>
          <w:lang w:val="ru-RU"/>
        </w:rPr>
        <w:t>Критерии согласия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Анализируемый признак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C9 (Number of alcoholic drinks consumed per week)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 выборки –</w:t>
      </w:r>
      <w:r>
        <w:rPr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4.1.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Теоретическое распределение – нормальное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Указать формулы </w:t>
      </w:r>
      <w:r>
        <w:rPr>
          <w:i w:val="1"/>
          <w:iCs w:val="1"/>
          <w:rtl w:val="0"/>
          <w:lang w:val="ru-RU"/>
        </w:rPr>
        <w:t>расчета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54"/>
        <w:gridCol w:w="2674"/>
        <w:gridCol w:w="4411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316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p>
                      <m:e>
                        <m:d>
                          <m: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</m:dPr>
                          <m:e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-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⋅</m:t>
                            </m:r>
                            <m:sSub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5"/>
                                    <w:szCs w:val="25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p>
                    </m:sSup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p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вероятность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 интервал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условиях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то есть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если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]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то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∫</m:t>
                      </m:r>
                    </m:e>
                    <m:lim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a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-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a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.</m:t>
              </m:r>
            </m:oMath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r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r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оцениваемых параметров у предполагаемого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распределения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G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02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Малые значения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нам также подходят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поэтому критическая область выбирается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правосторонней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4753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⋅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p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7.65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152.91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53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51"/>
        <w:gridCol w:w="1377"/>
        <w:gridCol w:w="1496"/>
        <w:gridCol w:w="1384"/>
        <w:gridCol w:w="1440"/>
        <w:gridCol w:w="2583"/>
      </w:tblGrid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частота</w:t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Вероятность попадания в интервал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-11.83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-5.65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0,35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0.16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150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0,48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0.19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5.92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0.17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0.12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17.91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0,02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0.08</w:t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2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3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25.38</w:t>
            </w:r>
          </w:p>
        </w:tc>
        <w:tc>
          <w:tcPr>
            <w:tcW w:type="dxa" w:w="14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∞</m:t>
                </m:r>
              </m:oMath>
            </m:oMathPara>
          </w:p>
        </w:tc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  <w:tc>
          <w:tcPr>
            <w:tcW w:type="dxa" w:w="2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0.04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Построить гистограмму относительных частот и функцию плотности теоретического распределения на одном графике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5" cy="4271897"/>
            <wp:effectExtent l="0" t="0" r="0" b="0"/>
            <wp:wrapTopAndBottom distT="152400" distB="152400"/>
            <wp:docPr id="1073741828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71897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332.48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4.2. </w:t>
      </w:r>
      <w:r>
        <w:rPr>
          <w:i w:val="1"/>
          <w:iCs w:val="1"/>
          <w:rtl w:val="0"/>
          <w:lang w:val="ru-RU"/>
        </w:rPr>
        <w:t xml:space="preserve">Проверка гипотезы о нормальности на основе коэффициента асимметрии и эксцесса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критерий Харке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Бера</w:t>
      </w:r>
      <w:r>
        <w:rPr>
          <w:i w:val="1"/>
          <w:iCs w:val="1"/>
          <w:rtl w:val="0"/>
          <w:lang w:val="ru-RU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∼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≁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80"/>
        <w:gridCol w:w="4065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294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Z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γ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6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;</m:t>
                </m:r>
              </m:oMath>
            </m:oMathPara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ε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X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degHide m:val="on"/>
                      </m:radPr>
                      <m:deg/>
                      <m:e>
                        <m:f>
                          <m:f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type m:val="bar"/>
                          </m:fPr>
                          <m:nu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24</m:t>
                            </m:r>
                          </m:num>
                          <m:den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γ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коэффициент асимметрии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ε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*</m:t>
                  </m:r>
                </m:sup>
              </m:sSub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выборочный эксцесс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объём выборки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56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62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62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632630.74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≁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427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.4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оба критерия согласия отвергают гипотезу о нормальности распределения величины </w:t>
            </w:r>
            <w:r>
              <w:rPr>
                <w:shd w:val="nil" w:color="auto" w:fill="auto"/>
                <w:rtl w:val="0"/>
                <w:lang w:val="en-US"/>
              </w:rPr>
              <w:t>C9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поэтому можно сделать вывод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  <w:lang w:val="en-US"/>
              </w:rPr>
              <w:t>C9 (Number of alcoholic drinks consumed per week)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>не имеет нормального распределения</w:t>
            </w:r>
            <w:r>
              <w:rPr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5. </w:t>
      </w:r>
      <w:r>
        <w:rPr>
          <w:b w:val="1"/>
          <w:bCs w:val="1"/>
          <w:rtl w:val="0"/>
          <w:lang w:val="ru-RU"/>
        </w:rPr>
        <w:t>Проверка однородности выборок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  <w:r>
        <w:rPr>
          <w:rtl w:val="0"/>
          <w:lang w:val="en-US"/>
        </w:rPr>
        <w:t xml:space="preserve">C11 </w:t>
      </w:r>
      <w:r>
        <w:rPr>
          <w:rtl w:val="0"/>
          <w:lang w:val="ru-RU"/>
        </w:rPr>
        <w:t>(Dietary beta-carotene consumed (mcg per day))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  <w:r>
        <w:rPr>
          <w:rtl w:val="0"/>
          <w:lang w:val="en-US"/>
        </w:rPr>
        <w:t xml:space="preserve"> C12 (</w:t>
      </w:r>
      <w:r>
        <w:rPr>
          <w:rtl w:val="0"/>
          <w:lang w:val="ru-RU"/>
        </w:rPr>
        <w:t>Dietary retinol consumed (mcg per day)</w:t>
      </w:r>
      <w:r>
        <w:rPr>
          <w:rtl w:val="0"/>
          <w:lang w:val="en-US"/>
        </w:rPr>
        <w:t>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Объёмы выборок –</w:t>
      </w: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5.1 </w:t>
      </w:r>
      <w:r>
        <w:rPr>
          <w:i w:val="1"/>
          <w:iCs w:val="1"/>
          <w:rtl w:val="0"/>
          <w:lang w:val="ru-RU"/>
        </w:rPr>
        <w:t>Критерий знаков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eqArr>
          <m:eqArr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</m:eqArrPr>
          <m:e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=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  <m:e>
            <m:sSup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H</m:t>
                </m:r>
              </m:e>
              <m:sup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′</m:t>
                </m:r>
              </m:sup>
            </m:s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: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≠</m:t>
            </m:r>
            <m:sSub>
              <m:e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</m:e>
              <m:sub>
                <m:argPr>
                  <m:scrLvl m:val="0"/>
                </m:argP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Y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x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)</m:t>
            </m:r>
          </m:e>
        </m:eqArr>
      </m:oMath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+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num>
                  <m:den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lin"/>
                      </m:fPr>
                      <m:num>
                        <m:rad>
                          <m:rad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</m:ctrlPr>
                            <m:degHide m:val="on"/>
                          </m:radPr>
                          <m:deg/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</m:rad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+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число знаков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`+`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z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±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</m:sub>
                </m:sSub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Двусторонняя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28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min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3"/>
                        <w:szCs w:val="23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3"/>
                    <w:szCs w:val="23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-14.03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5.2. </w:t>
      </w:r>
      <w:r>
        <w:rPr>
          <w:i w:val="1"/>
          <w:iCs w:val="1"/>
          <w:rtl w:val="0"/>
          <w:lang w:val="ru-RU"/>
        </w:rPr>
        <w:t>Критерий хи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ru-RU"/>
        </w:rPr>
        <w:t>квадрат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  </w:t>
      </w:r>
      <w:r>
        <w:rPr>
          <w:rtl w:val="0"/>
          <w:lang w:val="ru-RU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статистических гипотез</w:t>
      </w:r>
    </w:p>
    <w:tbl>
      <w:tblPr>
        <w:tblW w:w="946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48"/>
        <w:gridCol w:w="4021"/>
        <w:gridCol w:w="259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5219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m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</m:dPr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n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m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m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интервалов в группированном статистическом ряду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частота попадания случайной величины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 интервал </w:t>
            </w:r>
            <m:oMath>
              <m:sSub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Δ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25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259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933" w:hRule="atLeast"/>
        </w:trPr>
        <w:tc>
          <w:tcPr>
            <w:tcW w:type="dxa" w:w="2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4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59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Выбрать число групп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98"/>
        <w:gridCol w:w="4601"/>
        <w:gridCol w:w="24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групп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Обоснование выбора числа групп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Ширина интервалов</w:t>
            </w:r>
          </w:p>
        </w:tc>
      </w:tr>
      <w:tr>
        <w:tblPrEx>
          <w:shd w:val="clear" w:color="auto" w:fill="cdd4e9"/>
        </w:tblPrEx>
        <w:trPr>
          <w:trHeight w:val="1220" w:hRule="atLeast"/>
        </w:trPr>
        <w:tc>
          <w:tcPr>
            <w:tcW w:type="dxa" w:w="22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4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  <w:shd w:val="nil" w:color="auto" w:fill="auto"/>
                <w:lang w:val="ru-RU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≈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1.3</m:t>
              </m:r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ln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max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m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формула Стерджесса</w:t>
            </w:r>
          </w:p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+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≳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5</m:t>
              </m:r>
            </m:oMath>
            <w:r>
              <w:rPr>
                <w:shd w:val="nil" w:color="auto" w:fill="auto"/>
                <w:rtl w:val="0"/>
                <w:lang w:val="en-US"/>
              </w:rPr>
              <w:t xml:space="preserve"> - </w:t>
            </w:r>
            <w:r>
              <w:rPr>
                <w:shd w:val="nil" w:color="auto" w:fill="auto"/>
                <w:rtl w:val="0"/>
                <w:lang w:val="ru-RU"/>
              </w:rPr>
              <w:t>поправка на чувствительность критерия</w:t>
            </w:r>
          </w:p>
        </w:tc>
        <w:tc>
          <w:tcPr>
            <w:tcW w:type="dxa" w:w="2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от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300.38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до 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3604.50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таблицу частот</w:t>
      </w:r>
    </w:p>
    <w:tbl>
      <w:tblPr>
        <w:tblW w:w="94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218"/>
        <w:gridCol w:w="1006"/>
        <w:gridCol w:w="1043"/>
        <w:gridCol w:w="1545"/>
        <w:gridCol w:w="1724"/>
        <w:gridCol w:w="1456"/>
        <w:gridCol w:w="1456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Номер интервала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признака </w:t>
            </w:r>
            <w:r>
              <w:rPr>
                <w:shd w:val="nil" w:color="auto" w:fill="auto"/>
                <w:rtl w:val="0"/>
                <w:lang w:val="ru-RU"/>
              </w:rPr>
              <w:t>2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B3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ROUND(D2/SUM(D2:D9),2)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0,08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ROUND(E2/SUM(E2:E9),2)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0,39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630.75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B4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ROUND(D3/SUM(D2:D9),2)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0,09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ROUND(E3/SUM(E2:E9),2)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931.12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B5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ROUND(D4/SUM(D2:D9),2)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ROUND(E4/SUM(E2:E9),2)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0,16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1231.50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B6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118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ROUND(D5/SUM(D2:D9),2)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0,37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ROUND(E5/SUM(E2:E9),2)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0,15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2433.0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B7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63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ROUND(D6/SUM(D2:D9),2)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0,2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ROUND(E6/SUM(E2:E9),2)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0,01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3634.50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B8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ROUND(D7/SUM(D2:D9),2)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0,06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ROUND(E7/SUM(E2:E9),2)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4836.00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r>
              <w:rPr/>
              <w:fldChar w:fldCharType="begin" w:fldLock="0"/>
            </w:r>
            <w:r>
              <w:instrText xml:space="preserve"> = B9 \* MERGEFORMAT</w:instrText>
            </w:r>
            <w:r>
              <w:rPr/>
              <w:fldChar w:fldCharType="separate" w:fldLock="0"/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ROUND(D8/SUM(D2:D9),2)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ROUND(E8/SUM(E2:E9),2)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2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10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6037.50</w:t>
            </w:r>
          </w:p>
        </w:tc>
        <w:tc>
          <w:tcPr>
            <w:tcW w:type="dxa" w:w="1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9642.00</w:t>
            </w:r>
          </w:p>
        </w:tc>
        <w:tc>
          <w:tcPr>
            <w:tcW w:type="dxa" w:w="1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1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ROUND(D9/SUM(D2:D9),2)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0,03</w:t>
            </w:r>
            <w:r>
              <w:rPr/>
              <w:fldChar w:fldCharType="end" w:fldLock="0"/>
            </w:r>
          </w:p>
        </w:tc>
        <w:tc>
          <w:tcPr>
            <w:tcW w:type="dxa" w:w="14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ROUND(E9/SUM(E2:E9),2)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гистограммы относительных частот на одном графике</w:t>
      </w:r>
      <w:r>
        <w:rPr>
          <w:i w:val="1"/>
          <w:iCs w:val="1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288862</wp:posOffset>
            </wp:positionV>
            <wp:extent cx="5936615" cy="4258510"/>
            <wp:effectExtent l="0" t="0" r="0" b="0"/>
            <wp:wrapTopAndBottom distT="152400" distB="152400"/>
            <wp:docPr id="1073741829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258510"/>
                    </a:xfrm>
                    <a:prstGeom prst="rect">
                      <a:avLst/>
                    </a:prstGeom>
                    <a:ln w="12700" cap="flat">
                      <a:solidFill>
                        <a:srgbClr val="A7A7A7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223.69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Вывод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 терминах предметной области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7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.5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выборки С</w:t>
            </w:r>
            <w:r>
              <w:rPr>
                <w:shd w:val="nil" w:color="auto" w:fill="auto"/>
                <w:rtl w:val="0"/>
                <w:lang w:val="ru-RU"/>
              </w:rPr>
              <w:t>11 (</w:t>
            </w:r>
            <w:r>
              <w:rPr>
                <w:shd w:val="nil" w:color="auto" w:fill="auto"/>
                <w:rtl w:val="0"/>
                <w:lang w:val="ru-RU"/>
              </w:rPr>
              <w:t>Dietary beta-carotene consumed (mcg per day)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en-US"/>
              </w:rPr>
              <w:t>C12 (</w:t>
            </w:r>
            <w:r>
              <w:rPr>
                <w:shd w:val="nil" w:color="auto" w:fill="auto"/>
                <w:rtl w:val="0"/>
                <w:lang w:val="ru-RU"/>
              </w:rPr>
              <w:t>Dietary retinol consumed (mcg per day)</w:t>
            </w:r>
            <w:r>
              <w:rPr>
                <w:shd w:val="nil" w:color="auto" w:fill="auto"/>
                <w:rtl w:val="0"/>
                <w:lang w:val="en-US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неоднородны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6. </w:t>
      </w:r>
      <w:r>
        <w:rPr>
          <w:b w:val="1"/>
          <w:bCs w:val="1"/>
          <w:rtl w:val="0"/>
          <w:lang w:val="ru-RU"/>
        </w:rPr>
        <w:t>Таблицы сопряжённости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B3 (Body fat)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B5 (Sex)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olor w:val="000000"/>
          <w:sz w:val="24"/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Объёмы выборок –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sSub>
                        <m:e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k</m:t>
                          </m:r>
                        </m:e>
                        <m:sub>
                          <m:argPr>
                            <m:scrLvl m:val="0"/>
                          </m:argP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1</m:t>
                          </m:r>
                        </m:sub>
                      </m:s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p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p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(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)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b>
              </m:sSub>
            </m:e>
          </m:mr>
        </m:m>
      </m:oMath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Указать формулы расчёта показателей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используемых при проверке статистических гипотез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10"/>
        <w:gridCol w:w="2501"/>
        <w:gridCol w:w="4028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4097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lim>
                </m:limUpp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-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наблюдения случайного вектора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где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случайные величины дискретного типа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варианты признака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X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варианты признака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</m:oMath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выборочная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m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-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теоретическая частота варианта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)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в выборке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при условии истинности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type="dxa" w:w="40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rtl w:val="0"/>
              </w:rPr>
              <w:t>Правосторонняя критическая область</w:t>
            </w:r>
          </w:p>
        </w:tc>
      </w:tr>
      <w:tr>
        <w:tblPrEx>
          <w:shd w:val="clear" w:color="auto" w:fill="cdd4e9"/>
        </w:tblPrEx>
        <w:trPr>
          <w:trHeight w:val="333" w:hRule="atLeast"/>
        </w:trPr>
        <w:tc>
          <w:tcPr>
            <w:tcW w:type="dxa" w:w="28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5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0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1587</wp:posOffset>
                </wp:positionH>
                <wp:positionV relativeFrom="line">
                  <wp:posOffset>429922</wp:posOffset>
                </wp:positionV>
                <wp:extent cx="1200699" cy="367854"/>
                <wp:effectExtent l="0" t="0" r="0" b="0"/>
                <wp:wrapNone/>
                <wp:docPr id="1073741830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1pt;margin-top:33.9pt;width:94.5pt;height:29.0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эмпирическую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109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24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i w:val="1"/>
          <w:iCs w:val="1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3174</wp:posOffset>
                </wp:positionH>
                <wp:positionV relativeFrom="line">
                  <wp:posOffset>420942</wp:posOffset>
                </wp:positionV>
                <wp:extent cx="1200699" cy="367854"/>
                <wp:effectExtent l="0" t="0" r="0" b="0"/>
                <wp:wrapNone/>
                <wp:docPr id="1073741831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0699" cy="367854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2pt;margin-top:33.1pt;width:94.5pt;height:29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Построить теоретическую таблицу сопряжённости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2"/>
        <w:gridCol w:w="1577"/>
        <w:gridCol w:w="1960"/>
        <w:gridCol w:w="1960"/>
        <w:gridCol w:w="1960"/>
      </w:tblGrid>
      <w:tr>
        <w:tblPrEx>
          <w:shd w:val="clear" w:color="auto" w:fill="cdd4e9"/>
        </w:tblPrEx>
        <w:trPr>
          <w:trHeight w:val="418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color w:val="000000"/>
                <w:sz w:val="18"/>
              </w:rPr>
            </w:pPr>
            <w:r>
              <w:rPr>
                <w:i w:val="1"/>
                <w:iCs w:val="1"/>
                <w:sz w:val="18"/>
                <w:szCs w:val="18"/>
                <w:rtl w:val="0"/>
                <w:lang w:val="en-US"/>
              </w:rPr>
              <w:t xml:space="preserve">                </w:t>
            </w:r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Y</m:t>
              </m:r>
            </m:oMath>
            <w:r>
              <w:rPr>
                <w:i w:val="1"/>
                <w:iCs w:val="1"/>
                <w:sz w:val="18"/>
                <w:szCs w:val="18"/>
                <w:rtl w:val="0"/>
                <w:lang w:val="ru-RU"/>
              </w:rPr>
              <w:t xml:space="preserve">Вариант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18"/>
                  <w:szCs w:val="18"/>
                </w:rPr>
                <m:t>X</m:t>
              </m:r>
            </m:oMath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3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96,20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71,07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105,73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SUM(B2:D2)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273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02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x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14,80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10,93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16,27</w:t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SUM(B3:D3)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42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cdd4e9"/>
        </w:tblPrEx>
        <w:trPr>
          <w:trHeight w:val="384" w:hRule="atLeast"/>
        </w:trPr>
        <w:tc>
          <w:tcPr>
            <w:tcW w:type="dxa" w:w="18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∑</m:t>
                </m:r>
              </m:oMath>
            </m:oMathPara>
          </w:p>
        </w:tc>
        <w:tc>
          <w:tcPr>
            <w:tcW w:type="dxa" w:w="15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SUM(B2:B3)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111,00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SUM(C2:C3)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SUM(D2:D3)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  <w:r>
              <w:rPr/>
              <w:fldChar w:fldCharType="end" w:fldLock="0"/>
            </w:r>
          </w:p>
        </w:tc>
        <w:tc>
          <w:tcPr>
            <w:tcW w:type="dxa" w:w="19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36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/>
              <w:fldChar w:fldCharType="begin" w:fldLock="0"/>
            </w:r>
            <w:r>
              <w:instrText xml:space="preserve"> = SUM(B4:D4) \# "0" \* MERGEFORMAT</w:instrText>
            </w:r>
            <w:r>
              <w:rPr/>
              <w:fldChar w:fldCharType="separate" w:fldLock="0"/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315</w:t>
            </w:r>
            <w:r>
              <w:rPr/>
              <w:fldChar w:fldCharType="end" w:fldLock="0"/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статистические гипотезы</w:t>
      </w:r>
    </w:p>
    <w:tbl>
      <w:tblPr>
        <w:tblW w:w="939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2322"/>
        <w:gridCol w:w="1060"/>
        <w:gridCol w:w="1947"/>
        <w:gridCol w:w="2654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2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11.07</w:t>
            </w:r>
          </w:p>
        </w:tc>
        <w:tc>
          <w:tcPr>
            <w:tcW w:type="dxa" w:w="106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0.00</w:t>
            </w:r>
          </w:p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23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2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6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отклоняется</w:t>
            </w:r>
          </w:p>
        </w:tc>
        <w:tc>
          <w:tcPr>
            <w:tcW w:type="dxa" w:w="26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∃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: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≠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7"/>
                    <w:szCs w:val="17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=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x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7"/>
                            <w:szCs w:val="17"/>
                          </w:rPr>
                          <m:t>)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7"/>
                        <w:szCs w:val="17"/>
                      </w:rPr>
                      <m:t>)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3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.6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</w:t>
            </w:r>
            <w:r>
              <w:rPr>
                <w:rtl w:val="0"/>
                <w:lang w:val="ru-RU"/>
              </w:rPr>
              <w:t xml:space="preserve">между факторным признаком </w:t>
            </w:r>
            <w:r>
              <w:rPr>
                <w:rtl w:val="0"/>
                <w:lang w:val="en-US"/>
              </w:rPr>
              <w:t xml:space="preserve">C2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  <w:lang w:val="en-US"/>
              </w:rPr>
              <w:t>C5</w:t>
            </w:r>
            <w:r>
              <w:rPr>
                <w:rtl w:val="0"/>
                <w:lang w:val="ru-RU"/>
              </w:rPr>
              <w:t xml:space="preserve"> присутствует статистическая связь</w:t>
            </w:r>
            <w:r>
              <w:rPr>
                <w:rtl w:val="0"/>
                <w:lang w:val="ru-RU"/>
              </w:rPr>
              <w:t>.</w:t>
            </w:r>
            <w:r>
              <w:rPr>
                <w:rtl w:val="0"/>
                <w:lang w:val="en-US"/>
              </w:rPr>
              <w:t xml:space="preserve">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  <w:lang w:val="en-US"/>
              </w:rPr>
              <w:t xml:space="preserve">C3 </w:t>
            </w:r>
            <w:r>
              <w:rPr>
                <w:rtl w:val="0"/>
                <w:lang w:val="ru-RU"/>
              </w:rPr>
              <w:t xml:space="preserve">оказывается влияние на распределение </w:t>
            </w:r>
            <w:r>
              <w:rPr>
                <w:rtl w:val="0"/>
                <w:lang w:val="en-US"/>
              </w:rPr>
              <w:t>C5.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7. </w:t>
      </w:r>
      <w:r>
        <w:rPr>
          <w:b w:val="1"/>
          <w:bCs w:val="1"/>
          <w:rtl w:val="0"/>
          <w:lang w:val="ru-RU"/>
        </w:rPr>
        <w:t>Дисперсионный анализ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C5 (Vitamin Use)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C4 (Quetelet (</w:t>
      </w:r>
      <m:oMath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type m:val="bar"/>
          </m:fPr>
          <m:num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w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g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t</m:t>
            </m:r>
          </m:num>
          <m:den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e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g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h</m:t>
            </m:r>
            <m:sSup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t</m:t>
                </m:r>
              </m:e>
              <m: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sup>
            </m:sSup>
          </m:den>
        </m:f>
      </m:oMath>
      <w:r>
        <w:rPr>
          <w:rtl w:val="0"/>
          <w:lang w:val="ru-RU"/>
        </w:rPr>
        <w:t>))</w:t>
      </w:r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 xml:space="preserve">Число вариантов факторного признака –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k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</m:t>
        </m:r>
      </m:oMath>
    </w:p>
    <w:p>
      <w:pPr>
        <w:pStyle w:val="Normal.0"/>
        <w:spacing w:line="360" w:lineRule="auto"/>
        <w:rPr>
          <w:outline w:val="0"/>
          <w:color w:val="a9b1d6"/>
          <w:sz w:val="24"/>
          <w:shd w:val="clear" w:color="auto" w:fill="ffffff"/>
          <w14:textFill>
            <w14:solidFill>
              <w14:srgbClr w14:val="A9B1D6"/>
            </w14:solidFill>
          </w14:textFill>
        </w:rPr>
      </w:pPr>
      <w:r>
        <w:rPr>
          <w:rtl w:val="0"/>
          <w:lang w:val="ru-RU"/>
        </w:rPr>
        <w:t xml:space="preserve">Объёмы выборок –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n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  <m:t>2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n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5"/>
            <w:szCs w:val="25"/>
          </w:rPr>
          <m:t>315</m:t>
        </m:r>
      </m:oMath>
    </w:p>
    <w:p>
      <w:pPr>
        <w:pStyle w:val="Normal.0"/>
        <w:spacing w:line="360" w:lineRule="auto"/>
        <w:rPr>
          <w:color w:val="000000"/>
          <w:sz w:val="24"/>
        </w:rPr>
      </w:pPr>
      <w:r>
        <w:rPr>
          <w:rtl w:val="0"/>
          <w:lang w:val="ru-RU"/>
        </w:rPr>
        <w:t>Статистическая гипотеза –</w:t>
      </w:r>
      <w:r>
        <w:rPr>
          <w:rtl w:val="0"/>
          <w:lang w:val="en-US"/>
        </w:rPr>
        <w:t xml:space="preserve"> </w:t>
      </w:r>
      <m:oMath>
        <m:m>
          <m:m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5"/>
                <w:szCs w:val="25"/>
              </w:rPr>
            </m:ctrlPr>
            <m:baseJc m:val="center"/>
            <m:plcHide m:val="on"/>
            <m:mcs>
              <m:mc>
                <m:mcPr>
                  <m:count m:val="2"/>
                  <m:mcJc m:val="center"/>
                </m:mcPr>
              </m:mc>
            </m:mcs>
          </m:mPr>
          <m:mr>
            <m:e/>
            <m:e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2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k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  <m:mr>
            <m:e/>
            <m:e>
              <m:sSup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p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′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∃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j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: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≠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F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y</m:t>
              </m:r>
              <m:sSub>
                <m:e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∣</m:t>
                  </m:r>
                </m:e>
                <m:sub>
                  <m:argPr>
                    <m:scrLvl m:val="0"/>
                  </m:argP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=</m:t>
                  </m:r>
                  <m:sSub>
                    <m:e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x</m:t>
                      </m:r>
                    </m:e>
                    <m:sub>
                      <m:argPr>
                        <m:scrLvl m:val="0"/>
                      </m:argP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</m:sub>
                  </m:sSub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e>
          </m:mr>
        </m:m>
      </m:oMath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групповые выборочные характеристики</w:t>
      </w:r>
    </w:p>
    <w:tbl>
      <w:tblPr>
        <w:tblW w:w="892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648"/>
        <w:gridCol w:w="2700"/>
        <w:gridCol w:w="1793"/>
        <w:gridCol w:w="1806"/>
        <w:gridCol w:w="198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№ п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Вариант факторного признака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Объём выборки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средние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Групповые дисперсии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111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26.53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34.21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Not often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82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26.63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41.24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6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Often</w:t>
            </w:r>
          </w:p>
        </w:tc>
        <w:tc>
          <w:tcPr>
            <w:tcW w:type="dxa" w:w="17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122</w:t>
            </w:r>
          </w:p>
        </w:tc>
        <w:tc>
          <w:tcPr>
            <w:tcW w:type="dxa" w:w="1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25.51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33.53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дисперсионном анализе</w:t>
      </w:r>
    </w:p>
    <w:tbl>
      <w:tblPr>
        <w:tblW w:w="85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0"/>
        <w:gridCol w:w="4386"/>
        <w:gridCol w:w="1088"/>
        <w:gridCol w:w="162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737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y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179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sSub>
                <m:e>
                  <m:limUp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D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внутр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lim>
              </m:limUpp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где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p>
                <m:e>
                  <m:limUpp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σ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˜</m:t>
                      </m:r>
                    </m:lim>
                  </m:limUpp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den>
              </m:f>
              <m:limUpp>
                <m:e>
                  <m:limLow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∑</m:t>
                      </m:r>
                    </m:e>
                    <m:li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1</m:t>
                      </m:r>
                    </m:lim>
                  </m:limLow>
                </m:e>
                <m:li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n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  <m:t>i</m:t>
                      </m:r>
                    </m:sub>
                  </m:sSub>
                </m:lim>
              </m:limUp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-</m:t>
              </m:r>
              <m:sSup>
                <m:e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5"/>
                          <w:szCs w:val="25"/>
                        </w:rPr>
                      </m:ctrlPr>
                      <m:pos m:val="top"/>
                    </m:barPr>
                    <m:e>
                      <m:sSub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y</m:t>
                          </m:r>
                        </m:e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5"/>
                              <w:szCs w:val="25"/>
                            </w:rPr>
                            <m:t>i</m:t>
                          </m:r>
                        </m:sub>
                      </m:sSub>
                    </m:e>
                  </m:ba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2</m:t>
                  </m:r>
                </m:sup>
              </m:s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)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групповая дисперсия</w:t>
            </w:r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771" w:hRule="atLeast"/>
        </w:trPr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43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den>
                </m:f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lim>
                </m:limUpp>
                <m:limUpp>
                  <m:e>
                    <m:limLow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∑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j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=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</m:lim>
                    </m:limLow>
                  </m:e>
                  <m:lim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n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i</m:t>
                        </m:r>
                      </m:sub>
                    </m:sSub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j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y</m:t>
                    </m:r>
                  </m:e>
                </m:bar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type="dxa" w:w="1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</m:oMath>
            </m:oMathPara>
          </w:p>
        </w:tc>
        <w:tc>
          <w:tcPr>
            <w:tcW w:type="dxa" w:w="16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дисперсионном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0.27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42.52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35.78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1"/>
                    <w:szCs w:val="21"/>
                  </w:rPr>
                  <m:t>312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36.12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498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36.05</m:t>
                </m:r>
              </m:oMath>
            </m:oMathPara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2"/>
                    <w:szCs w:val="22"/>
                  </w:rPr>
                  <m:t>314</m:t>
                </m:r>
              </m:oMath>
            </m:oMathPara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общ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36.16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644"/>
        <w:gridCol w:w="1620"/>
        <w:gridCol w:w="1620"/>
        <w:gridCol w:w="2160"/>
      </w:tblGrid>
      <w:tr>
        <w:tblPrEx>
          <w:shd w:val="clear" w:color="auto" w:fill="cdd4e9"/>
        </w:tblPrEx>
        <w:trPr>
          <w:trHeight w:val="368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внутр</m:t>
                    </m:r>
                  </m:sub>
                </m:sSub>
              </m:oMath>
            </m:oMathPara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межгр</m:t>
                    </m:r>
                  </m:sub>
                </m:sSub>
              </m:oMath>
            </m:oMathPara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межгр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b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внутр</m:t>
                    </m:r>
                  </m:sub>
                </m:sSub>
              </m:oMath>
            </m:oMathPara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0.27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35.78</w:t>
            </w:r>
          </w:p>
        </w:tc>
        <w:tc>
          <w:tcPr>
            <w:tcW w:type="dxa" w:w="16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en-US"/>
              </w:rPr>
              <w:t>36.05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777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Эмпирический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p>
                  <m:e>
                    <m:limUp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η</m:t>
                        </m:r>
                      </m:e>
                      <m:li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˜</m:t>
                        </m:r>
                      </m:lim>
                    </m:limUpp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0.01</w:t>
            </w:r>
          </w:p>
        </w:tc>
      </w:tr>
      <w:tr>
        <w:tblPrEx>
          <w:shd w:val="clear" w:color="auto" w:fill="cdd4e9"/>
        </w:tblPrEx>
        <w:trPr>
          <w:trHeight w:val="965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Эмпирическое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limUp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η</m:t>
                    </m:r>
                  </m:e>
                  <m:li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  <m:t>˜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sSup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˜</m:t>
                            </m:r>
                          </m:lim>
                        </m:limUpp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4"/>
                    <w:szCs w:val="24"/>
                  </w:rPr>
                  <m:t>=</m:t>
                </m:r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4"/>
                        <w:szCs w:val="24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  <m:type m:val="bar"/>
                      </m:fPr>
                      <m:num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межгр</m:t>
                            </m:r>
                          </m:sub>
                        </m:sSub>
                      </m:num>
                      <m:den>
                        <m:sSub>
                          <m:e>
                            <m:limUp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lim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  <m:t>˜</m:t>
                                </m:r>
                              </m:lim>
                            </m:limUpp>
                          </m:e>
                          <m:sub>
                            <m:r>
                              <m:rPr>
                                <m:nor/>
                              </m:r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4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0.09</w:t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е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Охарактеризовать тип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По шкале Чеддока наблюдается отсутствие статистической связи между факторным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5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и результативным признаком С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4.</w:t>
            </w:r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статистической гипотезы дисперсионного анализа</w:t>
      </w:r>
    </w:p>
    <w:tbl>
      <w:tblPr>
        <w:tblW w:w="933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88"/>
        <w:gridCol w:w="2604"/>
        <w:gridCol w:w="4147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92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den>
                </m:f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</m:ctrlPr>
                    <m:type m:val="bar"/>
                  </m:fPr>
                  <m:num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межгр</m:t>
                        </m:r>
                      </m:sub>
                    </m:sSub>
                  </m:num>
                  <m:den>
                    <m:sSub>
                      <m:e>
                        <m:limUp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lim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˜</m:t>
                            </m:r>
                          </m:lim>
                        </m:limUpp>
                      </m:e>
                      <m:sub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внутр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k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число групп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color w:val="000000"/>
                <w:sz w:val="24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n</m:t>
              </m:r>
            </m:oMath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—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объём выборки </w:t>
            </w: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1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…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,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n</m:t>
                  </m:r>
                </m:sub>
              </m:sSub>
            </m:oMath>
            <w:r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a9b1d6"/>
                <w:spacing w:val="0"/>
                <w:kern w:val="0"/>
                <w:position w:val="0"/>
                <w:sz w:val="24"/>
                <w:szCs w:val="24"/>
                <w:u w:val="none" w:color="000000"/>
                <w:shd w:val="clear" w:color="auto" w:fill="ffffff"/>
                <w:vertAlign w:val="baseline"/>
                <w14:textOutline>
                  <w14:noFill/>
                </w14:textOutline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Fonts w:ascii="Times New Roman" w:cs="Times New Roman" w:hAnsi="Times New Roman" w:eastAsia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F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α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1,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type="dxa" w:w="4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</w:p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Правосторонняя критическая область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5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z</m:t>
                    </m:r>
                  </m:e>
                  <m:sub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выб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∣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H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oMath>
            </m:oMathPara>
          </w:p>
        </w:tc>
        <w:tc>
          <w:tcPr>
            <w:tcW w:type="dxa" w:w="4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з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статистическую гипотезу дисперсионного анализа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1.18</w:t>
            </w:r>
          </w:p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0.31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318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H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0</m:t>
                  </m:r>
                </m:sub>
              </m:sSub>
            </m:oMath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</w:t>
            </w:r>
            <w:r>
              <w:rPr>
                <w:rFonts w:ascii="Times New Roman" w:cs="Arial Unicode MS" w:hAnsi="Times New Roman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ru-RU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принимается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color w:val="000000"/>
                <w:sz w:val="24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1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2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∣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=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x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11"/>
                            <w:szCs w:val="11"/>
                          </w:rPr>
                          <m:t>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11"/>
                        <w:szCs w:val="11"/>
                      </w:rPr>
                      <m:t>Y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y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11"/>
                    <w:szCs w:val="11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838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.7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tl w:val="0"/>
                <w:lang w:val="ru-RU"/>
              </w:rPr>
              <w:t xml:space="preserve">что между факторным признаком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и результативным признаком </w:t>
            </w:r>
            <w:r>
              <w:rPr>
                <w:rtl w:val="0"/>
              </w:rPr>
              <w:t xml:space="preserve">C4 </w:t>
            </w:r>
            <w:r>
              <w:rPr>
                <w:rtl w:val="0"/>
                <w:lang w:val="ru-RU"/>
              </w:rPr>
              <w:t>отсутствует статистическая связь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  <w:lang w:val="ru-RU"/>
              </w:rPr>
              <w:t xml:space="preserve">Под действием </w:t>
            </w:r>
            <w:r>
              <w:rPr>
                <w:rtl w:val="0"/>
              </w:rPr>
              <w:t xml:space="preserve">C5 </w:t>
            </w:r>
            <w:r>
              <w:rPr>
                <w:rtl w:val="0"/>
                <w:lang w:val="ru-RU"/>
              </w:rPr>
              <w:t xml:space="preserve">не оказывается влияние на распределение </w:t>
            </w:r>
            <w:r>
              <w:rPr>
                <w:rtl w:val="0"/>
              </w:rPr>
              <w:t>C4.</w:t>
            </w:r>
            <w:r>
              <w:rPr>
                <w:outline w:val="0"/>
                <w:color w:val="a9b1d6"/>
                <w:shd w:val="clear" w:color="auto" w:fill="ffffff"/>
                <w14:textFill>
                  <w14:solidFill>
                    <w14:srgbClr w14:val="A9B1D6"/>
                  </w14:solidFill>
                </w14:textFill>
              </w:rPr>
            </w:r>
          </w:p>
        </w:tc>
      </w:tr>
    </w:tbl>
    <w:p>
      <w:pPr>
        <w:pStyle w:val="Normal.0"/>
        <w:widowControl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8. </w:t>
      </w:r>
      <w:r>
        <w:rPr>
          <w:b w:val="1"/>
          <w:bCs w:val="1"/>
          <w:rtl w:val="0"/>
          <w:lang w:val="ru-RU"/>
        </w:rPr>
        <w:t>Корреляционный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8.1. </w:t>
      </w:r>
      <w:r>
        <w:rPr>
          <w:i w:val="1"/>
          <w:iCs w:val="1"/>
          <w:rtl w:val="0"/>
          <w:lang w:val="ru-RU"/>
        </w:rPr>
        <w:t>Расчёт парных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Объёмы выборок – 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коэффициентов корреляции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0"/>
        <w:gridCol w:w="3435"/>
        <w:gridCol w:w="303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043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Линейный коэффициент корреляции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σ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Y</m:t>
                      </m:r>
                    </m:sub>
                  </m:sSub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>,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bar>
                  <m:bar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pos m:val="top"/>
                  </m:bar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829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Спирмену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  <w:shd w:val="nil" w:color="auto" w:fill="auto"/>
              </w:rPr>
            </w:pPr>
            <m:oMath>
              <m:sSub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ρ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Y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s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p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sup>
              </m:sSub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0"/>
                  <w:szCs w:val="20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</m:ctrlPr>
                  <m:type m:val="bar"/>
                </m:fPr>
                <m:num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n</m:t>
                      </m:r>
                    </m:sup>
                    <m:e/>
                  </m:nary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r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(</m:t>
                  </m:r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-</m:t>
                  </m:r>
                  <m:bar>
                    <m:bar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pos m:val="top"/>
                    </m:barPr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  <m:t>s</m:t>
                      </m:r>
                    </m:e>
                  </m:ba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0"/>
                      <w:szCs w:val="20"/>
                    </w:rPr>
                    <m:t>)</m:t>
                  </m:r>
                </m:num>
                <m:den>
                  <m:rad>
                    <m:rad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0"/>
                          <w:szCs w:val="20"/>
                        </w:rPr>
                      </m:ctrlPr>
                      <m:degHide m:val="on"/>
                    </m:radPr>
                    <m:deg/>
                    <m:e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r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nary>
                        <m:naryPr>
                          <m:ctrlP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</m:ctrlPr>
                          <m:chr m:val="∑"/>
                          <m:limLoc m:val="undOvr"/>
                          <m:grow m:val="0"/>
                          <m:subHide m:val="off"/>
                          <m:supHide m:val="off"/>
                        </m:naryPr>
                        <m: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i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=</m:t>
                          </m: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n</m:t>
                          </m:r>
                        </m:sup>
                        <m:e/>
                      </m:nary>
                      <m:sSup>
                        <m:e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(</m:t>
                          </m:r>
                          <m:sSub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  <m:sub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-</m:t>
                          </m:r>
                          <m:bar>
                            <m:barPr>
                              <m:ctrlP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</m:ctrlPr>
                              <m:pos m:val="top"/>
                            </m:barPr>
                            <m:e>
                              <m:r>
                                <w:rPr xmlns:w="http://schemas.openxmlformats.org/wordprocessingml/2006/main">
                                  <w:rFonts w:ascii="Cambria Math" w:hAnsi="Cambria Math"/>
                                  <w:i/>
                                  <w:color w:val="000000"/>
                                  <w:sz w:val="20"/>
                                  <w:szCs w:val="20"/>
                                </w:rPr>
                                <m:t>s</m:t>
                              </m:r>
                            </m:e>
                          </m:bar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)</m:t>
                          </m:r>
                        </m:e>
                        <m:sup>
                          <m:r>
                            <w:rPr xmlns:w="http://schemas.openxmlformats.org/wordprocessingml/2006/main">
                              <w:rFonts w:ascii="Cambria Math" w:hAnsi="Cambria Math"/>
                              <w:i/>
                              <w:color w:val="000000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nary>
                  <m:nary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chr m:val="∑"/>
                    <m:limLoc m:val="undOvr"/>
                    <m:grow m:val="0"/>
                    <m:subHide m:val="off"/>
                    <m:supHide m:val="off"/>
                  </m:naryPr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=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3961" w:hRule="atLeast"/>
        </w:trPr>
        <w:tc>
          <w:tcPr>
            <w:tcW w:type="dxa" w:w="28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Ранговый коэффициент корреляции по Кендаллу</w:t>
            </w:r>
          </w:p>
        </w:tc>
        <w:tc>
          <w:tcPr>
            <w:tcW w:type="dxa" w:w="34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τ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-</m:t>
                      </m:r>
                    </m:sup>
                  </m:sSup>
                </m:num>
                <m:den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den>
              </m:f>
            </m:oMath>
            <w:r>
              <w:rPr>
                <w:shd w:val="nil" w:color="auto" w:fill="auto"/>
                <w:rtl w:val="0"/>
                <w:lang w:val="ru-RU"/>
              </w:rPr>
              <w:t xml:space="preserve"> 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число пар наблюдений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,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/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&gt;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j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Georgia" w:hAnsi="Georgia" w:hint="default"/>
                <w:outline w:val="0"/>
                <w:color w:val="323232"/>
                <w:sz w:val="22"/>
                <w:szCs w:val="22"/>
                <w:u w:color="323232"/>
                <w:shd w:val="clear" w:color="auto" w:fill="ffffff"/>
                <w:rtl w:val="0"/>
                <w:lang w:val="ru-RU"/>
                <w14:textFill>
                  <w14:solidFill>
                    <w14:srgbClr w14:val="323232"/>
                  </w14:solidFill>
                </w14:textFill>
              </w:rPr>
              <w:t xml:space="preserve">для которых выполнено условие </w:t>
            </w:r>
            <m:oMath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x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(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-</m:t>
              </m:r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323232"/>
                      <w:sz w:val="28"/>
                      <w:szCs w:val="28"/>
                    </w:rPr>
                    <m:t>j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)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&lt;</m:t>
              </m:r>
              <m:r>
                <w:rPr xmlns:w="http://schemas.openxmlformats.org/wordprocessingml/2006/main">
                  <w:rFonts w:ascii="Cambria Math" w:hAnsi="Cambria Math"/>
                  <w:i/>
                  <w:color w:val="323232"/>
                  <w:sz w:val="28"/>
                  <w:szCs w:val="28"/>
                </w:rPr>
                <m:t>0</m:t>
              </m:r>
            </m:oMath>
            <w:r>
              <w:rPr>
                <w:shd w:val="nil" w:color="auto" w:fill="auto"/>
              </w:rPr>
            </w:r>
          </w:p>
        </w:tc>
        <w:tc>
          <w:tcPr>
            <w:tcW w:type="dxa" w:w="30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доверительного интервала для линейного коэффициента корреляции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612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134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61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color w:val="000000"/>
                <w:sz w:val="23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)</m:t>
                    </m:r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</m:sSub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s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Y</m:t>
                            </m:r>
                          </m:sub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*</m:t>
                            </m:r>
                          </m:sup>
                        </m:sSub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</m:e>
                    </m:rad>
                  </m:den>
                </m:f>
              </m:oMath>
            </m:oMathPara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доверительные интервалы для линейного коэффициента корреляции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Граница доверительного интервала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549" w:hanging="549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88"/>
        <w:gridCol w:w="3960"/>
        <w:gridCol w:w="360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</w:tr>
      <w:tr>
        <w:tblPrEx>
          <w:shd w:val="clear" w:color="auto" w:fill="cdd4e9"/>
        </w:tblPrEx>
        <w:trPr>
          <w:trHeight w:val="1540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2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2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ρ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(</m:t>
                            </m:r>
                            <m:sSubSup>
                              <m:e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  <w:tr>
        <w:tblPrEx>
          <w:shd w:val="clear" w:color="auto" w:fill="cdd4e9"/>
        </w:tblPrEx>
        <w:trPr>
          <w:trHeight w:val="1645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3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3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sSubSup>
                      <m:e>
                        <m:bar>
                          <m:barPr>
                            <m:ctrlP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  <m:pos m:val="top"/>
                          </m:barPr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ρ</m:t>
                            </m:r>
                          </m:e>
                        </m:ba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  <m:sup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s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sup>
                    </m:sSubSup>
                  </m:num>
                  <m:den>
                    <m:rad>
                      <m:ra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degHide m:val="on"/>
                      </m:radPr>
                      <m:deg/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-</m:t>
                        </m:r>
                        <m:sSup>
                          <m:e>
                            <m:sSubSup>
                              <m:e>
                                <m:bar>
                                  <m:barPr>
                                    <m:ctrlP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</m:ctrlPr>
                                    <m:pos m:val="top"/>
                                  </m:barPr>
                                  <m:e>
                                    <m:r>
                                      <w:rPr xmlns:w="http://schemas.openxmlformats.org/wordprocessingml/2006/main">
                                        <w:rFonts w:ascii="Cambria Math" w:hAnsi="Cambria Math"/>
                                        <w:i/>
                                        <w:color w:val="000000"/>
                                        <w:sz w:val="28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s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r>
                                  <w:rPr xmlns:w="http://schemas.openxmlformats.org/wordprocessingml/2006/main"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  <m:t>)</m:t>
                                </m:r>
                              </m:sup>
                            </m:sSubSup>
                          </m:e>
                          <m:sup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1491" w:hRule="atLeast"/>
        </w:trPr>
        <w:tc>
          <w:tcPr>
            <w:tcW w:type="dxa" w:w="20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4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sSub>
                  <m:e>
                    <m:bar>
                      <m:bar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pos m:val="top"/>
                      </m:bar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τ</m:t>
                        </m:r>
                      </m:e>
                    </m:ba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X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Y</m:t>
                    </m:r>
                  </m:sub>
                </m:sSub>
                <m:rad>
                  <m:ra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degHide m:val="on"/>
                  </m:radPr>
                  <m:deg/>
                  <m:e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9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n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+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5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)</m:t>
                        </m:r>
                      </m:den>
                    </m:f>
                  </m:e>
                </m:rad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0,1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коэффициентов корреляции</w:t>
      </w:r>
    </w:p>
    <w:tbl>
      <w:tblPr>
        <w:tblW w:w="96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440"/>
        <w:gridCol w:w="1673"/>
        <w:gridCol w:w="1027"/>
        <w:gridCol w:w="1927"/>
        <w:gridCol w:w="1673"/>
      </w:tblGrid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Статистическая гипотеза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75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573406" cy="436881"/>
                  <wp:effectExtent l="0" t="0" r="0" b="0"/>
                  <wp:docPr id="1073741835" name="officeArt object" descr="image14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image14.pdf" descr="image14.pdf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6" cy="43688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28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695960" cy="422910"/>
                  <wp:effectExtent l="0" t="0" r="0" b="0"/>
                  <wp:docPr id="1073741836" name="officeArt object" descr="image12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image12.pdf" descr="image12.pdf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960" cy="42291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93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drawing xmlns:a="http://schemas.openxmlformats.org/drawingml/2006/main">
                <wp:inline distT="0" distB="0" distL="0" distR="0">
                  <wp:extent cx="805181" cy="464185"/>
                  <wp:effectExtent l="0" t="0" r="0" b="0"/>
                  <wp:docPr id="1073741837" name="officeArt object" descr="image13.pd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image13.pdf" descr="image13.pdf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181" cy="46418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8.2. </w:t>
      </w:r>
      <w:r>
        <w:rPr>
          <w:i w:val="1"/>
          <w:iCs w:val="1"/>
          <w:rtl w:val="0"/>
          <w:lang w:val="ru-RU"/>
        </w:rPr>
        <w:t>Расчёт множественных коэффициентов корреляции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– </w:t>
      </w: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Анализируемый признак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Анализируемый признак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Объёмы выборок –</w:t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матрицу ранговых коэффициентов корреляции по Кендаллу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Рассчитать матрицу значений </w:t>
      </w:r>
      <w:r>
        <w:rPr>
          <w:i w:val="1"/>
          <w:iCs w:val="1"/>
          <w:rtl w:val="0"/>
          <w:lang w:val="ru-RU"/>
        </w:rPr>
        <w:t xml:space="preserve">p-value </w:t>
      </w:r>
      <w:r>
        <w:rPr>
          <w:i w:val="1"/>
          <w:iCs w:val="1"/>
          <w:rtl w:val="0"/>
          <w:lang w:val="ru-RU"/>
        </w:rPr>
        <w:t xml:space="preserve">для ранговых коэффициентов корреляции по Кендаллу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 xml:space="preserve">статистическая гипотеза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1651636" cy="231775"/>
            <wp:effectExtent l="0" t="0" r="0" b="0"/>
            <wp:docPr id="1073741838" name="officeArt object" descr="image18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8.pdf" descr="image18.pdf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 w:val="1"/>
          <w:iCs w:val="1"/>
          <w:rtl w:val="0"/>
          <w:lang w:val="ru-RU"/>
        </w:rPr>
        <w:t>)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168"/>
        <w:gridCol w:w="1980"/>
        <w:gridCol w:w="1980"/>
        <w:gridCol w:w="180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                            Признак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Признак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629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31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–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точечную оценку коэффициента конкордации</w:t>
      </w:r>
    </w:p>
    <w:tbl>
      <w:tblPr>
        <w:tblW w:w="928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00"/>
        <w:gridCol w:w="4965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2774" w:hRule="atLeast"/>
        </w:trPr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</w:tc>
        <w:tc>
          <w:tcPr>
            <w:tcW w:type="dxa" w:w="4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W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=</m:t>
              </m:r>
              <m:f>
                <m:f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type m:val="bar"/>
                </m:fPr>
                <m:nu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12</m:t>
                  </m:r>
                </m:num>
                <m:den>
                  <m:sSup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den>
              </m:f>
              <m:nary>
                <m:nary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  <m:chr m:val="∑"/>
                  <m:limLoc m:val="undOvr"/>
                  <m:grow m:val="0"/>
                  <m:subHide m:val="off"/>
                  <m:supHide m:val="off"/>
                </m:naryPr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n</m:t>
                  </m:r>
                </m:sup>
                <m:e/>
              </m:nary>
              <m:sSup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den>
                  </m:f>
                  <m:nary>
                    <m:nary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chr m:val="∑"/>
                      <m:limLoc m:val="undOvr"/>
                      <m:grow m:val="0"/>
                      <m:subHide m:val="off"/>
                      <m:supHide m:val="off"/>
                    </m:naryPr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=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  <m:sup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k</m:t>
                      </m:r>
                    </m:sup>
                    <m:e/>
                  </m:nary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  <m:type m:val="bar"/>
                    </m:fPr>
                    <m:num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+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)</m:t>
                  </m:r>
                </m:e>
                <m:sup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где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объем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shd w:val="nil" w:color="auto" w:fill="auto"/>
                <w:rtl w:val="0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r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ранг </w:t>
            </w:r>
            <w:r>
              <w:rPr>
                <w:shd w:val="nil" w:color="auto" w:fill="auto"/>
                <w:rtl w:val="0"/>
                <w:lang w:val="ru-RU"/>
              </w:rPr>
              <w:t>i-</w:t>
            </w:r>
            <w:r>
              <w:rPr>
                <w:shd w:val="nil" w:color="auto" w:fill="auto"/>
                <w:rtl w:val="0"/>
                <w:lang w:val="ru-RU"/>
              </w:rPr>
              <w:t xml:space="preserve">го элемента выборки в </w:t>
            </w:r>
            <w:r>
              <w:rPr>
                <w:shd w:val="nil" w:color="auto" w:fill="auto"/>
                <w:rtl w:val="0"/>
                <w:lang w:val="ru-RU"/>
              </w:rPr>
              <w:t>j-</w:t>
            </w:r>
            <w:r>
              <w:rPr>
                <w:shd w:val="nil" w:color="auto" w:fill="auto"/>
                <w:rtl w:val="0"/>
                <w:lang w:val="ru-RU"/>
              </w:rPr>
              <w:t>ом признаке</w:t>
            </w: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коэффициента конкордации</w:t>
      </w:r>
    </w:p>
    <w:tbl>
      <w:tblPr>
        <w:tblW w:w="956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705"/>
        <w:gridCol w:w="324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5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shd w:val="nil" w:color="auto" w:fill="auto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W</m:t>
                </m:r>
              </m:oMath>
            </m:oMathPara>
          </w:p>
          <w:p>
            <w:pPr>
              <w:pStyle w:val="Normal.0"/>
              <w:jc w:val="center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W - </w:t>
            </w:r>
            <w:r>
              <w:rPr>
                <w:shd w:val="nil" w:color="auto" w:fill="auto"/>
                <w:rtl w:val="0"/>
                <w:lang w:val="ru-RU"/>
              </w:rPr>
              <w:t>коэффициент конкордации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n - </w:t>
            </w:r>
            <w:r>
              <w:rPr>
                <w:shd w:val="nil" w:color="auto" w:fill="auto"/>
                <w:rtl w:val="0"/>
                <w:lang w:val="ru-RU"/>
              </w:rPr>
              <w:t>размер выборки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k - </w:t>
            </w:r>
            <w:r>
              <w:rPr>
                <w:shd w:val="nil" w:color="auto" w:fill="auto"/>
                <w:rtl w:val="0"/>
                <w:lang w:val="ru-RU"/>
              </w:rPr>
              <w:t>число выборок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02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sSubSup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χ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α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b>
                  <m:sup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olor w:val="000000"/>
                <w:sz w:val="23"/>
                <w:rtl w:val="0"/>
              </w:rPr>
            </w:pPr>
            <m:oMath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α</m:t>
              </m:r>
            </m:oMath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dd4e9"/>
        </w:tblPrEx>
        <w:trPr>
          <w:trHeight w:val="918" w:hRule="atLeast"/>
        </w:trPr>
        <w:tc>
          <w:tcPr>
            <w:tcW w:type="dxa" w:w="3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3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color w:val="000000"/>
                <w:sz w:val="23"/>
                <w:rtl w:val="0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2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*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-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Z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/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  <w:r>
              <w:rPr>
                <w:shd w:val="nil" w:color="auto" w:fill="auto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Проверить значимость коэффициента конкордации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1659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.8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</w:pPr>
    </w:p>
    <w:p>
      <w:pPr>
        <w:pStyle w:val="Normal.0"/>
        <w:spacing w:line="36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9. </w:t>
      </w:r>
      <w:r>
        <w:rPr>
          <w:b w:val="1"/>
          <w:bCs w:val="1"/>
          <w:rtl w:val="0"/>
          <w:lang w:val="ru-RU"/>
        </w:rPr>
        <w:t>Регрессионный анализ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 </w:t>
      </w:r>
      <w:r>
        <w:rPr>
          <w:i w:val="1"/>
          <w:iCs w:val="1"/>
          <w:rtl w:val="0"/>
          <w:lang w:val="ru-RU"/>
        </w:rPr>
        <w:t>Простейшая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969011" cy="231775"/>
            <wp:effectExtent l="0" t="0" r="0" b="0"/>
            <wp:docPr id="1073741839" name="officeArt object" descr="image19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9.pdf" descr="image19.pdf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9.1.1.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580"/>
        <w:gridCol w:w="234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5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в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показателей вариации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sz w:val="20"/>
          <w:szCs w:val="20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80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ж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Привести формулы расчёта доверительных интервалов для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75"/>
        <w:gridCol w:w="2053"/>
        <w:gridCol w:w="48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3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237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0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48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б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доверительные интервалы для параметров линейной регрессионной модели</w:t>
      </w:r>
    </w:p>
    <w:tbl>
      <w:tblPr>
        <w:tblW w:w="865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9"/>
        <w:gridCol w:w="1834"/>
        <w:gridCol w:w="1586"/>
        <w:gridCol w:w="1585"/>
        <w:gridCol w:w="1585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0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0.01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0.05</w:t>
            </w:r>
          </w:p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α </w:t>
            </w:r>
            <w:r>
              <w:rPr>
                <w:shd w:val="nil" w:color="auto" w:fill="auto"/>
                <w:rtl w:val="0"/>
                <w:lang w:val="ru-RU"/>
              </w:rPr>
              <w:t>= 0.1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Нижняя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0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Верхняя граница</w:t>
            </w:r>
          </w:p>
        </w:tc>
        <w:tc>
          <w:tcPr>
            <w:tcW w:type="dxa" w:w="15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г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985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д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0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20.pdf" descr="image20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69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9.1.3.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668656" cy="464185"/>
            <wp:effectExtent l="0" t="0" r="0" b="0"/>
            <wp:docPr id="1073741841" name="officeArt object" descr="image2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21.pdf" descr="image21.pdf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6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Heading 2"/>
        <w:spacing w:line="360" w:lineRule="auto"/>
      </w:pPr>
      <w:r>
        <w:rPr>
          <w:rtl w:val="0"/>
        </w:rPr>
        <w:t>б</w:t>
      </w:r>
      <w:r>
        <w:rPr>
          <w:rtl w:val="0"/>
        </w:rPr>
        <w:t xml:space="preserve">) </w:t>
      </w:r>
      <w:r>
        <w:rPr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 </w:t>
      </w:r>
      <w:r>
        <w:rPr>
          <w:i w:val="1"/>
          <w:iCs w:val="1"/>
          <w:rtl w:val="0"/>
          <w:lang w:val="ru-RU"/>
        </w:rPr>
        <w:t>Линейная регрессионная модель общего вида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 квадратичное по </w:t>
      </w:r>
      <w:r>
        <w:rPr>
          <w:i w:val="1"/>
          <w:iCs w:val="1"/>
          <w:rtl w:val="0"/>
          <w:lang w:val="ru-RU"/>
        </w:rPr>
        <w:t>x</w:t>
      </w:r>
      <w:r>
        <w:rPr>
          <w:rtl w:val="0"/>
          <w:lang w:val="ru-RU"/>
        </w:rPr>
        <w:t xml:space="preserve">: </w:t>
      </w:r>
      <w:r>
        <w:drawing xmlns:a="http://schemas.openxmlformats.org/drawingml/2006/main">
          <wp:inline distT="0" distB="0" distL="0" distR="0">
            <wp:extent cx="1364615" cy="245746"/>
            <wp:effectExtent l="0" t="0" r="0" b="0"/>
            <wp:docPr id="1073741842" name="officeArt object" descr="image2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22.pdf" descr="image22.pdf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615" cy="2457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9.2.1. </w:t>
      </w:r>
      <w:r>
        <w:rPr>
          <w:i w:val="1"/>
          <w:iCs w:val="1"/>
          <w:rtl w:val="0"/>
          <w:lang w:val="ru-RU"/>
        </w:rPr>
        <w:t>Точечные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760"/>
        <w:gridCol w:w="216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9.2.2. </w:t>
      </w:r>
      <w:r>
        <w:rPr>
          <w:i w:val="1"/>
          <w:iCs w:val="1"/>
          <w:rtl w:val="0"/>
          <w:lang w:val="ru-RU"/>
        </w:rPr>
        <w:t>Интервальные оценки линейной регрессионной модели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Привести формулы расчёта доверительного интервала для значений регрессии </w:t>
      </w:r>
      <w:r>
        <w:rPr>
          <w:i w:val="1"/>
          <w:iCs w:val="1"/>
          <w:rtl w:val="0"/>
          <w:lang w:val="ru-RU"/>
        </w:rPr>
        <w:t>f(x)</w:t>
      </w:r>
    </w:p>
    <w:tbl>
      <w:tblPr>
        <w:tblW w:w="8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988"/>
        <w:gridCol w:w="5760"/>
      </w:tblGrid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Границы доверительного интервала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Нижняя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low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9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Верхняя граница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high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5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диаграмму рассеяния признаков </w:t>
      </w:r>
      <w:r>
        <w:rPr>
          <w:i w:val="1"/>
          <w:iCs w:val="1"/>
          <w:rtl w:val="0"/>
          <w:lang w:val="ru-RU"/>
        </w:rPr>
        <w:t xml:space="preserve">x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 xml:space="preserve">y. </w:t>
      </w:r>
      <w:r>
        <w:rPr>
          <w:i w:val="1"/>
          <w:iCs w:val="1"/>
          <w:rtl w:val="0"/>
          <w:lang w:val="ru-RU"/>
        </w:rPr>
        <w:t xml:space="preserve">Нанести на диаграмму функцию регрессии </w:t>
      </w:r>
      <w:r>
        <w:rPr>
          <w:i w:val="1"/>
          <w:iCs w:val="1"/>
          <w:rtl w:val="0"/>
          <w:lang w:val="ru-RU"/>
        </w:rPr>
        <w:t xml:space="preserve">f(x), </w:t>
      </w:r>
      <w:r>
        <w:rPr>
          <w:i w:val="1"/>
          <w:iCs w:val="1"/>
          <w:rtl w:val="0"/>
          <w:lang w:val="ru-RU"/>
        </w:rPr>
        <w:t xml:space="preserve">а также нижние и верхние границы линии регрессии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low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и </w:t>
      </w:r>
      <w:r>
        <w:rPr>
          <w:i w:val="1"/>
          <w:iCs w:val="1"/>
          <w:rtl w:val="0"/>
          <w:lang w:val="ru-RU"/>
        </w:rPr>
        <w:t>f</w:t>
      </w:r>
      <w:r>
        <w:rPr>
          <w:i w:val="1"/>
          <w:iCs w:val="1"/>
          <w:vertAlign w:val="subscript"/>
          <w:rtl w:val="0"/>
          <w:lang w:val="ru-RU"/>
        </w:rPr>
        <w:t>high</w:t>
      </w:r>
      <w:r>
        <w:rPr>
          <w:i w:val="1"/>
          <w:iCs w:val="1"/>
          <w:rtl w:val="0"/>
          <w:lang w:val="ru-RU"/>
        </w:rPr>
        <w:t xml:space="preserve">(x) </w:t>
      </w:r>
      <w:r>
        <w:rPr>
          <w:i w:val="1"/>
          <w:iCs w:val="1"/>
          <w:rtl w:val="0"/>
          <w:lang w:val="ru-RU"/>
        </w:rPr>
        <w:t xml:space="preserve">на уровне значимости α </w:t>
      </w:r>
      <w:r>
        <w:rPr>
          <w:i w:val="1"/>
          <w:iCs w:val="1"/>
          <w:rtl w:val="0"/>
          <w:lang w:val="ru-RU"/>
        </w:rPr>
        <w:t>= 0.1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430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 xml:space="preserve">Построить график остатков </w:t>
      </w:r>
      <w:r>
        <w:rPr>
          <w:i w:val="1"/>
          <w:iCs w:val="1"/>
        </w:rPr>
        <w:drawing xmlns:a="http://schemas.openxmlformats.org/drawingml/2006/main">
          <wp:inline distT="0" distB="0" distL="0" distR="0">
            <wp:extent cx="969011" cy="204471"/>
            <wp:effectExtent l="0" t="0" r="0" b="0"/>
            <wp:docPr id="1073741843" name="officeArt object" descr="image20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20.pdf" descr="image20.pdf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2044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3514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  <w:r>
        <w:rPr>
          <w:i w:val="1"/>
          <w:iCs w:val="1"/>
          <w:rtl w:val="0"/>
          <w:lang w:val="ru-RU"/>
        </w:rPr>
        <w:t xml:space="preserve">9.2.3. </w:t>
      </w:r>
      <w:r>
        <w:rPr>
          <w:i w:val="1"/>
          <w:iCs w:val="1"/>
          <w:rtl w:val="0"/>
          <w:lang w:val="ru-RU"/>
        </w:rPr>
        <w:t>Проверка значимости линейной регрессионной модели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Статистическая гипотеза – </w:t>
      </w:r>
      <w:r>
        <w:drawing xmlns:a="http://schemas.openxmlformats.org/drawingml/2006/main">
          <wp:inline distT="0" distB="0" distL="0" distR="0">
            <wp:extent cx="969011" cy="464185"/>
            <wp:effectExtent l="0" t="0" r="0" b="0"/>
            <wp:docPr id="1073741844" name="officeArt object" descr="image2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.pdf" descr="image2.pdf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011" cy="4641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а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Указать формулы расчёта показателей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используемых при проверке значимости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700"/>
        <w:gridCol w:w="262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Выражение</w:t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Пояснение использованных обозначений</w:t>
            </w:r>
          </w:p>
        </w:tc>
      </w:tr>
      <w:tr>
        <w:tblPrEx>
          <w:shd w:val="clear" w:color="auto" w:fill="cdd4e9"/>
        </w:tblPrEx>
        <w:trPr>
          <w:trHeight w:val="12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 статистики критерия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критической точки 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Формула расчета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2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>)</w:t>
      </w:r>
      <w:r>
        <w:rPr>
          <w:rtl w:val="0"/>
          <w:lang w:val="ru-RU"/>
        </w:rPr>
        <w:t xml:space="preserve"> </w:t>
      </w:r>
      <w:r>
        <w:rPr>
          <w:i w:val="1"/>
          <w:iCs w:val="1"/>
          <w:rtl w:val="0"/>
          <w:lang w:val="ru-RU"/>
        </w:rPr>
        <w:t>Проверить значимость линейной регрессионной модели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40"/>
        <w:gridCol w:w="2365"/>
        <w:gridCol w:w="1080"/>
        <w:gridCol w:w="1983"/>
        <w:gridCol w:w="2703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Уровень значимости</w:t>
            </w:r>
          </w:p>
        </w:tc>
        <w:tc>
          <w:tcPr>
            <w:tcW w:type="dxa" w:w="23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Выборочное значение статистики критерия</w:t>
            </w:r>
          </w:p>
        </w:tc>
        <w:tc>
          <w:tcPr>
            <w:tcW w:type="dxa" w:w="10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p-value</w:t>
            </w:r>
          </w:p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Статистическое решение</w:t>
            </w:r>
          </w:p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Вывод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0.01</w:t>
            </w:r>
          </w:p>
        </w:tc>
        <w:tc>
          <w:tcPr>
            <w:tcW w:type="dxa" w:w="23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8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0.05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0.1</w:t>
            </w:r>
          </w:p>
        </w:tc>
        <w:tc>
          <w:tcPr>
            <w:tcW w:type="dxa" w:w="23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8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9.3 </w:t>
      </w:r>
      <w:r>
        <w:rPr>
          <w:i w:val="1"/>
          <w:iCs w:val="1"/>
          <w:rtl w:val="0"/>
          <w:lang w:val="ru-RU"/>
        </w:rPr>
        <w:t>Множественная линейная регрессионная модель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1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1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Факторный признак </w:t>
      </w:r>
      <w:r>
        <w:rPr>
          <w:rtl w:val="0"/>
          <w:lang w:val="ru-RU"/>
        </w:rPr>
        <w:t xml:space="preserve">2 </w:t>
      </w:r>
      <w:r>
        <w:rPr>
          <w:i w:val="1"/>
          <w:iCs w:val="1"/>
          <w:rtl w:val="0"/>
          <w:lang w:val="ru-RU"/>
        </w:rPr>
        <w:t>x</w:t>
      </w:r>
      <w:r>
        <w:rPr>
          <w:vertAlign w:val="subscript"/>
          <w:rtl w:val="0"/>
          <w:lang w:val="ru-RU"/>
        </w:rPr>
        <w:t>2</w:t>
      </w:r>
      <w:r>
        <w:rPr>
          <w:rtl w:val="0"/>
          <w:lang w:val="ru-RU"/>
        </w:rPr>
        <w:t xml:space="preserve"> –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Результативный признак </w:t>
      </w:r>
      <w:r>
        <w:rPr>
          <w:i w:val="1"/>
          <w:iCs w:val="1"/>
          <w:rtl w:val="0"/>
          <w:lang w:val="ru-RU"/>
        </w:rPr>
        <w:t>y</w:t>
      </w:r>
      <w:r>
        <w:rPr>
          <w:rtl w:val="0"/>
          <w:lang w:val="ru-RU"/>
        </w:rPr>
        <w:t xml:space="preserve"> –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Уравнение регрессии – </w:t>
      </w:r>
      <w:r>
        <w:drawing xmlns:a="http://schemas.openxmlformats.org/drawingml/2006/main">
          <wp:inline distT="0" distB="0" distL="0" distR="0">
            <wp:extent cx="1378586" cy="231775"/>
            <wp:effectExtent l="0" t="0" r="0" b="0"/>
            <wp:docPr id="1073741845" name="officeArt object" descr="image3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3.pdf" descr="image3.pdf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586" cy="231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точечные оценки параметров линейной регрессионной модели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368"/>
        <w:gridCol w:w="594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Параметр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0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1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β</w:t>
            </w:r>
            <w:r>
              <w:rPr>
                <w:shd w:val="nil" w:color="auto" w:fill="auto"/>
                <w:vertAlign w:val="subscript"/>
                <w:rtl w:val="0"/>
                <w:lang w:val="ru-RU"/>
              </w:rPr>
              <w:t>2</w:t>
            </w:r>
          </w:p>
        </w:tc>
        <w:tc>
          <w:tcPr>
            <w:tcW w:type="dxa" w:w="59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Записать точечную оценку уравнения регрессии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f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x</w:t>
            </w:r>
            <w:r>
              <w:rPr>
                <w:shd w:val="nil" w:color="auto" w:fill="auto"/>
                <w:rtl w:val="0"/>
                <w:lang w:val="ru-RU"/>
              </w:rPr>
              <w:t xml:space="preserve">) = </w:t>
            </w:r>
          </w:p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в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Рассчитать показатели вариации</w:t>
      </w:r>
      <w:r>
        <w:rPr>
          <w:i w:val="1"/>
          <w:iCs w:val="1"/>
          <w:rtl w:val="0"/>
          <w:lang w:val="ru-RU"/>
        </w:rPr>
        <w:t xml:space="preserve">, </w:t>
      </w:r>
      <w:r>
        <w:rPr>
          <w:i w:val="1"/>
          <w:iCs w:val="1"/>
          <w:rtl w:val="0"/>
          <w:lang w:val="ru-RU"/>
        </w:rPr>
        <w:t>используемые в регрессионном анализе</w:t>
      </w:r>
    </w:p>
    <w:tbl>
      <w:tblPr>
        <w:tblW w:w="851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5"/>
        <w:gridCol w:w="2523"/>
        <w:gridCol w:w="1260"/>
        <w:gridCol w:w="2827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 вариации</w:t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Число степеней свободы</w:t>
            </w:r>
          </w:p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Несмещенная оценка</w:t>
            </w:r>
          </w:p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25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2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Проверить правило сложения дисперсий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84"/>
        <w:gridCol w:w="1464"/>
        <w:gridCol w:w="1800"/>
        <w:gridCol w:w="1800"/>
        <w:gridCol w:w="198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регр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общ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 xml:space="preserve">регр </w:t>
            </w:r>
            <w:r>
              <w:rPr>
                <w:shd w:val="nil" w:color="auto" w:fill="auto"/>
                <w:rtl w:val="0"/>
                <w:lang w:val="ru-RU"/>
              </w:rPr>
              <w:t>+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 D</w:t>
            </w:r>
            <w:r>
              <w:rPr>
                <w:i w:val="1"/>
                <w:iCs w:val="1"/>
                <w:shd w:val="nil" w:color="auto" w:fill="auto"/>
                <w:vertAlign w:val="subscript"/>
                <w:rtl w:val="0"/>
                <w:lang w:val="ru-RU"/>
              </w:rPr>
              <w:t>ост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8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  <w:tc>
          <w:tcPr>
            <w:tcW w:type="dxa" w:w="1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center" w:pos="4677"/>
          <w:tab w:val="right" w:pos="9329"/>
        </w:tabs>
        <w:spacing w:line="36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д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Рассчитать показатели тесноты связи между факторным и результативным признаками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248"/>
        <w:gridCol w:w="2520"/>
        <w:gridCol w:w="2520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Показатель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Формула расчета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Значение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Множественный коэффициент детерминации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42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Множественное корреляционное отношение</w:t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е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Охарактеризовать тип связи между факторным и результативным признаками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>определяемой рассчитанной линейной регрессией</w:t>
      </w:r>
    </w:p>
    <w:tbl>
      <w:tblPr>
        <w:tblW w:w="92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88"/>
      </w:tblGrid>
      <w:tr>
        <w:tblPrEx>
          <w:shd w:val="clear" w:color="auto" w:fill="cdd4e9"/>
        </w:tblPrEx>
        <w:trPr>
          <w:trHeight w:val="527" w:hRule="atLeast"/>
        </w:trPr>
        <w:tc>
          <w:tcPr>
            <w:tcW w:type="dxa" w:w="92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9.4. </w:t>
      </w:r>
      <w:r>
        <w:rPr>
          <w:i w:val="1"/>
          <w:iCs w:val="1"/>
          <w:rtl w:val="0"/>
          <w:lang w:val="ru-RU"/>
        </w:rPr>
        <w:t>Выводы</w:t>
      </w: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а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показателей вариации для различных регрессионных моделей</w:t>
      </w:r>
    </w:p>
    <w:tbl>
      <w:tblPr>
        <w:tblW w:w="80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908"/>
        <w:gridCol w:w="1800"/>
        <w:gridCol w:w="2160"/>
        <w:gridCol w:w="216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Источник вариации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Факторный признак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Остаточные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600" w:hRule="atLeast"/>
        </w:trPr>
        <w:tc>
          <w:tcPr>
            <w:tcW w:type="dxa" w:w="19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Все признаки</w:t>
            </w:r>
          </w:p>
        </w:tc>
        <w:tc>
          <w:tcPr>
            <w:tcW w:type="dxa" w:w="1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lang w:val="ru-RU"/>
              </w:rPr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>б</w:t>
      </w:r>
      <w:r>
        <w:rPr>
          <w:i w:val="1"/>
          <w:iCs w:val="1"/>
          <w:rtl w:val="0"/>
          <w:lang w:val="ru-RU"/>
        </w:rPr>
        <w:t xml:space="preserve">) </w:t>
      </w:r>
      <w:r>
        <w:rPr>
          <w:i w:val="1"/>
          <w:iCs w:val="1"/>
          <w:rtl w:val="0"/>
          <w:lang w:val="ru-RU"/>
        </w:rPr>
        <w:t>Сводная таблица свойств различных регрессионных моделей</w:t>
      </w:r>
    </w:p>
    <w:tbl>
      <w:tblPr>
        <w:tblW w:w="8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628"/>
        <w:gridCol w:w="2160"/>
        <w:gridCol w:w="2160"/>
        <w:gridCol w:w="1980"/>
      </w:tblGrid>
      <w:tr>
        <w:tblPrEx>
          <w:shd w:val="clear" w:color="auto" w:fill="cdd4e9"/>
        </w:tblPrEx>
        <w:trPr>
          <w:trHeight w:val="9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Свойство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Простейшая линейная модель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Линейная модель с квадратичным членом</w:t>
            </w:r>
          </w:p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Множественная линейная модель</w:t>
            </w:r>
          </w:p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Точность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Значимость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Адекватность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26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Степень тесноты связи</w:t>
            </w:r>
          </w:p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</w:p>
    <w:p>
      <w:pPr>
        <w:pStyle w:val="Normal.0"/>
        <w:spacing w:line="360" w:lineRule="auto"/>
        <w:rPr>
          <w:i w:val="1"/>
          <w:iCs w:val="1"/>
        </w:rPr>
      </w:pPr>
      <w:r>
        <w:rPr>
          <w:i w:val="1"/>
          <w:iCs w:val="1"/>
          <w:rtl w:val="0"/>
          <w:lang w:val="ru-RU"/>
        </w:rPr>
        <w:t xml:space="preserve">Вывод </w:t>
      </w:r>
      <w:r>
        <w:rPr>
          <w:i w:val="1"/>
          <w:iCs w:val="1"/>
          <w:rtl w:val="0"/>
          <w:lang w:val="ru-RU"/>
        </w:rPr>
        <w:t>(</w:t>
      </w:r>
      <w:r>
        <w:rPr>
          <w:i w:val="1"/>
          <w:iCs w:val="1"/>
          <w:rtl w:val="0"/>
          <w:lang w:val="ru-RU"/>
        </w:rPr>
        <w:t>в терминах предметной области</w:t>
      </w:r>
      <w:r>
        <w:rPr>
          <w:i w:val="1"/>
          <w:iCs w:val="1"/>
          <w:rtl w:val="0"/>
          <w:lang w:val="ru-RU"/>
        </w:rPr>
        <w:t>)</w:t>
      </w:r>
    </w:p>
    <w:tbl>
      <w:tblPr>
        <w:tblW w:w="9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290"/>
      </w:tblGrid>
      <w:tr>
        <w:tblPrEx>
          <w:shd w:val="clear" w:color="auto" w:fill="cdd4e9"/>
        </w:tblPrEx>
        <w:trPr>
          <w:trHeight w:val="2050" w:hRule="atLeast"/>
        </w:trPr>
        <w:tc>
          <w:tcPr>
            <w:tcW w:type="dxa" w:w="9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</w:pPr>
            <w:r>
              <w:rPr>
                <w:shd w:val="nil" w:color="auto" w:fill="auto"/>
                <w:rtl w:val="0"/>
                <w:lang w:val="ru-RU"/>
              </w:rPr>
              <w:t>В результате проведённого в п</w:t>
            </w:r>
            <w:r>
              <w:rPr>
                <w:shd w:val="nil" w:color="auto" w:fill="auto"/>
                <w:rtl w:val="0"/>
                <w:lang w:val="ru-RU"/>
              </w:rPr>
              <w:t xml:space="preserve">.9 </w:t>
            </w:r>
            <w:r>
              <w:rPr>
                <w:shd w:val="nil" w:color="auto" w:fill="auto"/>
                <w:rtl w:val="0"/>
                <w:lang w:val="ru-RU"/>
              </w:rPr>
              <w:t>статистического анализа обнаружено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</w:t>
            </w:r>
          </w:p>
        </w:tc>
      </w:tr>
    </w:tbl>
    <w:p>
      <w:pPr>
        <w:pStyle w:val="Normal.0"/>
        <w:widowControl w:val="0"/>
      </w:pPr>
      <w:r>
        <w:rPr>
          <w:i w:val="1"/>
          <w:iCs w:val="1"/>
        </w:rPr>
      </w:r>
    </w:p>
    <w:sectPr>
      <w:headerReference w:type="default" r:id="rId23"/>
      <w:headerReference w:type="first" r:id="rId24"/>
      <w:footerReference w:type="default" r:id="rId25"/>
      <w:footerReference w:type="first" r:id="rId26"/>
      <w:pgSz w:w="11900" w:h="16840" w:orient="portrait"/>
      <w:pgMar w:top="1134" w:right="850" w:bottom="1134" w:left="1701" w:header="708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Book Antiqua">
    <w:charset w:val="00"/>
    <w:family w:val="roman"/>
    <w:pitch w:val="default"/>
  </w:font>
  <w:font w:name="Calibri">
    <w:charset w:val="00"/>
    <w:family w:val="roman"/>
    <w:pitch w:val="default"/>
  </w:font>
  <w:font w:name="Cambria Math">
    <w:charset w:val="00"/>
    <w:family w:val="roman"/>
    <w:pitch w:val="default"/>
  </w:font>
  <w:font w:name="Georg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center" w:pos="4677"/>
        <w:tab w:val="right" w:pos="9329"/>
      </w:tabs>
      <w:jc w:val="right"/>
    </w:pP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begin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instrText xml:space="preserve"> PAGE </w:instrText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separate" w:fldLock="0"/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r>
    <w:r>
      <w:rPr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72"/>
      <w:szCs w:val="7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4 A">
    <w:name w:val="heading 4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5 A">
    <w:name w:val="heading 5 A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right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header" Target="header3.xml"/><Relationship Id="rId24" Type="http://schemas.openxmlformats.org/officeDocument/2006/relationships/header" Target="header4.xml"/><Relationship Id="rId25" Type="http://schemas.openxmlformats.org/officeDocument/2006/relationships/footer" Target="footer3.xml"/><Relationship Id="rId26" Type="http://schemas.openxmlformats.org/officeDocument/2006/relationships/footer" Target="footer4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rgbClr val="FFFFFF"/>
        </a:solidFill>
        <a:solidFill>
          <a:srgbClr val="FFFFFF"/>
        </a:solidFill>
        <a:solidFill>
          <a:srgbClr val="FFFFFF"/>
        </a:solidFill>
      </a:fillStyleLst>
      <a:lnStyleLst>
        <a:ln>
          <a:solidFill>
            <a:srgbClr val="000000"/>
          </a:solidFill>
        </a:ln>
        <a:ln>
          <a:solidFill>
            <a:srgbClr val="000000"/>
          </a:solidFill>
        </a:ln>
        <a:ln>
          <a:solidFill>
            <a:srgbClr val="000000"/>
          </a:solidFill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rgbClr val="FFFFFF"/>
        </a:solidFill>
        <a:solidFill>
          <a:srgbClr val="FFFFFF"/>
        </a:solidFill>
        <a:solidFill>
          <a:srgbClr val="FFFFFF"/>
        </a:soli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