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Лабораторная работа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«Критерии согласия и однородности выборок»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студента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Кевролетина Алексея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группы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Б19-504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Дата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сдачи</w:t>
      </w:r>
      <w:r w:rsidDel="00000000" w:rsidR="00000000" w:rsidRPr="00000000">
        <w:rPr>
          <w:sz w:val="22"/>
          <w:szCs w:val="22"/>
          <w:rtl w:val="0"/>
        </w:rPr>
        <w:t xml:space="preserve">: 9.11.2021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Ведущий преподаватель: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Трофимов А.Г.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оценка: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подпись:_______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Вариант №</w:t>
      </w:r>
      <w:r w:rsidDel="00000000" w:rsidR="00000000" w:rsidRPr="00000000">
        <w:rPr>
          <w:sz w:val="22"/>
          <w:szCs w:val="22"/>
          <w:rtl w:val="0"/>
        </w:rPr>
        <w:t xml:space="preserve">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изучение функций Statistics and Machine Learning Toolbox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bookmarkStart w:colFirst="0" w:colLast="0" w:name="bookmark=id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MATLAB / Python SciPy.stats для проверки критериев согласия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goodness-of-fit tests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и однородности выборок.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1. Исходные данные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Характеристики наблюдаемой случайной величины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1"/>
        <w:tblW w:w="737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1800"/>
        <w:gridCol w:w="1980"/>
        <w:gridCol w:w="1611"/>
        <w:tblGridChange w:id="0">
          <w:tblGrid>
            <w:gridCol w:w="1980"/>
            <w:gridCol w:w="1800"/>
            <w:gridCol w:w="1980"/>
            <w:gridCol w:w="16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Распределение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Параметры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Математическое ожидание,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Дисперсия,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</w:t>
            </w:r>
            <m:oMath>
              <m:sSup>
                <m:sSupPr>
                  <m:ctrlPr>
                    <w:rPr>
                      <w:rFonts w:ascii="Arial" w:cs="Arial" w:eastAsia="Arial" w:hAnsi="Arial"/>
                    </w:rPr>
                  </m:ctrlPr>
                </m:sSupPr>
                <m:e>
                  <m:r>
                    <m:t>χ</m:t>
                  </m:r>
                </m:e>
                <m:sup>
                  <m:r>
                    <w:rPr>
                      <w:rFonts w:ascii="Arial" w:cs="Arial" w:eastAsia="Arial" w:hAnsi="Arial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</w:rPr>
                <m:t xml:space="preserve">(5)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10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Объём выборки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</w:t>
      </w:r>
      <w:r w:rsidDel="00000000" w:rsidR="00000000" w:rsidRPr="00000000">
        <w:rPr>
          <w:sz w:val="22"/>
          <w:szCs w:val="22"/>
          <w:rtl w:val="0"/>
        </w:rPr>
        <w:t xml:space="preserve"> 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bookmarkStart w:colFirst="0" w:colLast="0" w:name="bookmark=id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для генерации случайных чисел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randn, chi2rnd </w:t>
      </w:r>
      <w:bookmarkStart w:colFirst="0" w:colLast="0" w:name="bookmark=id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(scipy.stats: uniform.rvs, norm.rvs, chi2.rvs)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Выборочные характеристики:</w:t>
      </w:r>
    </w:p>
    <w:tbl>
      <w:tblPr>
        <w:tblStyle w:val="Table2"/>
        <w:tblW w:w="737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2694"/>
        <w:gridCol w:w="2409"/>
        <w:tblGridChange w:id="0">
          <w:tblGrid>
            <w:gridCol w:w="2268"/>
            <w:gridCol w:w="2694"/>
            <w:gridCol w:w="2409"/>
          </w:tblGrid>
        </w:tblGridChange>
      </w:tblGrid>
      <w:tr>
        <w:trPr>
          <w:cantSplit w:val="0"/>
          <w:trHeight w:val="40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Среднее,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0" style="width:10pt;height:12pt;" type="#_x0000_t75">
                  <v:imagedata r:id="rId1" o:title=""/>
                </v:shape>
                <o:OLEObject DrawAspect="Content" r:id="rId2" ObjectID="_1506456997" ProgID="Equation.DSMT4" ShapeID="_x0000_s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Оценка дисперсии,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Оценка с.к.о., s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4.993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9.393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3.065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2. Визуальное представление выборки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Гистограммы частот: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607910" cy="311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91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3. Критерий хи-квадрат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Статистическая гипотеза: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tl w:val="0"/>
        </w:rPr>
      </w:r>
    </w:p>
    <w:tbl>
      <w:tblPr>
        <w:tblStyle w:val="Table3"/>
        <w:tblW w:w="7416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1842"/>
        <w:gridCol w:w="1134"/>
        <w:gridCol w:w="1575"/>
        <w:gridCol w:w="1305"/>
        <w:tblGridChange w:id="0">
          <w:tblGrid>
            <w:gridCol w:w="1560"/>
            <w:gridCol w:w="1842"/>
            <w:gridCol w:w="1134"/>
            <w:gridCol w:w="1575"/>
            <w:gridCol w:w="130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Число интервалов группировки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__0.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05 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30.977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   28.457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   25.753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35.719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Статистическая гипотеза: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tl w:val="0"/>
        </w:rPr>
      </w:r>
    </w:p>
    <w:tbl>
      <w:tblPr>
        <w:tblStyle w:val="Table4"/>
        <w:tblW w:w="7416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1842"/>
        <w:gridCol w:w="1134"/>
        <w:gridCol w:w="1605"/>
        <w:gridCol w:w="1275"/>
        <w:tblGridChange w:id="0">
          <w:tblGrid>
            <w:gridCol w:w="1560"/>
            <w:gridCol w:w="1842"/>
            <w:gridCol w:w="1134"/>
            <w:gridCol w:w="1605"/>
            <w:gridCol w:w="127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Число интервалов группировки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_0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_____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403.691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461.232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469.577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484.099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Статистическая гипотеза: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~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(5)</w:t>
      </w:r>
    </w:p>
    <w:tbl>
      <w:tblPr>
        <w:tblStyle w:val="Table5"/>
        <w:tblW w:w="7416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1842"/>
        <w:gridCol w:w="1134"/>
        <w:gridCol w:w="1590"/>
        <w:gridCol w:w="1290"/>
        <w:tblGridChange w:id="0">
          <w:tblGrid>
            <w:gridCol w:w="1560"/>
            <w:gridCol w:w="1842"/>
            <w:gridCol w:w="1134"/>
            <w:gridCol w:w="1590"/>
            <w:gridCol w:w="129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Число интервалов группировки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_0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_____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0.632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4.515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7.882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15.261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при расчетах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chi2gof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fitdist (scipy.stats: histogram, chisquare)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4. Критерий Колмогорова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416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1842"/>
        <w:gridCol w:w="1134"/>
        <w:gridCol w:w="1590"/>
        <w:gridCol w:w="1290"/>
        <w:tblGridChange w:id="0">
          <w:tblGrid>
            <w:gridCol w:w="1560"/>
            <w:gridCol w:w="1842"/>
            <w:gridCol w:w="1134"/>
            <w:gridCol w:w="1590"/>
            <w:gridCol w:w="129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Статистическая гипотеза,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_0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_____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~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σ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~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    0.131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~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χ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при расчетах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kstest, lillietest, fitdist (scipy.stats: kstest)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для построения графиков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ecdf, cdf (scipy.stats: uniform.cdf, norm.cdf, chi2.cdf; statsmodels.distributions. empirical_distribution: ECDF)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sz w:val="22"/>
          <w:szCs w:val="22"/>
          <w:u w:val="single"/>
        </w:rPr>
        <w:drawing>
          <wp:inline distB="114300" distT="114300" distL="114300" distR="114300">
            <wp:extent cx="4607910" cy="2006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91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5. Двухвыборочные критерии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Характеристики наблюдаемой случайной величины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7"/>
        <w:tblW w:w="745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1800"/>
        <w:gridCol w:w="1980"/>
        <w:gridCol w:w="1699"/>
        <w:tblGridChange w:id="0">
          <w:tblGrid>
            <w:gridCol w:w="1980"/>
            <w:gridCol w:w="1800"/>
            <w:gridCol w:w="1980"/>
            <w:gridCol w:w="169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Распределение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Параметры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Математическое ожидание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Дисперсия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</w:t>
            </w:r>
            <m:oMath>
              <m:sSup>
                <m:sSupPr>
                  <m:ctrlPr>
                    <w:rPr>
                      <w:rFonts w:ascii="Arial" w:cs="Arial" w:eastAsia="Arial" w:hAnsi="Arial"/>
                    </w:rPr>
                  </m:ctrlPr>
                </m:sSupPr>
                <m:e>
                  <m:r>
                    <m:t>χ</m:t>
                  </m:r>
                </m:e>
                <m:sup>
                  <m:r>
                    <w:rPr>
                      <w:rFonts w:ascii="Arial" w:cs="Arial" w:eastAsia="Arial" w:hAnsi="Arial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</w:rPr>
                <m:t xml:space="preserve">(5)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10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Объём выборки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sz w:val="22"/>
          <w:szCs w:val="22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ECDF: X,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607910" cy="208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91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08" w:firstLine="70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HIST: X, Y</w:t>
      </w:r>
    </w:p>
    <w:p w:rsidR="00000000" w:rsidDel="00000000" w:rsidP="00000000" w:rsidRDefault="00000000" w:rsidRPr="00000000" w14:paraId="000000D6">
      <w:pPr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607910" cy="210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91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512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1418"/>
        <w:gridCol w:w="1276"/>
        <w:gridCol w:w="1134"/>
        <w:gridCol w:w="1545"/>
        <w:gridCol w:w="1005"/>
        <w:tblGridChange w:id="0">
          <w:tblGrid>
            <w:gridCol w:w="1134"/>
            <w:gridCol w:w="1418"/>
            <w:gridCol w:w="1276"/>
            <w:gridCol w:w="1134"/>
            <w:gridCol w:w="1545"/>
            <w:gridCol w:w="100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Критерий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Стат. гипотеза,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Стат. решение при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Chi-squared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X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)=</m:t>
              </m:r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Y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24.000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 рода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KS-test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X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)=</m:t>
              </m:r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Y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Sign test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X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)=</m:t>
              </m:r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Y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-6.000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U-test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X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)=</m:t>
              </m:r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F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Y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(</m:t>
              </m:r>
              <m:r>
                <w:rPr>
                  <w:rFonts w:ascii="Arial" w:cs="Arial" w:eastAsia="Arial" w:hAnsi="Arial"/>
                </w:rPr>
                <m:t>ξ</m:t>
              </m:r>
              <m:r>
                <w:rPr>
                  <w:rFonts w:ascii="Arial" w:cs="Arial" w:eastAsia="Arial" w:hAnsi="Arial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21312.0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при расчетах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chi2gof, kstest2, signtest, ranksum (scipy.stats: chisquare, ks_2samp; statsmodels.stats.descriptivestats. sign_test, ranksums)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even"/>
      <w:pgSz w:h="11906" w:w="8419" w:orient="portrait"/>
      <w:pgMar w:bottom="567" w:top="851" w:left="567" w:right="567" w:header="709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urier New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36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36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okmarkStart w:colFirst="0" w:colLast="0" w:name="bookmark=id.2et92p0" w:id="4"/>
  <w:bookmarkEnd w:id="4"/>
  <w:p w:rsidR="00000000" w:rsidDel="00000000" w:rsidP="00000000" w:rsidRDefault="00000000" w:rsidRPr="00000000" w14:paraId="000000F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  <w:tab w:val="center" w:pos="180"/>
        <w:tab w:val="right" w:pos="81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Осенний семестр 2021/2022. Лабораторный практикум по курсу «Математическая статистика»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Обычнаятаблица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">
    <w:name w:val="Основной текст 2"/>
    <w:basedOn w:val="Обычный"/>
    <w:next w:val="Основнойтекст2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2"/>
      <w:szCs w:val="24"/>
      <w:u w:val="singl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ОсновнойтекстЗнак">
    <w:name w:val="Основной текст Знак"/>
    <w:basedOn w:val="Основнойшрифтабзаца"/>
    <w:next w:val="ОсновнойтекстЗнак"/>
    <w:autoRedefine w:val="0"/>
    <w:hidden w:val="0"/>
    <w:qFormat w:val="0"/>
    <w:rPr>
      <w:b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image" Target="media/image1.w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uOXtGnAvkQ1sYK5yefNMSEGEXA==">AMUW2mV1iV7SQtmlsE9Pd8zCuJROtUefyrJTYzikwJ/8gPtIylUSufZztxna48AfDzgYPRsHbilRy70T0AA9WIZXAyRa8o9ZtIU+L5NMNgVeldYVaKx+6lfcbUnpHaOMCiO8rPx1lbUIdOPPqaG7WaO4unZoTriBwfVjAmA9BopiFVClNGcYt6YXdSHkfJyCLZgOfUcpHkgH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2015-10-15T19:14:00Z</dcterms:created>
  <dc:creator>Olga A. Mishulina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