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2F1C" w14:textId="77777777" w:rsidR="00A63963" w:rsidRDefault="00A63963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DD1AEB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7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DD1AEB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8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DD1AEB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9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DD1AEB" w:rsidP="00A63963">
      <w:pPr>
        <w:spacing w:after="0"/>
        <w:rPr>
          <w:sz w:val="24"/>
          <w:szCs w:val="24"/>
        </w:rPr>
      </w:pPr>
      <w:hyperlink r:id="rId10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DD1AEB" w:rsidP="00A63963">
      <w:pPr>
        <w:spacing w:after="0"/>
        <w:rPr>
          <w:sz w:val="24"/>
          <w:szCs w:val="24"/>
        </w:rPr>
      </w:pPr>
      <w:hyperlink r:id="rId11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DD1AEB" w:rsidP="00A63963">
      <w:pPr>
        <w:spacing w:after="0"/>
        <w:rPr>
          <w:sz w:val="24"/>
          <w:szCs w:val="24"/>
        </w:rPr>
      </w:pPr>
      <w:hyperlink r:id="rId12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3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28C19EED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4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6E181C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5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6E181C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6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6E181C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D486D99" w14:textId="257E4D37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lastRenderedPageBreak/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77777777" w:rsidR="00D340A4" w:rsidRDefault="00D340A4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287267A0" w14:textId="23051CA2" w:rsidR="00941641" w:rsidRPr="003F4973" w:rsidRDefault="00941641" w:rsidP="0094164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3F4973">
        <w:rPr>
          <w:sz w:val="24"/>
          <w:szCs w:val="24"/>
          <w:u w:val="single"/>
        </w:rPr>
        <w:t>For Polygon Data</w:t>
      </w:r>
    </w:p>
    <w:p w14:paraId="705157E2" w14:textId="550C266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3E6DF648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</w:t>
      </w:r>
      <w:r w:rsidR="00707FEC">
        <w:rPr>
          <w:sz w:val="24"/>
          <w:szCs w:val="24"/>
        </w:rPr>
        <w:t>“Crossing Building”</w:t>
      </w:r>
      <w:r w:rsidR="00707FEC">
        <w:rPr>
          <w:sz w:val="24"/>
          <w:szCs w:val="24"/>
        </w:rPr>
        <w:t xml:space="preserve">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1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1CE8EE1D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 may have to fix problem by hand and decide which polygon to keep.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17326C15" w:rsidR="00B7149F" w:rsidRDefault="00B7149F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35FE3DD8" w14:textId="795CBC1D" w:rsidR="00B7149F" w:rsidRPr="00EF4EF6" w:rsidRDefault="00B7149F" w:rsidP="00B7149F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Scripts</w:t>
      </w:r>
    </w:p>
    <w:p w14:paraId="0BA5B7C2" w14:textId="7597559E" w:rsidR="00B7149F" w:rsidRDefault="00B7149F" w:rsidP="00941641">
      <w:pPr>
        <w:spacing w:after="0"/>
        <w:rPr>
          <w:sz w:val="24"/>
          <w:szCs w:val="24"/>
        </w:rPr>
      </w:pPr>
    </w:p>
    <w:p w14:paraId="49BC798C" w14:textId="1DE14310" w:rsidR="00B7149F" w:rsidRDefault="00B7149F" w:rsidP="00941641">
      <w:pPr>
        <w:spacing w:after="0"/>
        <w:rPr>
          <w:sz w:val="24"/>
          <w:szCs w:val="24"/>
        </w:rPr>
      </w:pPr>
      <w:hyperlink r:id="rId32" w:history="1">
        <w:r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65D67485" w:rsidR="00B7149F" w:rsidRDefault="00B7149F" w:rsidP="00941641">
      <w:pPr>
        <w:spacing w:after="0"/>
        <w:rPr>
          <w:sz w:val="24"/>
          <w:szCs w:val="24"/>
        </w:rPr>
      </w:pPr>
    </w:p>
    <w:p w14:paraId="6F41013F" w14:textId="400E8D3E" w:rsidR="00B7149F" w:rsidRPr="00B7149F" w:rsidRDefault="00B7149F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3" w:tooltip="buildingMergeByPrecinct.py" w:history="1">
        <w:r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eByPrecinct.py</w:t>
        </w:r>
      </w:hyperlink>
    </w:p>
    <w:p w14:paraId="094D514D" w14:textId="76824D28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>, address point, and existing OSM buildings file and will clip them to smaller sizes using Election Precincts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B7149F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4" w:tooltip="calcPhone.py" w:history="1">
        <w:r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B7149F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5" w:tooltip="clipBuildings.py" w:history="1">
        <w:r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B7149F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6" w:tooltip="download.py" w:history="1">
        <w:r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16A4EE94" w14:textId="762354DD" w:rsidR="00B7149F" w:rsidRPr="00B7149F" w:rsidRDefault="00B7149F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7" w:tooltip="splitAddr.py" w:history="1">
        <w:r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3F437232" w14:textId="10849C9F" w:rsidR="00B95DC4" w:rsidRPr="004468B8" w:rsidRDefault="003E1ACB" w:rsidP="00B95DC4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  <w:bookmarkStart w:id="0" w:name="_GoBack"/>
      <w:bookmarkEnd w:id="0"/>
    </w:p>
    <w:sectPr w:rsidR="00B95DC4" w:rsidRPr="004468B8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BE3F7" w14:textId="77777777" w:rsidR="00DD1AEB" w:rsidRDefault="00DD1AEB" w:rsidP="004468B8">
      <w:pPr>
        <w:spacing w:after="0" w:line="240" w:lineRule="auto"/>
      </w:pPr>
      <w:r>
        <w:separator/>
      </w:r>
    </w:p>
  </w:endnote>
  <w:endnote w:type="continuationSeparator" w:id="0">
    <w:p w14:paraId="2495866F" w14:textId="77777777" w:rsidR="00DD1AEB" w:rsidRDefault="00DD1AEB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CE4D6" w14:textId="77777777" w:rsidR="00DD1AEB" w:rsidRDefault="00DD1AEB" w:rsidP="004468B8">
      <w:pPr>
        <w:spacing w:after="0" w:line="240" w:lineRule="auto"/>
      </w:pPr>
      <w:r>
        <w:separator/>
      </w:r>
    </w:p>
  </w:footnote>
  <w:footnote w:type="continuationSeparator" w:id="0">
    <w:p w14:paraId="4B4F1D08" w14:textId="77777777" w:rsidR="00DD1AEB" w:rsidRDefault="00DD1AEB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B6720"/>
    <w:rsid w:val="0025417D"/>
    <w:rsid w:val="002B0663"/>
    <w:rsid w:val="002D5497"/>
    <w:rsid w:val="003A1E98"/>
    <w:rsid w:val="003E1ACB"/>
    <w:rsid w:val="003F4973"/>
    <w:rsid w:val="00432796"/>
    <w:rsid w:val="00433C70"/>
    <w:rsid w:val="004468B8"/>
    <w:rsid w:val="00487466"/>
    <w:rsid w:val="004A00BB"/>
    <w:rsid w:val="00555F7E"/>
    <w:rsid w:val="006E181C"/>
    <w:rsid w:val="00707FEC"/>
    <w:rsid w:val="0072772D"/>
    <w:rsid w:val="0076413C"/>
    <w:rsid w:val="007954D8"/>
    <w:rsid w:val="008F3959"/>
    <w:rsid w:val="00941641"/>
    <w:rsid w:val="0096093C"/>
    <w:rsid w:val="009D59A8"/>
    <w:rsid w:val="00A63963"/>
    <w:rsid w:val="00B03F78"/>
    <w:rsid w:val="00B7149F"/>
    <w:rsid w:val="00B95DC4"/>
    <w:rsid w:val="00CA0D0F"/>
    <w:rsid w:val="00D340A4"/>
    <w:rsid w:val="00DA49CF"/>
    <w:rsid w:val="00DD1AEB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Import/Catalogue" TargetMode="External"/><Relationship Id="rId13" Type="http://schemas.openxmlformats.org/officeDocument/2006/relationships/hyperlink" Target="https://wiki.openstreetmap.org/wiki/Key:addr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github.com/GregoryMu/M-NCPPC-Planning-Department/blob/master/calcPhone.py" TargetMode="External"/><Relationship Id="rId7" Type="http://schemas.openxmlformats.org/officeDocument/2006/relationships/hyperlink" Target="https://wiki.openstreetmap.org/wiki/Import/Guidelines" TargetMode="External"/><Relationship Id="rId12" Type="http://schemas.openxmlformats.org/officeDocument/2006/relationships/hyperlink" Target="https://wiki.openstreetmap.org/wiki/Category:Key_descriptions_by_group" TargetMode="External"/><Relationship Id="rId17" Type="http://schemas.openxmlformats.org/officeDocument/2006/relationships/hyperlink" Target="https://wiki.openstreetmap.org/wiki/JOSM/Plugins/Reverter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github.com/GregoryMu/M-NCPPC-Planning-Department/blob/master/buildingMergeByPrecinct.py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iki.openstreetmap.org/wiki/JOSM/Plugins/OpenData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openstreetmap.org/wiki/How_to_map_a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github.com/GregoryMu/M-NCPPC-Planning-Department" TargetMode="External"/><Relationship Id="rId37" Type="http://schemas.openxmlformats.org/officeDocument/2006/relationships/hyperlink" Target="https://github.com/GregoryMu/M-NCPPC-Planning-Department/blob/master/splitAddr.py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iki.openstreetmap.org/wiki/JOSM/Plugins/Conflation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github.com/GregoryMu/M-NCPPC-Planning-Department/blob/master/download.py" TargetMode="External"/><Relationship Id="rId10" Type="http://schemas.openxmlformats.org/officeDocument/2006/relationships/hyperlink" Target="https://wiki.openstreetmap.org/wiki/Map_Features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autohotk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penstreetmap.org/wiki/M-NCPPC_Planning_Department" TargetMode="External"/><Relationship Id="rId14" Type="http://schemas.openxmlformats.org/officeDocument/2006/relationships/hyperlink" Target="https://josm.openstreetmap.de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github.com/GregoryMu/M-NCPPC-Planning-Department/blob/master/clipBuilding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15</cp:revision>
  <dcterms:created xsi:type="dcterms:W3CDTF">2018-06-06T18:24:00Z</dcterms:created>
  <dcterms:modified xsi:type="dcterms:W3CDTF">2018-06-13T19:56:00Z</dcterms:modified>
</cp:coreProperties>
</file>