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№26082020/1 від 26.08.2020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Диня Яна Вікторівна</w:t>
      </w:r>
      <w:r w:rsidDel="00000000" w:rsidR="00000000" w:rsidRPr="00000000">
        <w:rPr>
          <w:sz w:val="20"/>
          <w:szCs w:val="20"/>
          <w:rtl w:val="0"/>
        </w:rPr>
        <w:t xml:space="preserve">, РНОКПП 3261120441, адреса реєстрації: 62713, Харківська обл., Дворічанський район, с. Колодязне, вул. Молодіжна, буд. 25</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Диня Яна Вікторівна</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62713, Харківська обл., Дворічанський район, с. Колодязне, вул. Молодіжна, буд. 25</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3261120441</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 (р/р):</w:t>
            </w:r>
            <w:r w:rsidDel="00000000" w:rsidR="00000000" w:rsidRPr="00000000">
              <w:rPr>
                <w:sz w:val="20"/>
                <w:szCs w:val="20"/>
                <w:rtl w:val="0"/>
              </w:rPr>
              <w:t xml:space="preserve"> UA413515330000026002052161646</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305299</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Диня Яна Вікторівна</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