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E552B" w14:textId="4613E01C" w:rsidR="005003D8" w:rsidRPr="00E6109D" w:rsidRDefault="00D02123" w:rsidP="005003D8">
      <w:pPr>
        <w:spacing w:before="120" w:after="120" w:line="360" w:lineRule="auto"/>
        <w:jc w:val="both"/>
        <w:rPr>
          <w:rFonts w:asciiTheme="majorHAnsi" w:eastAsiaTheme="majorEastAsia" w:hAnsiTheme="majorHAnsi" w:cstheme="majorBidi"/>
          <w:b/>
          <w:color w:val="E36C0A" w:themeColor="accent6" w:themeShade="BF"/>
          <w:spacing w:val="5"/>
          <w:kern w:val="28"/>
          <w:sz w:val="40"/>
          <w:szCs w:val="40"/>
          <w:lang w:val="en-US"/>
        </w:rPr>
      </w:pPr>
      <w:r w:rsidRPr="00D02123">
        <w:rPr>
          <w:lang w:val="en-GB"/>
        </w:rPr>
        <w:t xml:space="preserve"> </w:t>
      </w:r>
      <w:r w:rsidRPr="00D02123">
        <w:rPr>
          <w:rFonts w:asciiTheme="majorHAnsi" w:eastAsiaTheme="majorEastAsia" w:hAnsiTheme="majorHAnsi" w:cstheme="majorBidi"/>
          <w:b/>
          <w:noProof/>
          <w:color w:val="E36C0A" w:themeColor="accent6" w:themeShade="BF"/>
          <w:spacing w:val="5"/>
          <w:kern w:val="28"/>
          <w:sz w:val="40"/>
          <w:szCs w:val="40"/>
          <w:lang w:val="en-US"/>
        </w:rPr>
        <w:t>Taking HR Service Delivery into the cloud</w:t>
      </w:r>
    </w:p>
    <w:p w14:paraId="72BFD342" w14:textId="6B85B57E" w:rsidR="00B97E97" w:rsidRDefault="00DA0525" w:rsidP="00B97E97">
      <w:pPr>
        <w:pStyle w:val="berschrift1"/>
        <w:spacing w:before="240"/>
        <w:rPr>
          <w:rFonts w:ascii="Arial" w:eastAsiaTheme="minorHAnsi" w:hAnsi="Arial" w:cs="Arial"/>
          <w:bCs w:val="0"/>
          <w:color w:val="717171"/>
          <w:sz w:val="24"/>
          <w:szCs w:val="24"/>
          <w:lang w:val="en-US"/>
        </w:rPr>
      </w:pPr>
      <w:r>
        <w:rPr>
          <w:rFonts w:ascii="Arial" w:eastAsiaTheme="minorHAnsi" w:hAnsi="Arial" w:cs="Arial"/>
          <w:bCs w:val="0"/>
          <w:color w:val="717171"/>
          <w:sz w:val="24"/>
          <w:szCs w:val="24"/>
          <w:lang w:val="en-US"/>
        </w:rPr>
        <w:t xml:space="preserve">The customer chose to </w:t>
      </w:r>
      <w:r w:rsidR="001844A3" w:rsidRPr="001844A3">
        <w:rPr>
          <w:rFonts w:ascii="Arial" w:eastAsiaTheme="minorHAnsi" w:hAnsi="Arial" w:cs="Arial"/>
          <w:bCs w:val="0"/>
          <w:color w:val="717171"/>
          <w:sz w:val="24"/>
          <w:szCs w:val="24"/>
          <w:lang w:val="en-US"/>
        </w:rPr>
        <w:t>integrat</w:t>
      </w:r>
      <w:r w:rsidR="00650F18">
        <w:rPr>
          <w:rFonts w:ascii="Arial" w:eastAsiaTheme="minorHAnsi" w:hAnsi="Arial" w:cs="Arial"/>
          <w:bCs w:val="0"/>
          <w:color w:val="717171"/>
          <w:sz w:val="24"/>
          <w:szCs w:val="24"/>
          <w:lang w:val="en-US"/>
        </w:rPr>
        <w:t xml:space="preserve">e </w:t>
      </w:r>
      <w:r w:rsidR="001844A3" w:rsidRPr="001844A3">
        <w:rPr>
          <w:rFonts w:ascii="Arial" w:eastAsiaTheme="minorHAnsi" w:hAnsi="Arial" w:cs="Arial"/>
          <w:bCs w:val="0"/>
          <w:color w:val="717171"/>
          <w:sz w:val="24"/>
          <w:szCs w:val="24"/>
          <w:lang w:val="en-US"/>
        </w:rPr>
        <w:t xml:space="preserve">a </w:t>
      </w:r>
      <w:r w:rsidR="00917EA7">
        <w:rPr>
          <w:rFonts w:ascii="Arial" w:eastAsiaTheme="minorHAnsi" w:hAnsi="Arial" w:cs="Arial"/>
          <w:bCs w:val="0"/>
          <w:color w:val="717171"/>
          <w:sz w:val="24"/>
          <w:szCs w:val="24"/>
          <w:lang w:val="en-US"/>
        </w:rPr>
        <w:t>state-of-the-art</w:t>
      </w:r>
      <w:r w:rsidR="001844A3" w:rsidRPr="001844A3">
        <w:rPr>
          <w:rFonts w:ascii="Arial" w:eastAsiaTheme="minorHAnsi" w:hAnsi="Arial" w:cs="Arial"/>
          <w:bCs w:val="0"/>
          <w:color w:val="717171"/>
          <w:sz w:val="24"/>
          <w:szCs w:val="24"/>
          <w:lang w:val="en-US"/>
        </w:rPr>
        <w:t xml:space="preserve"> </w:t>
      </w:r>
      <w:r w:rsidR="003138FB">
        <w:rPr>
          <w:rFonts w:ascii="Arial" w:eastAsiaTheme="minorHAnsi" w:hAnsi="Arial" w:cs="Arial"/>
          <w:bCs w:val="0"/>
          <w:color w:val="717171"/>
          <w:sz w:val="24"/>
          <w:szCs w:val="24"/>
          <w:lang w:val="en-US"/>
        </w:rPr>
        <w:t xml:space="preserve">HR </w:t>
      </w:r>
      <w:r w:rsidR="001844A3" w:rsidRPr="001844A3">
        <w:rPr>
          <w:rFonts w:ascii="Arial" w:eastAsiaTheme="minorHAnsi" w:hAnsi="Arial" w:cs="Arial"/>
          <w:bCs w:val="0"/>
          <w:color w:val="717171"/>
          <w:sz w:val="24"/>
          <w:szCs w:val="24"/>
          <w:lang w:val="en-US"/>
        </w:rPr>
        <w:t>cloud solution</w:t>
      </w:r>
      <w:r w:rsidR="007101D7">
        <w:rPr>
          <w:rFonts w:ascii="Arial" w:eastAsiaTheme="minorHAnsi" w:hAnsi="Arial" w:cs="Arial"/>
          <w:bCs w:val="0"/>
          <w:color w:val="717171"/>
          <w:sz w:val="24"/>
          <w:szCs w:val="24"/>
          <w:lang w:val="en-US"/>
        </w:rPr>
        <w:t xml:space="preserve"> which </w:t>
      </w:r>
      <w:r w:rsidR="001844A3" w:rsidRPr="001844A3">
        <w:rPr>
          <w:rFonts w:ascii="Arial" w:eastAsiaTheme="minorHAnsi" w:hAnsi="Arial" w:cs="Arial"/>
          <w:bCs w:val="0"/>
          <w:color w:val="717171"/>
          <w:sz w:val="24"/>
          <w:szCs w:val="24"/>
          <w:lang w:val="en-US"/>
        </w:rPr>
        <w:t xml:space="preserve">resulted in a more secure and rapid deployment of all employee files - lowering risk and improving HR </w:t>
      </w:r>
      <w:r w:rsidR="003138FB">
        <w:rPr>
          <w:rFonts w:ascii="Arial" w:eastAsiaTheme="minorHAnsi" w:hAnsi="Arial" w:cs="Arial"/>
          <w:bCs w:val="0"/>
          <w:color w:val="717171"/>
          <w:sz w:val="24"/>
          <w:szCs w:val="24"/>
          <w:lang w:val="en-US"/>
        </w:rPr>
        <w:t>processes</w:t>
      </w:r>
      <w:r w:rsidR="001844A3" w:rsidRPr="001844A3">
        <w:rPr>
          <w:rFonts w:ascii="Arial" w:eastAsiaTheme="minorHAnsi" w:hAnsi="Arial" w:cs="Arial"/>
          <w:bCs w:val="0"/>
          <w:color w:val="717171"/>
          <w:sz w:val="24"/>
          <w:szCs w:val="24"/>
          <w:lang w:val="en-US"/>
        </w:rPr>
        <w:t>.</w:t>
      </w:r>
      <w:r w:rsidR="00AB5181">
        <w:rPr>
          <w:rFonts w:ascii="Arial" w:eastAsiaTheme="minorHAnsi" w:hAnsi="Arial" w:cs="Arial"/>
          <w:bCs w:val="0"/>
          <w:color w:val="717171"/>
          <w:sz w:val="24"/>
          <w:szCs w:val="24"/>
          <w:lang w:val="en-US"/>
        </w:rPr>
        <w:t xml:space="preserve"> </w:t>
      </w:r>
      <w:r w:rsidR="001A1829">
        <w:rPr>
          <w:rFonts w:ascii="Arial" w:eastAsiaTheme="minorHAnsi" w:hAnsi="Arial" w:cs="Arial"/>
          <w:bCs w:val="0"/>
          <w:color w:val="717171"/>
          <w:sz w:val="24"/>
          <w:szCs w:val="24"/>
          <w:lang w:val="en-US"/>
        </w:rPr>
        <w:t xml:space="preserve">The </w:t>
      </w:r>
      <w:r w:rsidR="00B97E97">
        <w:rPr>
          <w:rFonts w:ascii="Arial" w:eastAsiaTheme="minorHAnsi" w:hAnsi="Arial" w:cs="Arial"/>
          <w:bCs w:val="0"/>
          <w:color w:val="717171"/>
          <w:sz w:val="24"/>
          <w:szCs w:val="24"/>
          <w:lang w:val="en-US"/>
        </w:rPr>
        <w:t xml:space="preserve">HCM </w:t>
      </w:r>
      <w:r w:rsidR="00F05CCA">
        <w:rPr>
          <w:rFonts w:ascii="Arial" w:eastAsiaTheme="minorHAnsi" w:hAnsi="Arial" w:cs="Arial"/>
          <w:bCs w:val="0"/>
          <w:color w:val="717171"/>
          <w:sz w:val="24"/>
          <w:szCs w:val="24"/>
          <w:lang w:val="en-US"/>
        </w:rPr>
        <w:t xml:space="preserve">Consultant </w:t>
      </w:r>
      <w:r w:rsidR="00B97488">
        <w:rPr>
          <w:rFonts w:ascii="Arial" w:eastAsiaTheme="minorHAnsi" w:hAnsi="Arial" w:cs="Arial"/>
          <w:bCs w:val="0"/>
          <w:color w:val="717171"/>
          <w:sz w:val="24"/>
          <w:szCs w:val="24"/>
          <w:lang w:val="en-US"/>
        </w:rPr>
        <w:t>G</w:t>
      </w:r>
      <w:r w:rsidR="00F05CCA">
        <w:rPr>
          <w:rFonts w:ascii="Arial" w:eastAsiaTheme="minorHAnsi" w:hAnsi="Arial" w:cs="Arial"/>
          <w:bCs w:val="0"/>
          <w:color w:val="717171"/>
          <w:sz w:val="24"/>
          <w:szCs w:val="24"/>
          <w:lang w:val="en-US"/>
        </w:rPr>
        <w:t xml:space="preserve">roup </w:t>
      </w:r>
      <w:r w:rsidR="00052006">
        <w:rPr>
          <w:rFonts w:ascii="Arial" w:eastAsiaTheme="minorHAnsi" w:hAnsi="Arial" w:cs="Arial"/>
          <w:bCs w:val="0"/>
          <w:color w:val="717171"/>
          <w:sz w:val="24"/>
          <w:szCs w:val="24"/>
          <w:lang w:val="en-US"/>
        </w:rPr>
        <w:t>accompanied</w:t>
      </w:r>
      <w:r w:rsidR="00B97E97">
        <w:rPr>
          <w:rFonts w:ascii="Arial" w:eastAsiaTheme="minorHAnsi" w:hAnsi="Arial" w:cs="Arial"/>
          <w:bCs w:val="0"/>
          <w:color w:val="717171"/>
          <w:sz w:val="24"/>
          <w:szCs w:val="24"/>
          <w:lang w:val="en-US"/>
        </w:rPr>
        <w:t xml:space="preserve"> </w:t>
      </w:r>
      <w:r w:rsidR="00F05CCA">
        <w:rPr>
          <w:rFonts w:ascii="Arial" w:eastAsiaTheme="minorHAnsi" w:hAnsi="Arial" w:cs="Arial"/>
          <w:bCs w:val="0"/>
          <w:color w:val="717171"/>
          <w:sz w:val="24"/>
          <w:szCs w:val="24"/>
          <w:lang w:val="en-US"/>
        </w:rPr>
        <w:t>the complete project</w:t>
      </w:r>
      <w:r w:rsidR="007101D7">
        <w:rPr>
          <w:rFonts w:ascii="Arial" w:eastAsiaTheme="minorHAnsi" w:hAnsi="Arial" w:cs="Arial"/>
          <w:bCs w:val="0"/>
          <w:color w:val="717171"/>
          <w:sz w:val="24"/>
          <w:szCs w:val="24"/>
          <w:lang w:val="en-US"/>
        </w:rPr>
        <w:t xml:space="preserve"> </w:t>
      </w:r>
      <w:r w:rsidR="00AE288C">
        <w:rPr>
          <w:rFonts w:ascii="Arial" w:eastAsiaTheme="minorHAnsi" w:hAnsi="Arial" w:cs="Arial"/>
          <w:bCs w:val="0"/>
          <w:color w:val="717171"/>
          <w:sz w:val="24"/>
          <w:szCs w:val="24"/>
          <w:lang w:val="en-US"/>
        </w:rPr>
        <w:t>in all</w:t>
      </w:r>
      <w:r w:rsidR="00052006">
        <w:rPr>
          <w:rFonts w:ascii="Arial" w:eastAsiaTheme="minorHAnsi" w:hAnsi="Arial" w:cs="Arial"/>
          <w:bCs w:val="0"/>
          <w:color w:val="717171"/>
          <w:sz w:val="24"/>
          <w:szCs w:val="24"/>
          <w:lang w:val="en-US"/>
        </w:rPr>
        <w:t xml:space="preserve"> phases </w:t>
      </w:r>
      <w:r w:rsidR="007101D7">
        <w:rPr>
          <w:rFonts w:ascii="Arial" w:eastAsiaTheme="minorHAnsi" w:hAnsi="Arial" w:cs="Arial"/>
          <w:bCs w:val="0"/>
          <w:color w:val="717171"/>
          <w:sz w:val="24"/>
          <w:szCs w:val="24"/>
          <w:lang w:val="en-US"/>
        </w:rPr>
        <w:t xml:space="preserve">with </w:t>
      </w:r>
      <w:r w:rsidR="00AE288C">
        <w:rPr>
          <w:rFonts w:ascii="Arial" w:eastAsiaTheme="minorHAnsi" w:hAnsi="Arial" w:cs="Arial"/>
          <w:bCs w:val="0"/>
          <w:color w:val="717171"/>
          <w:sz w:val="24"/>
          <w:szCs w:val="24"/>
          <w:lang w:val="en-US"/>
        </w:rPr>
        <w:t xml:space="preserve">planning, </w:t>
      </w:r>
      <w:r w:rsidR="007101D7">
        <w:rPr>
          <w:rFonts w:ascii="Arial" w:eastAsiaTheme="minorHAnsi" w:hAnsi="Arial" w:cs="Arial"/>
          <w:bCs w:val="0"/>
          <w:color w:val="717171"/>
          <w:sz w:val="24"/>
          <w:szCs w:val="24"/>
          <w:lang w:val="en-US"/>
        </w:rPr>
        <w:t>risk man</w:t>
      </w:r>
      <w:r w:rsidR="00FA0FDF">
        <w:rPr>
          <w:rFonts w:ascii="Arial" w:eastAsiaTheme="minorHAnsi" w:hAnsi="Arial" w:cs="Arial"/>
          <w:bCs w:val="0"/>
          <w:color w:val="717171"/>
          <w:sz w:val="24"/>
          <w:szCs w:val="24"/>
          <w:lang w:val="en-US"/>
        </w:rPr>
        <w:t xml:space="preserve">agement </w:t>
      </w:r>
      <w:r w:rsidR="00B97488">
        <w:rPr>
          <w:rFonts w:ascii="Arial" w:eastAsiaTheme="minorHAnsi" w:hAnsi="Arial" w:cs="Arial"/>
          <w:bCs w:val="0"/>
          <w:color w:val="717171"/>
          <w:sz w:val="24"/>
          <w:szCs w:val="24"/>
          <w:lang w:val="en-US"/>
        </w:rPr>
        <w:t>and</w:t>
      </w:r>
      <w:r w:rsidR="008F372E">
        <w:rPr>
          <w:rFonts w:ascii="Arial" w:eastAsiaTheme="minorHAnsi" w:hAnsi="Arial" w:cs="Arial"/>
          <w:bCs w:val="0"/>
          <w:color w:val="717171"/>
          <w:sz w:val="24"/>
          <w:szCs w:val="24"/>
          <w:lang w:val="en-US"/>
        </w:rPr>
        <w:t xml:space="preserve"> roll out</w:t>
      </w:r>
      <w:r w:rsidR="00B97488">
        <w:rPr>
          <w:rFonts w:ascii="Arial" w:eastAsiaTheme="minorHAnsi" w:hAnsi="Arial" w:cs="Arial"/>
          <w:bCs w:val="0"/>
          <w:color w:val="717171"/>
          <w:sz w:val="24"/>
          <w:szCs w:val="24"/>
          <w:lang w:val="en-US"/>
        </w:rPr>
        <w:t xml:space="preserve"> </w:t>
      </w:r>
      <w:r w:rsidR="00FF32CD">
        <w:rPr>
          <w:rFonts w:ascii="Arial" w:eastAsiaTheme="minorHAnsi" w:hAnsi="Arial" w:cs="Arial"/>
          <w:bCs w:val="0"/>
          <w:color w:val="717171"/>
          <w:sz w:val="24"/>
          <w:szCs w:val="24"/>
          <w:lang w:val="en-US"/>
        </w:rPr>
        <w:t>execution</w:t>
      </w:r>
      <w:r w:rsidR="008F372E">
        <w:rPr>
          <w:rFonts w:ascii="Arial" w:eastAsiaTheme="minorHAnsi" w:hAnsi="Arial" w:cs="Arial"/>
          <w:bCs w:val="0"/>
          <w:color w:val="717171"/>
          <w:sz w:val="24"/>
          <w:szCs w:val="24"/>
          <w:lang w:val="en-US"/>
        </w:rPr>
        <w:t>.</w:t>
      </w:r>
    </w:p>
    <w:p w14:paraId="7E76F73B" w14:textId="0D896526" w:rsidR="00B97E97" w:rsidRPr="00B97E97" w:rsidRDefault="00B97E97" w:rsidP="00B97E97">
      <w:pPr>
        <w:rPr>
          <w:lang w:val="en-US"/>
        </w:rPr>
      </w:pPr>
    </w:p>
    <w:p w14:paraId="04D130D9" w14:textId="2CA63CF9" w:rsidR="00C154E7" w:rsidRDefault="00E6109D" w:rsidP="001844A3">
      <w:pPr>
        <w:pStyle w:val="berschrift1"/>
        <w:spacing w:before="240"/>
        <w:rPr>
          <w:color w:val="E36C0A" w:themeColor="accent6" w:themeShade="BF"/>
          <w:sz w:val="32"/>
          <w:lang w:val="en-US"/>
        </w:rPr>
      </w:pPr>
      <w:r w:rsidRPr="007E046C">
        <w:rPr>
          <w:color w:val="E36C0A" w:themeColor="accent6" w:themeShade="BF"/>
          <w:sz w:val="32"/>
          <w:lang w:val="en-GB"/>
        </w:rPr>
        <w:t xml:space="preserve">The </w:t>
      </w:r>
      <w:r w:rsidR="00D24FAF">
        <w:rPr>
          <w:color w:val="E36C0A" w:themeColor="accent6" w:themeShade="BF"/>
          <w:sz w:val="32"/>
          <w:lang w:val="en-US"/>
        </w:rPr>
        <w:t>c</w:t>
      </w:r>
      <w:r w:rsidRPr="00670751">
        <w:rPr>
          <w:color w:val="E36C0A" w:themeColor="accent6" w:themeShade="BF"/>
          <w:sz w:val="32"/>
          <w:lang w:val="en-US"/>
        </w:rPr>
        <w:t>ustomer</w:t>
      </w:r>
    </w:p>
    <w:p w14:paraId="18611F5A" w14:textId="78EF294F" w:rsidR="00D24FAF" w:rsidRDefault="007913E6" w:rsidP="00D24FAF">
      <w:pPr>
        <w:pStyle w:val="Listenabsatz"/>
        <w:spacing w:after="120"/>
        <w:ind w:left="0"/>
        <w:contextualSpacing w:val="0"/>
        <w:jc w:val="both"/>
        <w:rPr>
          <w:rFonts w:ascii="Arial" w:hAnsi="Arial" w:cs="Arial"/>
          <w:color w:val="717171"/>
          <w:sz w:val="24"/>
          <w:szCs w:val="24"/>
          <w:lang w:val="en-US"/>
        </w:rPr>
      </w:pPr>
      <w:r w:rsidRPr="007913E6">
        <w:rPr>
          <w:rFonts w:ascii="Arial" w:hAnsi="Arial" w:cs="Arial"/>
          <w:color w:val="717171"/>
          <w:sz w:val="24"/>
          <w:szCs w:val="24"/>
          <w:lang w:val="en-US"/>
        </w:rPr>
        <w:t xml:space="preserve">The </w:t>
      </w:r>
      <w:r w:rsidR="00E40347">
        <w:rPr>
          <w:rFonts w:ascii="Arial" w:hAnsi="Arial" w:cs="Arial"/>
          <w:color w:val="717171"/>
          <w:sz w:val="24"/>
          <w:szCs w:val="24"/>
          <w:lang w:val="en-US"/>
        </w:rPr>
        <w:t xml:space="preserve">customer </w:t>
      </w:r>
      <w:r w:rsidRPr="007913E6">
        <w:rPr>
          <w:rFonts w:ascii="Arial" w:hAnsi="Arial" w:cs="Arial"/>
          <w:color w:val="717171"/>
          <w:sz w:val="24"/>
          <w:szCs w:val="24"/>
          <w:lang w:val="en-US"/>
        </w:rPr>
        <w:t xml:space="preserve">is an international company with </w:t>
      </w:r>
      <w:proofErr w:type="gramStart"/>
      <w:r w:rsidR="002659DD">
        <w:rPr>
          <w:rFonts w:ascii="Arial" w:hAnsi="Arial" w:cs="Arial"/>
          <w:color w:val="717171"/>
          <w:sz w:val="24"/>
          <w:szCs w:val="24"/>
          <w:lang w:val="en-US"/>
        </w:rPr>
        <w:t>its</w:t>
      </w:r>
      <w:proofErr w:type="gramEnd"/>
      <w:r>
        <w:rPr>
          <w:rFonts w:ascii="Arial" w:hAnsi="Arial" w:cs="Arial"/>
          <w:color w:val="717171"/>
          <w:sz w:val="24"/>
          <w:szCs w:val="24"/>
          <w:lang w:val="en-US"/>
        </w:rPr>
        <w:t xml:space="preserve"> </w:t>
      </w:r>
      <w:r w:rsidRPr="007913E6">
        <w:rPr>
          <w:rFonts w:ascii="Arial" w:hAnsi="Arial" w:cs="Arial"/>
          <w:color w:val="717171"/>
          <w:sz w:val="24"/>
          <w:szCs w:val="24"/>
          <w:lang w:val="en-US"/>
        </w:rPr>
        <w:t>headquarter in Stuttgart</w:t>
      </w:r>
      <w:r w:rsidR="0098373B">
        <w:rPr>
          <w:rFonts w:ascii="Arial" w:hAnsi="Arial" w:cs="Arial"/>
          <w:color w:val="717171"/>
          <w:sz w:val="24"/>
          <w:szCs w:val="24"/>
          <w:lang w:val="en-US"/>
        </w:rPr>
        <w:t>, Germany,</w:t>
      </w:r>
      <w:r>
        <w:rPr>
          <w:rFonts w:ascii="Arial" w:hAnsi="Arial" w:cs="Arial"/>
          <w:color w:val="717171"/>
          <w:sz w:val="24"/>
          <w:szCs w:val="24"/>
          <w:lang w:val="en-US"/>
        </w:rPr>
        <w:t xml:space="preserve"> and has branches located in 17 countries worldwide. </w:t>
      </w:r>
      <w:r w:rsidRPr="007913E6">
        <w:rPr>
          <w:rFonts w:ascii="Arial" w:hAnsi="Arial" w:cs="Arial"/>
          <w:color w:val="717171"/>
          <w:sz w:val="24"/>
          <w:szCs w:val="24"/>
          <w:lang w:val="en-US"/>
        </w:rPr>
        <w:t xml:space="preserve">The company's core </w:t>
      </w:r>
      <w:r>
        <w:rPr>
          <w:rFonts w:ascii="Arial" w:hAnsi="Arial" w:cs="Arial"/>
          <w:color w:val="717171"/>
          <w:sz w:val="24"/>
          <w:szCs w:val="24"/>
          <w:lang w:val="en-US"/>
        </w:rPr>
        <w:t>focus</w:t>
      </w:r>
      <w:r w:rsidRPr="007913E6">
        <w:rPr>
          <w:rFonts w:ascii="Arial" w:hAnsi="Arial" w:cs="Arial"/>
          <w:color w:val="717171"/>
          <w:sz w:val="24"/>
          <w:szCs w:val="24"/>
          <w:lang w:val="en-US"/>
        </w:rPr>
        <w:t xml:space="preserve"> </w:t>
      </w:r>
      <w:r>
        <w:rPr>
          <w:rFonts w:ascii="Arial" w:hAnsi="Arial" w:cs="Arial"/>
          <w:color w:val="717171"/>
          <w:sz w:val="24"/>
          <w:szCs w:val="24"/>
          <w:lang w:val="en-US"/>
        </w:rPr>
        <w:t>is</w:t>
      </w:r>
      <w:r w:rsidRPr="007913E6">
        <w:rPr>
          <w:rFonts w:ascii="Arial" w:hAnsi="Arial" w:cs="Arial"/>
          <w:color w:val="717171"/>
          <w:sz w:val="24"/>
          <w:szCs w:val="24"/>
          <w:lang w:val="en-US"/>
        </w:rPr>
        <w:t xml:space="preserve"> </w:t>
      </w:r>
      <w:r w:rsidR="00D24FAF" w:rsidRPr="007913E6">
        <w:rPr>
          <w:rFonts w:ascii="Arial" w:hAnsi="Arial" w:cs="Arial"/>
          <w:color w:val="717171"/>
          <w:sz w:val="24"/>
          <w:szCs w:val="24"/>
          <w:lang w:val="en-US"/>
        </w:rPr>
        <w:t>on</w:t>
      </w:r>
      <w:r w:rsidRPr="007913E6">
        <w:rPr>
          <w:rFonts w:ascii="Arial" w:hAnsi="Arial" w:cs="Arial"/>
          <w:color w:val="717171"/>
          <w:sz w:val="24"/>
          <w:szCs w:val="24"/>
          <w:lang w:val="en-US"/>
        </w:rPr>
        <w:t xml:space="preserve"> building technology and </w:t>
      </w:r>
      <w:r w:rsidRPr="00D24FAF">
        <w:rPr>
          <w:rFonts w:ascii="Arial" w:hAnsi="Arial" w:cs="Arial"/>
          <w:color w:val="717171"/>
          <w:sz w:val="24"/>
          <w:szCs w:val="24"/>
          <w:lang w:val="en-US"/>
        </w:rPr>
        <w:t>plant construction</w:t>
      </w:r>
      <w:r w:rsidRPr="007913E6">
        <w:rPr>
          <w:rFonts w:ascii="Arial" w:hAnsi="Arial" w:cs="Arial"/>
          <w:color w:val="717171"/>
          <w:sz w:val="24"/>
          <w:szCs w:val="24"/>
          <w:lang w:val="en-US"/>
        </w:rPr>
        <w:t xml:space="preserve">. </w:t>
      </w:r>
      <w:r w:rsidR="00D24FAF" w:rsidRPr="00D24FAF">
        <w:rPr>
          <w:rFonts w:ascii="Arial" w:hAnsi="Arial" w:cs="Arial"/>
          <w:color w:val="717171"/>
          <w:sz w:val="24"/>
          <w:szCs w:val="24"/>
          <w:lang w:val="en-US"/>
        </w:rPr>
        <w:t xml:space="preserve">One specialization is clean room technology for the semiconductor, </w:t>
      </w:r>
      <w:r w:rsidR="0071575C" w:rsidRPr="00D24FAF">
        <w:rPr>
          <w:rFonts w:ascii="Arial" w:hAnsi="Arial" w:cs="Arial"/>
          <w:color w:val="717171"/>
          <w:sz w:val="24"/>
          <w:szCs w:val="24"/>
          <w:lang w:val="en-US"/>
        </w:rPr>
        <w:t>biopharmaceutical,</w:t>
      </w:r>
      <w:r w:rsidR="00D24FAF" w:rsidRPr="00D24FAF">
        <w:rPr>
          <w:rFonts w:ascii="Arial" w:hAnsi="Arial" w:cs="Arial"/>
          <w:color w:val="717171"/>
          <w:sz w:val="24"/>
          <w:szCs w:val="24"/>
          <w:lang w:val="en-US"/>
        </w:rPr>
        <w:t xml:space="preserve"> and life science industries.</w:t>
      </w:r>
      <w:r w:rsidR="002C2BC7" w:rsidRPr="00D24FAF">
        <w:rPr>
          <w:rFonts w:ascii="Arial" w:hAnsi="Arial" w:cs="Arial"/>
          <w:color w:val="717171"/>
          <w:sz w:val="24"/>
          <w:szCs w:val="24"/>
          <w:lang w:val="en-US"/>
        </w:rPr>
        <w:t xml:space="preserve"> </w:t>
      </w:r>
      <w:r w:rsidR="00D24FAF" w:rsidRPr="00D24FAF">
        <w:rPr>
          <w:rFonts w:ascii="Arial" w:hAnsi="Arial" w:cs="Arial"/>
          <w:color w:val="717171"/>
          <w:sz w:val="24"/>
          <w:szCs w:val="24"/>
          <w:lang w:val="en-US"/>
        </w:rPr>
        <w:t>The company employs over 5,000 people worldwide and has an annual turnover of 3.9 billion euros (2019).</w:t>
      </w:r>
    </w:p>
    <w:p w14:paraId="606E6AC1" w14:textId="13CA23D5" w:rsidR="00D24FAF" w:rsidRPr="00EB5296" w:rsidRDefault="00E6109D" w:rsidP="00EB5296">
      <w:pPr>
        <w:pStyle w:val="berschrift1"/>
        <w:spacing w:before="240"/>
        <w:rPr>
          <w:color w:val="E36C0A" w:themeColor="accent6" w:themeShade="BF"/>
          <w:sz w:val="32"/>
          <w:lang w:val="en-GB"/>
        </w:rPr>
      </w:pPr>
      <w:r w:rsidRPr="00EB5296">
        <w:rPr>
          <w:color w:val="E36C0A" w:themeColor="accent6" w:themeShade="BF"/>
          <w:sz w:val="32"/>
          <w:lang w:val="en-GB"/>
        </w:rPr>
        <w:t>The task</w:t>
      </w:r>
      <w:bookmarkStart w:id="0" w:name="_Hlk70520548"/>
    </w:p>
    <w:p w14:paraId="2A4770B2" w14:textId="5EE7B991" w:rsidR="00EE5D8E" w:rsidRDefault="00EE5D8E" w:rsidP="00EE5D8E">
      <w:pPr>
        <w:pStyle w:val="Listenabsatz"/>
        <w:spacing w:after="120"/>
        <w:ind w:left="0"/>
        <w:contextualSpacing w:val="0"/>
        <w:jc w:val="both"/>
        <w:rPr>
          <w:rFonts w:ascii="Arial" w:hAnsi="Arial" w:cs="Arial"/>
          <w:color w:val="717171"/>
          <w:sz w:val="24"/>
          <w:szCs w:val="24"/>
          <w:lang w:val="en-US"/>
        </w:rPr>
      </w:pPr>
      <w:r w:rsidRPr="00EE5D8E">
        <w:rPr>
          <w:rFonts w:ascii="Arial" w:hAnsi="Arial" w:cs="Arial"/>
          <w:color w:val="717171"/>
          <w:sz w:val="24"/>
          <w:szCs w:val="24"/>
          <w:lang w:val="en-US"/>
        </w:rPr>
        <w:t xml:space="preserve">The main objective of the project was the consolidation of various software and data storage solutions with a special focus on compliance in the HR area. </w:t>
      </w:r>
      <w:bookmarkEnd w:id="0"/>
      <w:r w:rsidRPr="00EE5D8E">
        <w:rPr>
          <w:rFonts w:ascii="Arial" w:hAnsi="Arial" w:cs="Arial"/>
          <w:color w:val="717171"/>
          <w:sz w:val="24"/>
          <w:szCs w:val="24"/>
          <w:lang w:val="en-US"/>
        </w:rPr>
        <w:t>Due to the large number of different organizations spread over several countries, new central cloud solutions were introduced</w:t>
      </w:r>
      <w:r>
        <w:rPr>
          <w:rFonts w:ascii="Arial" w:hAnsi="Arial" w:cs="Arial"/>
          <w:color w:val="717171"/>
          <w:sz w:val="24"/>
          <w:szCs w:val="24"/>
          <w:lang w:val="en-US"/>
        </w:rPr>
        <w:t xml:space="preserve"> </w:t>
      </w:r>
      <w:r w:rsidRPr="00EE5D8E">
        <w:rPr>
          <w:rFonts w:ascii="Arial" w:hAnsi="Arial" w:cs="Arial"/>
          <w:color w:val="717171"/>
          <w:sz w:val="24"/>
          <w:szCs w:val="24"/>
          <w:lang w:val="en-US"/>
        </w:rPr>
        <w:t xml:space="preserve">which made </w:t>
      </w:r>
      <w:r>
        <w:rPr>
          <w:rFonts w:ascii="Arial" w:hAnsi="Arial" w:cs="Arial"/>
          <w:color w:val="717171"/>
          <w:sz w:val="24"/>
          <w:szCs w:val="24"/>
          <w:lang w:val="en-US"/>
        </w:rPr>
        <w:t xml:space="preserve">the </w:t>
      </w:r>
      <w:r w:rsidRPr="00EE5D8E">
        <w:rPr>
          <w:rFonts w:ascii="Arial" w:hAnsi="Arial" w:cs="Arial"/>
          <w:color w:val="717171"/>
          <w:sz w:val="24"/>
          <w:szCs w:val="24"/>
          <w:lang w:val="en-US"/>
        </w:rPr>
        <w:t>work</w:t>
      </w:r>
      <w:r>
        <w:rPr>
          <w:rFonts w:ascii="Arial" w:hAnsi="Arial" w:cs="Arial"/>
          <w:color w:val="717171"/>
          <w:sz w:val="24"/>
          <w:szCs w:val="24"/>
          <w:lang w:val="en-US"/>
        </w:rPr>
        <w:t>ing field</w:t>
      </w:r>
      <w:r w:rsidRPr="00EE5D8E">
        <w:rPr>
          <w:rFonts w:ascii="Arial" w:hAnsi="Arial" w:cs="Arial"/>
          <w:color w:val="717171"/>
          <w:sz w:val="24"/>
          <w:szCs w:val="24"/>
          <w:lang w:val="en-US"/>
        </w:rPr>
        <w:t xml:space="preserve"> </w:t>
      </w:r>
      <w:r>
        <w:rPr>
          <w:rFonts w:ascii="Arial" w:hAnsi="Arial" w:cs="Arial"/>
          <w:color w:val="717171"/>
          <w:sz w:val="24"/>
          <w:szCs w:val="24"/>
          <w:lang w:val="en-US"/>
        </w:rPr>
        <w:t>of</w:t>
      </w:r>
      <w:r w:rsidRPr="00EE5D8E">
        <w:rPr>
          <w:rFonts w:ascii="Arial" w:hAnsi="Arial" w:cs="Arial"/>
          <w:color w:val="717171"/>
          <w:sz w:val="24"/>
          <w:szCs w:val="24"/>
          <w:lang w:val="en-US"/>
        </w:rPr>
        <w:t xml:space="preserve"> HR safer, </w:t>
      </w:r>
      <w:r w:rsidR="0071575C" w:rsidRPr="00EE5D8E">
        <w:rPr>
          <w:rFonts w:ascii="Arial" w:hAnsi="Arial" w:cs="Arial"/>
          <w:color w:val="717171"/>
          <w:sz w:val="24"/>
          <w:szCs w:val="24"/>
          <w:lang w:val="en-US"/>
        </w:rPr>
        <w:t>faster,</w:t>
      </w:r>
      <w:r w:rsidRPr="00EE5D8E">
        <w:rPr>
          <w:rFonts w:ascii="Arial" w:hAnsi="Arial" w:cs="Arial"/>
          <w:color w:val="717171"/>
          <w:sz w:val="24"/>
          <w:szCs w:val="24"/>
          <w:lang w:val="en-US"/>
        </w:rPr>
        <w:t xml:space="preserve"> and more transparent.</w:t>
      </w:r>
    </w:p>
    <w:p w14:paraId="5F116785" w14:textId="368F15E3" w:rsidR="002A2525" w:rsidRPr="00EB5296" w:rsidRDefault="00670751" w:rsidP="00EB5296">
      <w:pPr>
        <w:pStyle w:val="berschrift1"/>
        <w:spacing w:before="240"/>
        <w:rPr>
          <w:color w:val="E36C0A" w:themeColor="accent6" w:themeShade="BF"/>
          <w:sz w:val="32"/>
          <w:lang w:val="en-GB"/>
        </w:rPr>
      </w:pPr>
      <w:r w:rsidRPr="00EB5296">
        <w:rPr>
          <w:color w:val="E36C0A" w:themeColor="accent6" w:themeShade="BF"/>
          <w:sz w:val="32"/>
          <w:lang w:val="en-GB"/>
        </w:rPr>
        <w:t>The approach</w:t>
      </w:r>
    </w:p>
    <w:p w14:paraId="3F7F670A" w14:textId="13E4381A" w:rsidR="00FF7F8D" w:rsidRDefault="009C1B25" w:rsidP="00437D44">
      <w:pPr>
        <w:pStyle w:val="Listenabsatz"/>
        <w:spacing w:after="120"/>
        <w:ind w:left="0"/>
        <w:contextualSpacing w:val="0"/>
        <w:jc w:val="both"/>
        <w:rPr>
          <w:rFonts w:ascii="Arial" w:hAnsi="Arial" w:cs="Arial"/>
          <w:color w:val="717171"/>
          <w:sz w:val="24"/>
          <w:szCs w:val="24"/>
          <w:lang w:val="en-US"/>
        </w:rPr>
      </w:pPr>
      <w:r w:rsidRPr="00FF7F8D">
        <w:rPr>
          <w:rFonts w:ascii="Arial" w:hAnsi="Arial" w:cs="Arial"/>
          <w:color w:val="717171"/>
          <w:sz w:val="24"/>
          <w:szCs w:val="24"/>
          <w:lang w:val="en-US"/>
        </w:rPr>
        <w:t>To</w:t>
      </w:r>
      <w:r w:rsidR="00EE5D8E" w:rsidRPr="00FF7F8D">
        <w:rPr>
          <w:rFonts w:ascii="Arial" w:hAnsi="Arial" w:cs="Arial"/>
          <w:color w:val="717171"/>
          <w:sz w:val="24"/>
          <w:szCs w:val="24"/>
          <w:lang w:val="en-US"/>
        </w:rPr>
        <w:t xml:space="preserve"> implement the requirements for compliance, data security and availability, several new software solutions were introduced.</w:t>
      </w:r>
      <w:r w:rsidR="0071724B" w:rsidRPr="00FF7F8D">
        <w:rPr>
          <w:rFonts w:ascii="Arial" w:hAnsi="Arial" w:cs="Arial"/>
          <w:color w:val="717171"/>
          <w:sz w:val="24"/>
          <w:szCs w:val="24"/>
          <w:lang w:val="en-US"/>
        </w:rPr>
        <w:t xml:space="preserve"> </w:t>
      </w:r>
      <w:r w:rsidR="00FF7F8D" w:rsidRPr="00FF7F8D">
        <w:rPr>
          <w:rFonts w:ascii="Arial" w:hAnsi="Arial" w:cs="Arial"/>
          <w:color w:val="717171"/>
          <w:sz w:val="24"/>
          <w:szCs w:val="24"/>
          <w:lang w:val="en-US"/>
        </w:rPr>
        <w:t>A compliance-side focus was, among other things, legal retention periods for employees' personnel files.</w:t>
      </w:r>
    </w:p>
    <w:p w14:paraId="65A93720" w14:textId="409FE4E4" w:rsidR="00EB7945" w:rsidRDefault="00FF7F8D" w:rsidP="00437D44">
      <w:pPr>
        <w:pStyle w:val="Listenabsatz"/>
        <w:spacing w:after="120"/>
        <w:ind w:left="0"/>
        <w:contextualSpacing w:val="0"/>
        <w:jc w:val="both"/>
        <w:rPr>
          <w:rFonts w:ascii="Arial" w:hAnsi="Arial" w:cs="Arial"/>
          <w:color w:val="717171"/>
          <w:sz w:val="24"/>
          <w:szCs w:val="24"/>
          <w:lang w:val="en-US"/>
        </w:rPr>
      </w:pPr>
      <w:r w:rsidRPr="00FF7F8D">
        <w:rPr>
          <w:rFonts w:ascii="Arial" w:hAnsi="Arial" w:cs="Arial"/>
          <w:color w:val="717171"/>
          <w:sz w:val="24"/>
          <w:szCs w:val="24"/>
          <w:lang w:val="en-US"/>
        </w:rPr>
        <w:t xml:space="preserve">Before the implementation of the project, most of HR's personnel files were stored on internal SharePoint servers or in </w:t>
      </w:r>
      <w:r w:rsidRPr="00A274C0">
        <w:rPr>
          <w:rFonts w:ascii="Arial" w:hAnsi="Arial" w:cs="Arial"/>
          <w:color w:val="717171"/>
          <w:sz w:val="24"/>
          <w:szCs w:val="24"/>
          <w:lang w:val="en-US"/>
        </w:rPr>
        <w:t xml:space="preserve">SAP </w:t>
      </w:r>
      <w:proofErr w:type="spellStart"/>
      <w:r w:rsidRPr="00A274C0">
        <w:rPr>
          <w:rFonts w:ascii="Arial" w:hAnsi="Arial" w:cs="Arial"/>
          <w:color w:val="717171"/>
          <w:sz w:val="24"/>
          <w:szCs w:val="24"/>
          <w:lang w:val="en-US"/>
        </w:rPr>
        <w:t>Inpuncto</w:t>
      </w:r>
      <w:proofErr w:type="spellEnd"/>
      <w:r w:rsidRPr="00FF7F8D">
        <w:rPr>
          <w:rFonts w:ascii="Arial" w:hAnsi="Arial" w:cs="Arial"/>
          <w:color w:val="717171"/>
          <w:sz w:val="24"/>
          <w:szCs w:val="24"/>
          <w:lang w:val="en-US"/>
        </w:rPr>
        <w:t>. The storage solutions used varied from country to country, so that there was no uniform approach. In some countries, most of the documents were kept in paper form.</w:t>
      </w:r>
      <w:r w:rsidR="00ED7206" w:rsidRPr="00FF7F8D">
        <w:rPr>
          <w:rFonts w:ascii="Arial" w:hAnsi="Arial" w:cs="Arial"/>
          <w:color w:val="717171"/>
          <w:sz w:val="24"/>
          <w:szCs w:val="24"/>
          <w:lang w:val="en-US"/>
        </w:rPr>
        <w:t xml:space="preserve"> </w:t>
      </w:r>
      <w:r w:rsidR="00EB7945" w:rsidRPr="00EB7945">
        <w:rPr>
          <w:rFonts w:ascii="Arial" w:hAnsi="Arial" w:cs="Arial"/>
          <w:color w:val="717171"/>
          <w:sz w:val="24"/>
          <w:szCs w:val="24"/>
          <w:lang w:val="en-US"/>
        </w:rPr>
        <w:t xml:space="preserve">Due to this </w:t>
      </w:r>
      <w:r w:rsidR="00C16177">
        <w:rPr>
          <w:rFonts w:ascii="Arial" w:hAnsi="Arial" w:cs="Arial"/>
          <w:color w:val="717171"/>
          <w:sz w:val="24"/>
          <w:szCs w:val="24"/>
          <w:lang w:val="en-US"/>
        </w:rPr>
        <w:t>complex</w:t>
      </w:r>
      <w:r w:rsidR="00EB7945" w:rsidRPr="00EB7945">
        <w:rPr>
          <w:rFonts w:ascii="Arial" w:hAnsi="Arial" w:cs="Arial"/>
          <w:color w:val="717171"/>
          <w:sz w:val="24"/>
          <w:szCs w:val="24"/>
          <w:lang w:val="en-US"/>
        </w:rPr>
        <w:t xml:space="preserve"> storage </w:t>
      </w:r>
      <w:r w:rsidR="00EB7945">
        <w:rPr>
          <w:rFonts w:ascii="Arial" w:hAnsi="Arial" w:cs="Arial"/>
          <w:color w:val="717171"/>
          <w:sz w:val="24"/>
          <w:szCs w:val="24"/>
          <w:lang w:val="en-US"/>
        </w:rPr>
        <w:t>system</w:t>
      </w:r>
      <w:r w:rsidR="00EB7945" w:rsidRPr="00EB7945">
        <w:rPr>
          <w:rFonts w:ascii="Arial" w:hAnsi="Arial" w:cs="Arial"/>
          <w:color w:val="717171"/>
          <w:sz w:val="24"/>
          <w:szCs w:val="24"/>
          <w:lang w:val="en-US"/>
        </w:rPr>
        <w:t xml:space="preserve"> of the </w:t>
      </w:r>
      <w:r w:rsidR="00886F04">
        <w:rPr>
          <w:rFonts w:ascii="Arial" w:hAnsi="Arial" w:cs="Arial"/>
          <w:color w:val="717171"/>
          <w:sz w:val="24"/>
          <w:szCs w:val="24"/>
          <w:lang w:val="en-US"/>
        </w:rPr>
        <w:t>personnel</w:t>
      </w:r>
      <w:r w:rsidR="00EB7945" w:rsidRPr="00EB7945">
        <w:rPr>
          <w:rFonts w:ascii="Arial" w:hAnsi="Arial" w:cs="Arial"/>
          <w:color w:val="717171"/>
          <w:sz w:val="24"/>
          <w:szCs w:val="24"/>
          <w:lang w:val="en-US"/>
        </w:rPr>
        <w:t xml:space="preserve"> documents in the individual countries, it was hardly possible for HR to destroy the existing documents on time after a retention period had expired.</w:t>
      </w:r>
    </w:p>
    <w:p w14:paraId="389A102A" w14:textId="227A4857" w:rsidR="0083307A" w:rsidRDefault="009557F1" w:rsidP="00437D44">
      <w:pPr>
        <w:pStyle w:val="Listenabsatz"/>
        <w:spacing w:after="120"/>
        <w:ind w:left="0"/>
        <w:contextualSpacing w:val="0"/>
        <w:jc w:val="both"/>
        <w:rPr>
          <w:rFonts w:ascii="Arial" w:hAnsi="Arial" w:cs="Arial"/>
          <w:color w:val="717171"/>
          <w:sz w:val="24"/>
          <w:szCs w:val="24"/>
          <w:lang w:val="en-US"/>
        </w:rPr>
      </w:pPr>
      <w:proofErr w:type="gramStart"/>
      <w:r>
        <w:rPr>
          <w:rFonts w:ascii="Arial" w:hAnsi="Arial" w:cs="Arial"/>
          <w:color w:val="717171"/>
          <w:sz w:val="24"/>
          <w:szCs w:val="24"/>
          <w:lang w:val="en-US"/>
        </w:rPr>
        <w:t>In order t</w:t>
      </w:r>
      <w:r w:rsidR="0089410C" w:rsidRPr="0083307A">
        <w:rPr>
          <w:rFonts w:ascii="Arial" w:hAnsi="Arial" w:cs="Arial"/>
          <w:color w:val="717171"/>
          <w:sz w:val="24"/>
          <w:szCs w:val="24"/>
          <w:lang w:val="en-US"/>
        </w:rPr>
        <w:t>o</w:t>
      </w:r>
      <w:proofErr w:type="gramEnd"/>
      <w:r w:rsidR="0083307A" w:rsidRPr="0083307A">
        <w:rPr>
          <w:rFonts w:ascii="Arial" w:hAnsi="Arial" w:cs="Arial"/>
          <w:color w:val="717171"/>
          <w:sz w:val="24"/>
          <w:szCs w:val="24"/>
          <w:lang w:val="en-US"/>
        </w:rPr>
        <w:t xml:space="preserve"> optimize the entire document management process </w:t>
      </w:r>
      <w:r w:rsidR="00185EE6">
        <w:rPr>
          <w:rFonts w:ascii="Arial" w:hAnsi="Arial" w:cs="Arial"/>
          <w:color w:val="717171"/>
          <w:sz w:val="24"/>
          <w:szCs w:val="24"/>
          <w:lang w:val="en-US"/>
        </w:rPr>
        <w:t>across</w:t>
      </w:r>
      <w:r w:rsidR="0083307A" w:rsidRPr="0083307A">
        <w:rPr>
          <w:rFonts w:ascii="Arial" w:hAnsi="Arial" w:cs="Arial"/>
          <w:color w:val="717171"/>
          <w:sz w:val="24"/>
          <w:szCs w:val="24"/>
          <w:lang w:val="en-US"/>
        </w:rPr>
        <w:t xml:space="preserve"> HR departments, the 'People-Doc' cloud software was introduced.</w:t>
      </w:r>
      <w:r w:rsidR="00EC7F2E" w:rsidRPr="0083307A">
        <w:rPr>
          <w:rFonts w:ascii="Arial" w:hAnsi="Arial" w:cs="Arial"/>
          <w:color w:val="717171"/>
          <w:sz w:val="24"/>
          <w:szCs w:val="24"/>
          <w:lang w:val="en-US"/>
        </w:rPr>
        <w:t xml:space="preserve"> </w:t>
      </w:r>
      <w:r w:rsidR="00AD4497">
        <w:rPr>
          <w:rFonts w:ascii="Arial" w:hAnsi="Arial" w:cs="Arial"/>
          <w:color w:val="717171"/>
          <w:sz w:val="24"/>
          <w:szCs w:val="24"/>
          <w:lang w:val="en-US"/>
        </w:rPr>
        <w:t>This solution</w:t>
      </w:r>
      <w:r w:rsidR="0083307A" w:rsidRPr="0083307A">
        <w:rPr>
          <w:rFonts w:ascii="Arial" w:hAnsi="Arial" w:cs="Arial"/>
          <w:color w:val="717171"/>
          <w:sz w:val="24"/>
          <w:szCs w:val="24"/>
          <w:lang w:val="en-US"/>
        </w:rPr>
        <w:t xml:space="preserve"> enables the secure and easy storage of personnel files and creates a high level of overall transparency due to the constant possibility of document inspection by employees and HR.</w:t>
      </w:r>
      <w:r w:rsidR="00D85A92" w:rsidRPr="0083307A">
        <w:rPr>
          <w:rFonts w:ascii="Arial" w:hAnsi="Arial" w:cs="Arial"/>
          <w:color w:val="717171"/>
          <w:sz w:val="24"/>
          <w:szCs w:val="24"/>
          <w:lang w:val="en-US"/>
        </w:rPr>
        <w:t xml:space="preserve"> </w:t>
      </w:r>
    </w:p>
    <w:p w14:paraId="59F80549" w14:textId="3A730CF9" w:rsidR="0083307A" w:rsidRPr="0083307A" w:rsidRDefault="0083307A" w:rsidP="0083307A">
      <w:pPr>
        <w:pStyle w:val="Listenabsatz"/>
        <w:spacing w:after="120"/>
        <w:ind w:left="0"/>
        <w:contextualSpacing w:val="0"/>
        <w:jc w:val="both"/>
        <w:rPr>
          <w:rFonts w:ascii="Arial" w:hAnsi="Arial" w:cs="Arial"/>
          <w:color w:val="717171"/>
          <w:sz w:val="24"/>
          <w:szCs w:val="24"/>
          <w:lang w:val="en-US"/>
        </w:rPr>
      </w:pPr>
      <w:r w:rsidRPr="0083307A">
        <w:rPr>
          <w:rFonts w:ascii="Arial" w:hAnsi="Arial" w:cs="Arial"/>
          <w:color w:val="717171"/>
          <w:sz w:val="24"/>
          <w:szCs w:val="24"/>
          <w:lang w:val="en-US"/>
        </w:rPr>
        <w:t xml:space="preserve">After the technical implementation of </w:t>
      </w:r>
      <w:r w:rsidR="00643C56">
        <w:rPr>
          <w:rFonts w:ascii="Arial" w:hAnsi="Arial" w:cs="Arial"/>
          <w:color w:val="717171"/>
          <w:sz w:val="24"/>
          <w:szCs w:val="24"/>
          <w:lang w:val="en-US"/>
        </w:rPr>
        <w:t xml:space="preserve">the new </w:t>
      </w:r>
      <w:r w:rsidR="00361F20">
        <w:rPr>
          <w:rFonts w:ascii="Arial" w:hAnsi="Arial" w:cs="Arial"/>
          <w:color w:val="717171"/>
          <w:sz w:val="24"/>
          <w:szCs w:val="24"/>
          <w:lang w:val="en-US"/>
        </w:rPr>
        <w:t>cloud</w:t>
      </w:r>
      <w:r w:rsidR="00643C56">
        <w:rPr>
          <w:rFonts w:ascii="Arial" w:hAnsi="Arial" w:cs="Arial"/>
          <w:color w:val="717171"/>
          <w:sz w:val="24"/>
          <w:szCs w:val="24"/>
          <w:lang w:val="en-US"/>
        </w:rPr>
        <w:t xml:space="preserve"> solution</w:t>
      </w:r>
      <w:r w:rsidRPr="0083307A">
        <w:rPr>
          <w:rFonts w:ascii="Arial" w:hAnsi="Arial" w:cs="Arial"/>
          <w:color w:val="717171"/>
          <w:sz w:val="24"/>
          <w:szCs w:val="24"/>
          <w:lang w:val="en-US"/>
        </w:rPr>
        <w:t xml:space="preserve">, most of the project consisted of migrating the existing personnel files from the decentralized legacy systems. Different technical methods were chosen depending on the number of documents and the type of </w:t>
      </w:r>
      <w:r w:rsidR="00193098">
        <w:rPr>
          <w:rFonts w:ascii="Arial" w:hAnsi="Arial" w:cs="Arial"/>
          <w:color w:val="717171"/>
          <w:sz w:val="24"/>
          <w:szCs w:val="24"/>
          <w:lang w:val="en-US"/>
        </w:rPr>
        <w:t>legacy</w:t>
      </w:r>
      <w:r w:rsidRPr="0083307A">
        <w:rPr>
          <w:rFonts w:ascii="Arial" w:hAnsi="Arial" w:cs="Arial"/>
          <w:color w:val="717171"/>
          <w:sz w:val="24"/>
          <w:szCs w:val="24"/>
          <w:lang w:val="en-US"/>
        </w:rPr>
        <w:t xml:space="preserve"> system.</w:t>
      </w:r>
      <w:r w:rsidR="006929FB" w:rsidRPr="0083307A">
        <w:rPr>
          <w:rFonts w:ascii="Arial" w:hAnsi="Arial" w:cs="Arial"/>
          <w:color w:val="717171"/>
          <w:sz w:val="24"/>
          <w:szCs w:val="24"/>
          <w:lang w:val="en-US"/>
        </w:rPr>
        <w:t xml:space="preserve"> </w:t>
      </w:r>
      <w:r w:rsidRPr="0083307A">
        <w:rPr>
          <w:rFonts w:ascii="Arial" w:hAnsi="Arial" w:cs="Arial"/>
          <w:color w:val="717171"/>
          <w:sz w:val="24"/>
          <w:szCs w:val="24"/>
          <w:lang w:val="en-US"/>
        </w:rPr>
        <w:t>In total, the software was rolled out in 17 different countries for over 20 organizations in a total of 8 project waves.</w:t>
      </w:r>
    </w:p>
    <w:p w14:paraId="39BD3029" w14:textId="4F68FC42" w:rsidR="00D959B4" w:rsidRPr="00EB5296" w:rsidRDefault="00670751" w:rsidP="00EB5296">
      <w:pPr>
        <w:pStyle w:val="berschrift1"/>
        <w:spacing w:before="240"/>
        <w:rPr>
          <w:color w:val="E36C0A" w:themeColor="accent6" w:themeShade="BF"/>
          <w:sz w:val="32"/>
          <w:lang w:val="en-GB"/>
        </w:rPr>
      </w:pPr>
      <w:r w:rsidRPr="00EB5296">
        <w:rPr>
          <w:color w:val="E36C0A" w:themeColor="accent6" w:themeShade="BF"/>
          <w:sz w:val="32"/>
          <w:lang w:val="en-GB"/>
        </w:rPr>
        <w:lastRenderedPageBreak/>
        <w:t>How HCM supported the customer</w:t>
      </w:r>
    </w:p>
    <w:p w14:paraId="41816095" w14:textId="51872EC8" w:rsidR="00297945" w:rsidRDefault="00297945" w:rsidP="00297945">
      <w:pPr>
        <w:spacing w:after="120"/>
        <w:jc w:val="both"/>
        <w:rPr>
          <w:rFonts w:ascii="Arial" w:hAnsi="Arial" w:cs="Arial"/>
          <w:color w:val="717171"/>
          <w:sz w:val="24"/>
          <w:szCs w:val="24"/>
          <w:lang w:val="en-US"/>
        </w:rPr>
      </w:pPr>
      <w:r w:rsidRPr="00297945">
        <w:rPr>
          <w:rFonts w:ascii="Arial" w:hAnsi="Arial" w:cs="Arial"/>
          <w:color w:val="717171"/>
          <w:sz w:val="24"/>
          <w:szCs w:val="24"/>
          <w:lang w:val="en-US"/>
        </w:rPr>
        <w:t xml:space="preserve">During the project, HCM's support </w:t>
      </w:r>
      <w:r>
        <w:rPr>
          <w:rFonts w:ascii="Arial" w:hAnsi="Arial" w:cs="Arial"/>
          <w:color w:val="717171"/>
          <w:sz w:val="24"/>
          <w:szCs w:val="24"/>
          <w:lang w:val="en-US"/>
        </w:rPr>
        <w:t>consisted</w:t>
      </w:r>
      <w:r w:rsidRPr="00297945">
        <w:rPr>
          <w:rFonts w:ascii="Arial" w:hAnsi="Arial" w:cs="Arial"/>
          <w:color w:val="717171"/>
          <w:sz w:val="24"/>
          <w:szCs w:val="24"/>
          <w:lang w:val="en-US"/>
        </w:rPr>
        <w:t xml:space="preserve"> of project management for the introduction of the new software solutions and the </w:t>
      </w:r>
      <w:r w:rsidR="00C42B2E">
        <w:rPr>
          <w:rFonts w:ascii="Arial" w:hAnsi="Arial" w:cs="Arial"/>
          <w:color w:val="717171"/>
          <w:sz w:val="24"/>
          <w:szCs w:val="24"/>
          <w:lang w:val="en-US"/>
        </w:rPr>
        <w:t>execution</w:t>
      </w:r>
      <w:r w:rsidRPr="00297945">
        <w:rPr>
          <w:rFonts w:ascii="Arial" w:hAnsi="Arial" w:cs="Arial"/>
          <w:color w:val="717171"/>
          <w:sz w:val="24"/>
          <w:szCs w:val="24"/>
          <w:lang w:val="en-US"/>
        </w:rPr>
        <w:t xml:space="preserve"> of numerous data migrations.</w:t>
      </w:r>
      <w:r w:rsidR="00AC44C2" w:rsidRPr="00297945">
        <w:rPr>
          <w:rFonts w:ascii="Arial" w:hAnsi="Arial" w:cs="Arial"/>
          <w:color w:val="717171"/>
          <w:sz w:val="24"/>
          <w:szCs w:val="24"/>
          <w:lang w:val="en-US"/>
        </w:rPr>
        <w:t xml:space="preserve"> </w:t>
      </w:r>
      <w:r w:rsidRPr="00297945">
        <w:rPr>
          <w:rFonts w:ascii="Arial" w:hAnsi="Arial" w:cs="Arial"/>
          <w:color w:val="717171"/>
          <w:sz w:val="24"/>
          <w:szCs w:val="24"/>
          <w:lang w:val="en-US"/>
        </w:rPr>
        <w:t>Over the entire duration of the project, a total of over 200,000 documents from various legacy systems were transferred to the new cloud solution.</w:t>
      </w:r>
      <w:r w:rsidR="00AF0253">
        <w:rPr>
          <w:rFonts w:ascii="Arial" w:hAnsi="Arial" w:cs="Arial"/>
          <w:color w:val="717171"/>
          <w:sz w:val="24"/>
          <w:szCs w:val="24"/>
          <w:lang w:val="en-US"/>
        </w:rPr>
        <w:t xml:space="preserve"> </w:t>
      </w:r>
      <w:r w:rsidR="00AF0253" w:rsidRPr="00AF0253">
        <w:rPr>
          <w:rFonts w:ascii="Arial" w:hAnsi="Arial" w:cs="Arial"/>
          <w:color w:val="717171"/>
          <w:sz w:val="24"/>
          <w:szCs w:val="24"/>
          <w:lang w:val="en-US"/>
        </w:rPr>
        <w:t xml:space="preserve">During this time, the </w:t>
      </w:r>
      <w:r w:rsidR="00571AF8" w:rsidRPr="00AF0253">
        <w:rPr>
          <w:rFonts w:ascii="Arial" w:hAnsi="Arial" w:cs="Arial"/>
          <w:color w:val="717171"/>
          <w:sz w:val="24"/>
          <w:szCs w:val="24"/>
          <w:lang w:val="en-US"/>
        </w:rPr>
        <w:t>focus</w:t>
      </w:r>
      <w:r w:rsidR="00AF0253" w:rsidRPr="00AF0253">
        <w:rPr>
          <w:rFonts w:ascii="Arial" w:hAnsi="Arial" w:cs="Arial"/>
          <w:color w:val="717171"/>
          <w:sz w:val="24"/>
          <w:szCs w:val="24"/>
          <w:lang w:val="en-US"/>
        </w:rPr>
        <w:t xml:space="preserve"> was on </w:t>
      </w:r>
      <w:r w:rsidR="008553AA">
        <w:rPr>
          <w:rFonts w:ascii="Arial" w:hAnsi="Arial" w:cs="Arial"/>
          <w:color w:val="717171"/>
          <w:sz w:val="24"/>
          <w:szCs w:val="24"/>
          <w:lang w:val="en-US"/>
        </w:rPr>
        <w:t xml:space="preserve">the </w:t>
      </w:r>
      <w:r w:rsidR="00AF0253" w:rsidRPr="00AF0253">
        <w:rPr>
          <w:rFonts w:ascii="Arial" w:hAnsi="Arial" w:cs="Arial"/>
          <w:color w:val="717171"/>
          <w:sz w:val="24"/>
          <w:szCs w:val="24"/>
          <w:lang w:val="en-US"/>
        </w:rPr>
        <w:t>communication with HR and IT to ensure an integral project flow.</w:t>
      </w:r>
      <w:r w:rsidR="00505850">
        <w:rPr>
          <w:rFonts w:ascii="Arial" w:hAnsi="Arial" w:cs="Arial"/>
          <w:color w:val="717171"/>
          <w:sz w:val="24"/>
          <w:szCs w:val="24"/>
          <w:lang w:val="en-US"/>
        </w:rPr>
        <w:t xml:space="preserve"> All project stakeholders were </w:t>
      </w:r>
      <w:r w:rsidR="0031266F">
        <w:rPr>
          <w:rFonts w:ascii="Arial" w:hAnsi="Arial" w:cs="Arial"/>
          <w:color w:val="717171"/>
          <w:sz w:val="24"/>
          <w:szCs w:val="24"/>
          <w:lang w:val="en-US"/>
        </w:rPr>
        <w:t>supported,</w:t>
      </w:r>
      <w:r w:rsidR="00505850">
        <w:rPr>
          <w:rFonts w:ascii="Arial" w:hAnsi="Arial" w:cs="Arial"/>
          <w:color w:val="717171"/>
          <w:sz w:val="24"/>
          <w:szCs w:val="24"/>
          <w:lang w:val="en-US"/>
        </w:rPr>
        <w:t xml:space="preserve"> and the </w:t>
      </w:r>
      <w:r w:rsidR="004D1EC0">
        <w:rPr>
          <w:rFonts w:ascii="Arial" w:hAnsi="Arial" w:cs="Arial"/>
          <w:color w:val="717171"/>
          <w:sz w:val="24"/>
          <w:szCs w:val="24"/>
          <w:lang w:val="en-US"/>
        </w:rPr>
        <w:t xml:space="preserve">project status was </w:t>
      </w:r>
      <w:r w:rsidR="00DF3520" w:rsidRPr="00DF3520">
        <w:rPr>
          <w:rFonts w:ascii="Arial" w:hAnsi="Arial" w:cs="Arial"/>
          <w:color w:val="717171"/>
          <w:sz w:val="24"/>
          <w:szCs w:val="24"/>
          <w:lang w:val="en-US"/>
        </w:rPr>
        <w:t>regularly communicated to the program management</w:t>
      </w:r>
      <w:r w:rsidR="00DF3520">
        <w:rPr>
          <w:rFonts w:ascii="Arial" w:hAnsi="Arial" w:cs="Arial"/>
          <w:color w:val="717171"/>
          <w:sz w:val="24"/>
          <w:szCs w:val="24"/>
          <w:lang w:val="en-US"/>
        </w:rPr>
        <w:t>.</w:t>
      </w:r>
      <w:r w:rsidR="00AE7043">
        <w:rPr>
          <w:rFonts w:ascii="Arial" w:hAnsi="Arial" w:cs="Arial"/>
          <w:color w:val="717171"/>
          <w:sz w:val="24"/>
          <w:szCs w:val="24"/>
          <w:lang w:val="en-US"/>
        </w:rPr>
        <w:t xml:space="preserve"> </w:t>
      </w:r>
      <w:r w:rsidR="0031266F">
        <w:rPr>
          <w:rFonts w:ascii="Arial" w:hAnsi="Arial" w:cs="Arial"/>
          <w:color w:val="717171"/>
          <w:sz w:val="24"/>
          <w:szCs w:val="24"/>
          <w:lang w:val="en-US"/>
        </w:rPr>
        <w:t>The project</w:t>
      </w:r>
      <w:r w:rsidR="00765167">
        <w:rPr>
          <w:rFonts w:ascii="Arial" w:hAnsi="Arial" w:cs="Arial"/>
          <w:color w:val="717171"/>
          <w:sz w:val="24"/>
          <w:szCs w:val="24"/>
          <w:lang w:val="en-US"/>
        </w:rPr>
        <w:t xml:space="preserve"> risks were raised and aligned</w:t>
      </w:r>
      <w:r w:rsidR="00104416">
        <w:rPr>
          <w:rFonts w:ascii="Arial" w:hAnsi="Arial" w:cs="Arial"/>
          <w:color w:val="717171"/>
          <w:sz w:val="24"/>
          <w:szCs w:val="24"/>
          <w:lang w:val="en-US"/>
        </w:rPr>
        <w:t xml:space="preserve"> during </w:t>
      </w:r>
      <w:r w:rsidR="00CE1074">
        <w:rPr>
          <w:rFonts w:ascii="Arial" w:hAnsi="Arial" w:cs="Arial"/>
          <w:color w:val="717171"/>
          <w:sz w:val="24"/>
          <w:szCs w:val="24"/>
          <w:lang w:val="en-US"/>
        </w:rPr>
        <w:t>this</w:t>
      </w:r>
      <w:r w:rsidR="00104416">
        <w:rPr>
          <w:rFonts w:ascii="Arial" w:hAnsi="Arial" w:cs="Arial"/>
          <w:color w:val="717171"/>
          <w:sz w:val="24"/>
          <w:szCs w:val="24"/>
          <w:lang w:val="en-US"/>
        </w:rPr>
        <w:t xml:space="preserve"> process. </w:t>
      </w:r>
    </w:p>
    <w:p w14:paraId="11FDB3A8" w14:textId="0227C6FC" w:rsidR="008B0346" w:rsidRPr="00EB5296" w:rsidRDefault="00670751" w:rsidP="00EB5296">
      <w:pPr>
        <w:pStyle w:val="berschrift1"/>
        <w:spacing w:before="240"/>
        <w:rPr>
          <w:color w:val="E36C0A" w:themeColor="accent6" w:themeShade="BF"/>
          <w:sz w:val="32"/>
          <w:lang w:val="en-GB"/>
        </w:rPr>
      </w:pPr>
      <w:r w:rsidRPr="00EB5296">
        <w:rPr>
          <w:color w:val="E36C0A" w:themeColor="accent6" w:themeShade="BF"/>
          <w:sz w:val="32"/>
          <w:lang w:val="en-GB"/>
        </w:rPr>
        <w:t>Added value for the customer</w:t>
      </w:r>
    </w:p>
    <w:p w14:paraId="2382716F" w14:textId="289C27E5" w:rsidR="00801C95" w:rsidRDefault="00A274C0" w:rsidP="00A274C0">
      <w:pPr>
        <w:pStyle w:val="Listenabsatz"/>
        <w:spacing w:after="120"/>
        <w:ind w:left="0"/>
        <w:contextualSpacing w:val="0"/>
        <w:jc w:val="both"/>
        <w:rPr>
          <w:rFonts w:ascii="Arial" w:hAnsi="Arial" w:cs="Arial"/>
          <w:color w:val="717171"/>
          <w:sz w:val="24"/>
          <w:szCs w:val="24"/>
          <w:lang w:val="en-US"/>
        </w:rPr>
      </w:pPr>
      <w:r w:rsidRPr="00A274C0">
        <w:rPr>
          <w:rFonts w:ascii="Arial" w:hAnsi="Arial" w:cs="Arial"/>
          <w:color w:val="717171"/>
          <w:sz w:val="24"/>
          <w:szCs w:val="24"/>
          <w:lang w:val="en-US"/>
        </w:rPr>
        <w:t xml:space="preserve">By consolidating the document storage with </w:t>
      </w:r>
      <w:proofErr w:type="spellStart"/>
      <w:r w:rsidRPr="00A274C0">
        <w:rPr>
          <w:rFonts w:ascii="Arial" w:hAnsi="Arial" w:cs="Arial"/>
          <w:color w:val="717171"/>
          <w:sz w:val="24"/>
          <w:szCs w:val="24"/>
          <w:lang w:val="en-US"/>
        </w:rPr>
        <w:t>PeopleDoc</w:t>
      </w:r>
      <w:proofErr w:type="spellEnd"/>
      <w:r w:rsidRPr="00A274C0">
        <w:rPr>
          <w:rFonts w:ascii="Arial" w:hAnsi="Arial" w:cs="Arial"/>
          <w:color w:val="717171"/>
          <w:sz w:val="24"/>
          <w:szCs w:val="24"/>
          <w:lang w:val="en-US"/>
        </w:rPr>
        <w:t xml:space="preserve">, a comprehensive cloud solution could be established for </w:t>
      </w:r>
      <w:r w:rsidR="00025962" w:rsidRPr="00025962">
        <w:rPr>
          <w:rFonts w:ascii="Arial" w:hAnsi="Arial" w:cs="Arial"/>
          <w:color w:val="717171"/>
          <w:sz w:val="24"/>
          <w:szCs w:val="24"/>
          <w:lang w:val="en-US"/>
        </w:rPr>
        <w:t>the customer</w:t>
      </w:r>
      <w:r w:rsidRPr="00A274C0">
        <w:rPr>
          <w:rFonts w:ascii="Arial" w:hAnsi="Arial" w:cs="Arial"/>
          <w:color w:val="717171"/>
          <w:sz w:val="24"/>
          <w:szCs w:val="24"/>
          <w:lang w:val="en-US"/>
        </w:rPr>
        <w:t>, which meets the highest security and compliance requirements.</w:t>
      </w:r>
      <w:r w:rsidR="00130622" w:rsidRPr="00A274C0">
        <w:rPr>
          <w:rFonts w:ascii="Arial" w:hAnsi="Arial" w:cs="Arial"/>
          <w:color w:val="717171"/>
          <w:sz w:val="24"/>
          <w:szCs w:val="24"/>
          <w:lang w:val="en-US"/>
        </w:rPr>
        <w:t xml:space="preserve"> </w:t>
      </w:r>
      <w:r w:rsidRPr="00A274C0">
        <w:rPr>
          <w:rFonts w:ascii="Arial" w:hAnsi="Arial" w:cs="Arial"/>
          <w:color w:val="717171"/>
          <w:sz w:val="24"/>
          <w:szCs w:val="24"/>
          <w:lang w:val="en-US"/>
        </w:rPr>
        <w:t>The HR workflow has been significantly improved, as all relevant documents can be found and accessed very quickly in the cloud.</w:t>
      </w:r>
      <w:r>
        <w:rPr>
          <w:rFonts w:ascii="Arial" w:hAnsi="Arial" w:cs="Arial"/>
          <w:color w:val="717171"/>
          <w:sz w:val="24"/>
          <w:szCs w:val="24"/>
          <w:lang w:val="en-US"/>
        </w:rPr>
        <w:t xml:space="preserve"> </w:t>
      </w:r>
      <w:r w:rsidRPr="00A274C0">
        <w:rPr>
          <w:rFonts w:ascii="Arial" w:hAnsi="Arial" w:cs="Arial"/>
          <w:color w:val="717171"/>
          <w:sz w:val="24"/>
          <w:szCs w:val="24"/>
          <w:lang w:val="en-US"/>
        </w:rPr>
        <w:t xml:space="preserve">Documents that are no longer assigned to a retention period are automatically removed from the system. </w:t>
      </w:r>
      <w:r w:rsidR="0024026C" w:rsidRPr="00A274C0">
        <w:rPr>
          <w:rFonts w:ascii="Arial" w:hAnsi="Arial" w:cs="Arial"/>
          <w:color w:val="717171"/>
          <w:sz w:val="24"/>
          <w:szCs w:val="24"/>
          <w:lang w:val="en-US"/>
        </w:rPr>
        <w:t xml:space="preserve"> </w:t>
      </w:r>
      <w:r w:rsidRPr="00A274C0">
        <w:rPr>
          <w:rFonts w:ascii="Arial" w:hAnsi="Arial" w:cs="Arial"/>
          <w:color w:val="717171"/>
          <w:sz w:val="24"/>
          <w:szCs w:val="24"/>
          <w:lang w:val="en-US"/>
        </w:rPr>
        <w:t>This ensures compliance with the legal retention periods for documents and reduces manual reviews by HR employees.</w:t>
      </w:r>
      <w:r w:rsidR="001B7764" w:rsidRPr="00A274C0">
        <w:rPr>
          <w:rFonts w:ascii="Arial" w:hAnsi="Arial" w:cs="Arial"/>
          <w:color w:val="717171"/>
          <w:sz w:val="24"/>
          <w:szCs w:val="24"/>
          <w:lang w:val="en-US"/>
        </w:rPr>
        <w:t xml:space="preserve"> </w:t>
      </w:r>
    </w:p>
    <w:p w14:paraId="51BB70EE" w14:textId="77777777" w:rsidR="00801C95" w:rsidRDefault="00801C95" w:rsidP="00A274C0">
      <w:pPr>
        <w:pStyle w:val="Listenabsatz"/>
        <w:spacing w:after="120"/>
        <w:ind w:left="0"/>
        <w:contextualSpacing w:val="0"/>
        <w:jc w:val="both"/>
        <w:rPr>
          <w:rFonts w:ascii="Arial" w:hAnsi="Arial" w:cs="Arial"/>
          <w:color w:val="717171"/>
          <w:sz w:val="24"/>
          <w:szCs w:val="24"/>
          <w:lang w:val="en-US"/>
        </w:rPr>
      </w:pPr>
    </w:p>
    <w:p w14:paraId="3C52AF6D" w14:textId="77777777" w:rsidR="00D51557" w:rsidRDefault="00801C95" w:rsidP="00A274C0">
      <w:pPr>
        <w:pStyle w:val="Listenabsatz"/>
        <w:spacing w:after="120"/>
        <w:ind w:left="0"/>
        <w:contextualSpacing w:val="0"/>
        <w:jc w:val="both"/>
        <w:rPr>
          <w:rFonts w:ascii="Arial" w:hAnsi="Arial" w:cs="Arial"/>
          <w:color w:val="717171"/>
          <w:sz w:val="24"/>
          <w:szCs w:val="24"/>
          <w:lang w:val="en-US"/>
        </w:rPr>
      </w:pPr>
      <w:r>
        <w:rPr>
          <w:rFonts w:ascii="Arial" w:hAnsi="Arial" w:cs="Arial"/>
          <w:color w:val="717171"/>
          <w:sz w:val="24"/>
          <w:szCs w:val="24"/>
          <w:lang w:val="en-US"/>
        </w:rPr>
        <w:t xml:space="preserve">The HCM Consultant Group made a </w:t>
      </w:r>
      <w:r w:rsidR="002B5DFD">
        <w:rPr>
          <w:rFonts w:ascii="Arial" w:hAnsi="Arial" w:cs="Arial"/>
          <w:color w:val="717171"/>
          <w:sz w:val="24"/>
          <w:szCs w:val="24"/>
          <w:lang w:val="en-US"/>
        </w:rPr>
        <w:t xml:space="preserve">significant contribution to the success of the project with the following results: </w:t>
      </w:r>
    </w:p>
    <w:p w14:paraId="0FF349B6" w14:textId="3D387718" w:rsidR="00262CD3" w:rsidRPr="00262CD3" w:rsidRDefault="00426160" w:rsidP="00262CD3">
      <w:pPr>
        <w:pStyle w:val="Listenabsatz"/>
        <w:numPr>
          <w:ilvl w:val="0"/>
          <w:numId w:val="28"/>
        </w:numPr>
        <w:spacing w:after="120"/>
        <w:contextualSpacing w:val="0"/>
        <w:jc w:val="both"/>
        <w:rPr>
          <w:rFonts w:ascii="Arial" w:hAnsi="Arial" w:cs="Arial"/>
          <w:color w:val="717171"/>
          <w:sz w:val="24"/>
          <w:szCs w:val="24"/>
          <w:lang w:val="en-US"/>
        </w:rPr>
      </w:pPr>
      <w:r>
        <w:rPr>
          <w:rFonts w:ascii="Arial" w:hAnsi="Arial" w:cs="Arial"/>
          <w:color w:val="717171"/>
          <w:sz w:val="24"/>
          <w:szCs w:val="24"/>
          <w:lang w:val="en-US"/>
        </w:rPr>
        <w:t>A</w:t>
      </w:r>
      <w:r w:rsidR="0031055E">
        <w:rPr>
          <w:rFonts w:ascii="Arial" w:hAnsi="Arial" w:cs="Arial"/>
          <w:color w:val="717171"/>
          <w:sz w:val="24"/>
          <w:szCs w:val="24"/>
          <w:lang w:val="en-US"/>
        </w:rPr>
        <w:t>pplicable</w:t>
      </w:r>
      <w:r w:rsidR="008D64A7">
        <w:rPr>
          <w:rFonts w:ascii="Arial" w:hAnsi="Arial" w:cs="Arial"/>
          <w:color w:val="717171"/>
          <w:sz w:val="24"/>
          <w:szCs w:val="24"/>
          <w:lang w:val="en-US"/>
        </w:rPr>
        <w:t xml:space="preserve"> custom </w:t>
      </w:r>
      <w:r w:rsidR="0031055E">
        <w:rPr>
          <w:rFonts w:ascii="Arial" w:hAnsi="Arial" w:cs="Arial"/>
          <w:color w:val="717171"/>
          <w:sz w:val="24"/>
          <w:szCs w:val="24"/>
          <w:lang w:val="en-US"/>
        </w:rPr>
        <w:t>g</w:t>
      </w:r>
      <w:r w:rsidR="009C0440" w:rsidRPr="009C0440">
        <w:rPr>
          <w:rFonts w:ascii="Arial" w:hAnsi="Arial" w:cs="Arial"/>
          <w:color w:val="717171"/>
          <w:sz w:val="24"/>
          <w:szCs w:val="24"/>
          <w:lang w:val="en-US"/>
        </w:rPr>
        <w:t xml:space="preserve">lobal template design and roll-out </w:t>
      </w:r>
    </w:p>
    <w:p w14:paraId="438AC1C8" w14:textId="41433098" w:rsidR="00D51557" w:rsidRDefault="00426160" w:rsidP="00D51557">
      <w:pPr>
        <w:pStyle w:val="Listenabsatz"/>
        <w:numPr>
          <w:ilvl w:val="0"/>
          <w:numId w:val="28"/>
        </w:numPr>
        <w:spacing w:after="120"/>
        <w:contextualSpacing w:val="0"/>
        <w:jc w:val="both"/>
        <w:rPr>
          <w:rFonts w:ascii="Arial" w:hAnsi="Arial" w:cs="Arial"/>
          <w:color w:val="717171"/>
          <w:sz w:val="24"/>
          <w:szCs w:val="24"/>
          <w:lang w:val="en-US"/>
        </w:rPr>
      </w:pPr>
      <w:r>
        <w:rPr>
          <w:rFonts w:ascii="Arial" w:hAnsi="Arial" w:cs="Arial"/>
          <w:color w:val="717171"/>
          <w:sz w:val="24"/>
          <w:szCs w:val="24"/>
          <w:lang w:val="en-US"/>
        </w:rPr>
        <w:t>S</w:t>
      </w:r>
      <w:r w:rsidR="0031055E">
        <w:rPr>
          <w:rFonts w:ascii="Arial" w:hAnsi="Arial" w:cs="Arial"/>
          <w:color w:val="717171"/>
          <w:sz w:val="24"/>
          <w:szCs w:val="24"/>
          <w:lang w:val="en-US"/>
        </w:rPr>
        <w:t>treamlined</w:t>
      </w:r>
      <w:r w:rsidR="00D51557">
        <w:rPr>
          <w:rFonts w:ascii="Arial" w:hAnsi="Arial" w:cs="Arial"/>
          <w:color w:val="717171"/>
          <w:sz w:val="24"/>
          <w:szCs w:val="24"/>
          <w:lang w:val="en-US"/>
        </w:rPr>
        <w:t xml:space="preserve"> document migration </w:t>
      </w:r>
      <w:r w:rsidR="00724ED0">
        <w:rPr>
          <w:rFonts w:ascii="Arial" w:hAnsi="Arial" w:cs="Arial"/>
          <w:color w:val="717171"/>
          <w:sz w:val="24"/>
          <w:szCs w:val="24"/>
          <w:lang w:val="en-US"/>
        </w:rPr>
        <w:t>process</w:t>
      </w:r>
    </w:p>
    <w:p w14:paraId="7F390D06" w14:textId="1A4DF558" w:rsidR="00724ED0" w:rsidRDefault="00426160" w:rsidP="00D51557">
      <w:pPr>
        <w:pStyle w:val="Listenabsatz"/>
        <w:numPr>
          <w:ilvl w:val="0"/>
          <w:numId w:val="28"/>
        </w:numPr>
        <w:spacing w:after="120"/>
        <w:contextualSpacing w:val="0"/>
        <w:jc w:val="both"/>
        <w:rPr>
          <w:rFonts w:ascii="Arial" w:hAnsi="Arial" w:cs="Arial"/>
          <w:color w:val="717171"/>
          <w:sz w:val="24"/>
          <w:szCs w:val="24"/>
          <w:lang w:val="en-US"/>
        </w:rPr>
      </w:pPr>
      <w:r>
        <w:rPr>
          <w:rFonts w:ascii="Arial" w:hAnsi="Arial" w:cs="Arial"/>
          <w:color w:val="717171"/>
          <w:sz w:val="24"/>
          <w:szCs w:val="24"/>
          <w:lang w:val="en-US"/>
        </w:rPr>
        <w:t>Best</w:t>
      </w:r>
      <w:r w:rsidR="00CA5C44" w:rsidRPr="00CA5C44">
        <w:rPr>
          <w:rFonts w:ascii="Arial" w:hAnsi="Arial" w:cs="Arial"/>
          <w:color w:val="717171"/>
          <w:sz w:val="24"/>
          <w:szCs w:val="24"/>
          <w:lang w:val="en-US"/>
        </w:rPr>
        <w:t xml:space="preserve"> practice functional configuration of Employee File Management and master data in place</w:t>
      </w:r>
    </w:p>
    <w:p w14:paraId="0F507C63" w14:textId="288F5B53" w:rsidR="00C30F0F" w:rsidRPr="00C30F0F" w:rsidRDefault="00426160" w:rsidP="00C30F0F">
      <w:pPr>
        <w:pStyle w:val="Listenabsatz"/>
        <w:numPr>
          <w:ilvl w:val="0"/>
          <w:numId w:val="28"/>
        </w:numPr>
        <w:rPr>
          <w:rFonts w:ascii="Arial" w:hAnsi="Arial" w:cs="Arial"/>
          <w:color w:val="717171"/>
          <w:sz w:val="24"/>
          <w:szCs w:val="24"/>
          <w:lang w:val="en-US"/>
        </w:rPr>
      </w:pPr>
      <w:r>
        <w:rPr>
          <w:rFonts w:ascii="Arial" w:hAnsi="Arial" w:cs="Arial"/>
          <w:color w:val="717171"/>
          <w:sz w:val="24"/>
          <w:szCs w:val="24"/>
          <w:lang w:val="en-US"/>
        </w:rPr>
        <w:t>Reliable</w:t>
      </w:r>
      <w:r w:rsidR="00262CD3" w:rsidRPr="00262CD3">
        <w:rPr>
          <w:rFonts w:ascii="Arial" w:hAnsi="Arial" w:cs="Arial"/>
          <w:color w:val="717171"/>
          <w:sz w:val="24"/>
          <w:szCs w:val="24"/>
          <w:lang w:val="en-US"/>
        </w:rPr>
        <w:t xml:space="preserve"> and functional data cleansing, historical </w:t>
      </w:r>
      <w:proofErr w:type="gramStart"/>
      <w:r w:rsidR="00262CD3" w:rsidRPr="00262CD3">
        <w:rPr>
          <w:rFonts w:ascii="Arial" w:hAnsi="Arial" w:cs="Arial"/>
          <w:color w:val="717171"/>
          <w:sz w:val="24"/>
          <w:szCs w:val="24"/>
          <w:lang w:val="en-US"/>
        </w:rPr>
        <w:t>data</w:t>
      </w:r>
      <w:proofErr w:type="gramEnd"/>
      <w:r w:rsidR="00262CD3" w:rsidRPr="00262CD3">
        <w:rPr>
          <w:rFonts w:ascii="Arial" w:hAnsi="Arial" w:cs="Arial"/>
          <w:color w:val="717171"/>
          <w:sz w:val="24"/>
          <w:szCs w:val="24"/>
          <w:lang w:val="en-US"/>
        </w:rPr>
        <w:t xml:space="preserve"> and document migration concept </w:t>
      </w:r>
    </w:p>
    <w:p w14:paraId="62F5A6FB" w14:textId="647D32C7" w:rsidR="00C30F0F" w:rsidRPr="00262CD3" w:rsidRDefault="00C30F0F" w:rsidP="00262CD3">
      <w:pPr>
        <w:pStyle w:val="Listenabsatz"/>
        <w:numPr>
          <w:ilvl w:val="0"/>
          <w:numId w:val="28"/>
        </w:numPr>
        <w:rPr>
          <w:rFonts w:ascii="Arial" w:hAnsi="Arial" w:cs="Arial"/>
          <w:color w:val="717171"/>
          <w:sz w:val="24"/>
          <w:szCs w:val="24"/>
          <w:lang w:val="en-US"/>
        </w:rPr>
      </w:pPr>
      <w:r>
        <w:rPr>
          <w:rFonts w:ascii="Arial" w:hAnsi="Arial" w:cs="Arial"/>
          <w:color w:val="717171"/>
          <w:sz w:val="24"/>
          <w:szCs w:val="24"/>
          <w:lang w:val="en-US"/>
        </w:rPr>
        <w:t xml:space="preserve">Successful </w:t>
      </w:r>
      <w:r w:rsidR="009B0325">
        <w:rPr>
          <w:rFonts w:ascii="Arial" w:hAnsi="Arial" w:cs="Arial"/>
          <w:color w:val="717171"/>
          <w:sz w:val="24"/>
          <w:szCs w:val="24"/>
          <w:lang w:val="en-US"/>
        </w:rPr>
        <w:t>roll out of the software solution in all 17 countries</w:t>
      </w:r>
    </w:p>
    <w:p w14:paraId="0B72772F" w14:textId="3BDAA504" w:rsidR="007369A7" w:rsidRPr="00A274C0" w:rsidRDefault="007369A7" w:rsidP="0001466B">
      <w:pPr>
        <w:pStyle w:val="Listenabsatz"/>
        <w:spacing w:after="120"/>
        <w:ind w:left="0"/>
        <w:contextualSpacing w:val="0"/>
        <w:jc w:val="both"/>
        <w:rPr>
          <w:rFonts w:ascii="Arial" w:hAnsi="Arial" w:cs="Arial"/>
          <w:color w:val="717171"/>
          <w:sz w:val="24"/>
          <w:szCs w:val="24"/>
          <w:lang w:val="en-US"/>
        </w:rPr>
      </w:pPr>
    </w:p>
    <w:sectPr w:rsidR="007369A7" w:rsidRPr="00A274C0" w:rsidSect="00BB6836">
      <w:headerReference w:type="default" r:id="rId11"/>
      <w:footerReference w:type="default" r:id="rId12"/>
      <w:pgSz w:w="11906" w:h="16838"/>
      <w:pgMar w:top="1985" w:right="1134" w:bottom="1134" w:left="1134"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6D43B" w14:textId="77777777" w:rsidR="00906DFF" w:rsidRDefault="00906DFF" w:rsidP="00E05F25">
      <w:pPr>
        <w:spacing w:after="0" w:line="240" w:lineRule="auto"/>
      </w:pPr>
      <w:r>
        <w:separator/>
      </w:r>
    </w:p>
  </w:endnote>
  <w:endnote w:type="continuationSeparator" w:id="0">
    <w:p w14:paraId="72961F9E" w14:textId="77777777" w:rsidR="00906DFF" w:rsidRDefault="00906DFF" w:rsidP="00E05F25">
      <w:pPr>
        <w:spacing w:after="0" w:line="240" w:lineRule="auto"/>
      </w:pPr>
      <w:r>
        <w:continuationSeparator/>
      </w:r>
    </w:p>
  </w:endnote>
  <w:endnote w:type="continuationNotice" w:id="1">
    <w:p w14:paraId="5633DDB6" w14:textId="77777777" w:rsidR="00906DFF" w:rsidRDefault="00906D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liss">
    <w:altName w:val="Calibri"/>
    <w:panose1 w:val="020B0604020202020204"/>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1687A" w14:textId="77777777" w:rsidR="003806F5" w:rsidRDefault="003806F5" w:rsidP="00CC7983">
    <w:pPr>
      <w:pStyle w:val="Fuzeile"/>
      <w:tabs>
        <w:tab w:val="left" w:pos="4213"/>
      </w:tabs>
    </w:pPr>
    <w:r>
      <w:rPr>
        <w:noProof/>
        <w:lang w:eastAsia="de-DE"/>
      </w:rPr>
      <mc:AlternateContent>
        <mc:Choice Requires="wps">
          <w:drawing>
            <wp:anchor distT="0" distB="0" distL="114300" distR="114300" simplePos="0" relativeHeight="251658241" behindDoc="0" locked="0" layoutInCell="1" allowOverlap="1" wp14:anchorId="354A6AA3" wp14:editId="02E9BC3F">
              <wp:simplePos x="0" y="0"/>
              <wp:positionH relativeFrom="column">
                <wp:posOffset>-23305</wp:posOffset>
              </wp:positionH>
              <wp:positionV relativeFrom="paragraph">
                <wp:posOffset>40005</wp:posOffset>
              </wp:positionV>
              <wp:extent cx="6120000" cy="0"/>
              <wp:effectExtent l="38100" t="57150" r="52705" b="114300"/>
              <wp:wrapNone/>
              <wp:docPr id="13" name="Gerade Verbindung 13"/>
              <wp:cNvGraphicFramePr/>
              <a:graphic xmlns:a="http://schemas.openxmlformats.org/drawingml/2006/main">
                <a:graphicData uri="http://schemas.microsoft.com/office/word/2010/wordprocessingShape">
                  <wps:wsp>
                    <wps:cNvCnPr/>
                    <wps:spPr>
                      <a:xfrm>
                        <a:off x="0" y="0"/>
                        <a:ext cx="6120000" cy="0"/>
                      </a:xfrm>
                      <a:prstGeom prst="line">
                        <a:avLst/>
                      </a:prstGeom>
                      <a:ln w="31750">
                        <a:solidFill>
                          <a:srgbClr val="CA5D1A"/>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2341C89E" id="Gerade Verbindung 13"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pt,3.15pt" to="480.0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" strokecolor="#ca5d1a" strokeweight="2.5pt">
              <v:shadow on="t" color="black" opacity="26214f" origin="-.5,-.5" offset=".74836mm,.74836mm"/>
            </v:line>
          </w:pict>
        </mc:Fallback>
      </mc:AlternateContent>
    </w:r>
    <w:r>
      <w:tab/>
    </w:r>
    <w:r>
      <w:tab/>
    </w:r>
    <w:r>
      <w:tab/>
    </w:r>
  </w:p>
  <w:p w14:paraId="5B41D089" w14:textId="77777777" w:rsidR="00E05F25" w:rsidRDefault="001210D3" w:rsidP="004D52F7">
    <w:pPr>
      <w:pStyle w:val="Fuzeile"/>
      <w:tabs>
        <w:tab w:val="clear" w:pos="9072"/>
        <w:tab w:val="left" w:pos="4213"/>
        <w:tab w:val="right" w:pos="9639"/>
      </w:tabs>
      <w:rPr>
        <w:rFonts w:ascii="Arial" w:hAnsi="Arial" w:cs="Arial"/>
        <w:color w:val="717171"/>
        <w:sz w:val="28"/>
      </w:rPr>
    </w:pPr>
    <w:r>
      <w:tab/>
    </w:r>
    <w:r w:rsidR="00CC7983">
      <w:tab/>
    </w:r>
    <w:r>
      <w:tab/>
    </w:r>
    <w:r w:rsidR="003806F5" w:rsidRPr="003806F5">
      <w:rPr>
        <w:rFonts w:ascii="Arial" w:hAnsi="Arial" w:cs="Arial"/>
        <w:color w:val="717171"/>
        <w:sz w:val="24"/>
      </w:rPr>
      <w:t>www.hcmconsult.com</w:t>
    </w:r>
  </w:p>
  <w:p w14:paraId="06E9FBCD" w14:textId="77777777" w:rsidR="003806F5" w:rsidRPr="001210D3" w:rsidRDefault="003806F5" w:rsidP="00CC7983">
    <w:pPr>
      <w:pStyle w:val="Fuzeile"/>
      <w:tabs>
        <w:tab w:val="left" w:pos="421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8F766" w14:textId="77777777" w:rsidR="00906DFF" w:rsidRDefault="00906DFF" w:rsidP="00E05F25">
      <w:pPr>
        <w:spacing w:after="0" w:line="240" w:lineRule="auto"/>
      </w:pPr>
      <w:r>
        <w:separator/>
      </w:r>
    </w:p>
  </w:footnote>
  <w:footnote w:type="continuationSeparator" w:id="0">
    <w:p w14:paraId="0FF37F86" w14:textId="77777777" w:rsidR="00906DFF" w:rsidRDefault="00906DFF" w:rsidP="00E05F25">
      <w:pPr>
        <w:spacing w:after="0" w:line="240" w:lineRule="auto"/>
      </w:pPr>
      <w:r>
        <w:continuationSeparator/>
      </w:r>
    </w:p>
  </w:footnote>
  <w:footnote w:type="continuationNotice" w:id="1">
    <w:p w14:paraId="616EDA40" w14:textId="77777777" w:rsidR="00906DFF" w:rsidRDefault="00906D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BF543" w14:textId="77777777" w:rsidR="0035237F" w:rsidRDefault="00E05F25" w:rsidP="00BB6836">
    <w:pPr>
      <w:pStyle w:val="Kopfzeile"/>
      <w:tabs>
        <w:tab w:val="clear" w:pos="9072"/>
        <w:tab w:val="right" w:pos="9639"/>
      </w:tabs>
    </w:pPr>
    <w: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970"/>
    </w:tblGrid>
    <w:tr w:rsidR="0035237F" w14:paraId="3813A72E" w14:textId="77777777" w:rsidTr="0035237F">
      <w:tc>
        <w:tcPr>
          <w:tcW w:w="6658" w:type="dxa"/>
        </w:tcPr>
        <w:p w14:paraId="5F8CE879" w14:textId="77777777" w:rsidR="0035237F" w:rsidRDefault="0035237F" w:rsidP="00BB6836">
          <w:pPr>
            <w:pStyle w:val="Kopfzeile"/>
            <w:tabs>
              <w:tab w:val="clear" w:pos="9072"/>
              <w:tab w:val="right" w:pos="9639"/>
            </w:tabs>
          </w:pPr>
          <w:r>
            <w:rPr>
              <w:noProof/>
              <w:lang w:eastAsia="de-DE"/>
            </w:rPr>
            <w:drawing>
              <wp:inline distT="0" distB="0" distL="0" distR="0" wp14:anchorId="719F6F38" wp14:editId="0C7ABD3E">
                <wp:extent cx="2818118" cy="630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118" cy="630000"/>
                        </a:xfrm>
                        <a:prstGeom prst="rect">
                          <a:avLst/>
                        </a:prstGeom>
                        <a:noFill/>
                      </pic:spPr>
                    </pic:pic>
                  </a:graphicData>
                </a:graphic>
              </wp:inline>
            </w:drawing>
          </w:r>
        </w:p>
      </w:tc>
      <w:tc>
        <w:tcPr>
          <w:tcW w:w="2970" w:type="dxa"/>
        </w:tcPr>
        <w:p w14:paraId="3BBF61B1" w14:textId="77777777" w:rsidR="0035237F" w:rsidRPr="0035237F" w:rsidRDefault="0035237F" w:rsidP="0035237F">
          <w:pPr>
            <w:pStyle w:val="Kopfzeile"/>
            <w:tabs>
              <w:tab w:val="clear" w:pos="9072"/>
              <w:tab w:val="right" w:pos="9639"/>
            </w:tabs>
            <w:jc w:val="right"/>
            <w:rPr>
              <w:sz w:val="40"/>
            </w:rPr>
          </w:pPr>
        </w:p>
      </w:tc>
    </w:tr>
  </w:tbl>
  <w:p w14:paraId="65016E6B" w14:textId="77777777" w:rsidR="003806F5" w:rsidRDefault="003806F5" w:rsidP="004D52F7">
    <w:pPr>
      <w:pStyle w:val="Kopfzeile"/>
      <w:tabs>
        <w:tab w:val="clear" w:pos="9072"/>
        <w:tab w:val="right" w:pos="9639"/>
      </w:tabs>
    </w:pPr>
    <w:r>
      <w:rPr>
        <w:noProof/>
        <w:lang w:eastAsia="de-DE"/>
      </w:rPr>
      <mc:AlternateContent>
        <mc:Choice Requires="wps">
          <w:drawing>
            <wp:anchor distT="0" distB="0" distL="114300" distR="114300" simplePos="0" relativeHeight="251658240" behindDoc="0" locked="0" layoutInCell="1" allowOverlap="1" wp14:anchorId="5BBABDC7" wp14:editId="260F555C">
              <wp:simplePos x="0" y="0"/>
              <wp:positionH relativeFrom="column">
                <wp:posOffset>-23305</wp:posOffset>
              </wp:positionH>
              <wp:positionV relativeFrom="paragraph">
                <wp:posOffset>133350</wp:posOffset>
              </wp:positionV>
              <wp:extent cx="6120000" cy="0"/>
              <wp:effectExtent l="19050" t="38100" r="71755" b="114300"/>
              <wp:wrapNone/>
              <wp:docPr id="12" name="Gerade Verbindung 12"/>
              <wp:cNvGraphicFramePr/>
              <a:graphic xmlns:a="http://schemas.openxmlformats.org/drawingml/2006/main">
                <a:graphicData uri="http://schemas.microsoft.com/office/word/2010/wordprocessingShape">
                  <wps:wsp>
                    <wps:cNvCnPr/>
                    <wps:spPr>
                      <a:xfrm>
                        <a:off x="0" y="0"/>
                        <a:ext cx="6120000" cy="0"/>
                      </a:xfrm>
                      <a:prstGeom prst="line">
                        <a:avLst/>
                      </a:prstGeom>
                      <a:ln w="25400">
                        <a:solidFill>
                          <a:srgbClr val="FF9900"/>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2BA6BEF1" id="Gerade Verbindung 12"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pt,10.5pt" to="480.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" strokecolor="#f90" strokeweight="2pt">
              <v:shadow on="t" color="black" opacity="26214f" origin="-.5,-.5" offset=".74836mm,.7483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1D5"/>
    <w:multiLevelType w:val="hybridMultilevel"/>
    <w:tmpl w:val="5FA84114"/>
    <w:lvl w:ilvl="0" w:tplc="B3F681A4">
      <w:start w:val="1"/>
      <w:numFmt w:val="bullet"/>
      <w:lvlText w:val=""/>
      <w:lvlJc w:val="left"/>
      <w:pPr>
        <w:ind w:left="2061" w:hanging="360"/>
      </w:pPr>
      <w:rPr>
        <w:rFonts w:ascii="Symbol" w:hAnsi="Symbol" w:hint="default"/>
        <w:color w:val="F6821F"/>
        <w:u w:color="F6821F"/>
      </w:rPr>
    </w:lvl>
    <w:lvl w:ilvl="1" w:tplc="04070003" w:tentative="1">
      <w:start w:val="1"/>
      <w:numFmt w:val="bullet"/>
      <w:lvlText w:val="o"/>
      <w:lvlJc w:val="left"/>
      <w:pPr>
        <w:ind w:left="2781" w:hanging="360"/>
      </w:pPr>
      <w:rPr>
        <w:rFonts w:ascii="Courier New" w:hAnsi="Courier New" w:cs="Courier New" w:hint="default"/>
      </w:rPr>
    </w:lvl>
    <w:lvl w:ilvl="2" w:tplc="04070005" w:tentative="1">
      <w:start w:val="1"/>
      <w:numFmt w:val="bullet"/>
      <w:lvlText w:val=""/>
      <w:lvlJc w:val="left"/>
      <w:pPr>
        <w:ind w:left="3501" w:hanging="360"/>
      </w:pPr>
      <w:rPr>
        <w:rFonts w:ascii="Wingdings" w:hAnsi="Wingdings" w:hint="default"/>
      </w:rPr>
    </w:lvl>
    <w:lvl w:ilvl="3" w:tplc="04070001" w:tentative="1">
      <w:start w:val="1"/>
      <w:numFmt w:val="bullet"/>
      <w:lvlText w:val=""/>
      <w:lvlJc w:val="left"/>
      <w:pPr>
        <w:ind w:left="4221" w:hanging="360"/>
      </w:pPr>
      <w:rPr>
        <w:rFonts w:ascii="Symbol" w:hAnsi="Symbol" w:hint="default"/>
      </w:rPr>
    </w:lvl>
    <w:lvl w:ilvl="4" w:tplc="04070003" w:tentative="1">
      <w:start w:val="1"/>
      <w:numFmt w:val="bullet"/>
      <w:lvlText w:val="o"/>
      <w:lvlJc w:val="left"/>
      <w:pPr>
        <w:ind w:left="4941" w:hanging="360"/>
      </w:pPr>
      <w:rPr>
        <w:rFonts w:ascii="Courier New" w:hAnsi="Courier New" w:cs="Courier New" w:hint="default"/>
      </w:rPr>
    </w:lvl>
    <w:lvl w:ilvl="5" w:tplc="04070005" w:tentative="1">
      <w:start w:val="1"/>
      <w:numFmt w:val="bullet"/>
      <w:lvlText w:val=""/>
      <w:lvlJc w:val="left"/>
      <w:pPr>
        <w:ind w:left="5661" w:hanging="360"/>
      </w:pPr>
      <w:rPr>
        <w:rFonts w:ascii="Wingdings" w:hAnsi="Wingdings" w:hint="default"/>
      </w:rPr>
    </w:lvl>
    <w:lvl w:ilvl="6" w:tplc="04070001" w:tentative="1">
      <w:start w:val="1"/>
      <w:numFmt w:val="bullet"/>
      <w:lvlText w:val=""/>
      <w:lvlJc w:val="left"/>
      <w:pPr>
        <w:ind w:left="6381" w:hanging="360"/>
      </w:pPr>
      <w:rPr>
        <w:rFonts w:ascii="Symbol" w:hAnsi="Symbol" w:hint="default"/>
      </w:rPr>
    </w:lvl>
    <w:lvl w:ilvl="7" w:tplc="04070003" w:tentative="1">
      <w:start w:val="1"/>
      <w:numFmt w:val="bullet"/>
      <w:lvlText w:val="o"/>
      <w:lvlJc w:val="left"/>
      <w:pPr>
        <w:ind w:left="7101" w:hanging="360"/>
      </w:pPr>
      <w:rPr>
        <w:rFonts w:ascii="Courier New" w:hAnsi="Courier New" w:cs="Courier New" w:hint="default"/>
      </w:rPr>
    </w:lvl>
    <w:lvl w:ilvl="8" w:tplc="04070005" w:tentative="1">
      <w:start w:val="1"/>
      <w:numFmt w:val="bullet"/>
      <w:lvlText w:val=""/>
      <w:lvlJc w:val="left"/>
      <w:pPr>
        <w:ind w:left="7821" w:hanging="360"/>
      </w:pPr>
      <w:rPr>
        <w:rFonts w:ascii="Wingdings" w:hAnsi="Wingdings" w:hint="default"/>
      </w:rPr>
    </w:lvl>
  </w:abstractNum>
  <w:abstractNum w:abstractNumId="1" w15:restartNumberingAfterBreak="0">
    <w:nsid w:val="00ED3692"/>
    <w:multiLevelType w:val="hybridMultilevel"/>
    <w:tmpl w:val="7ED2AD38"/>
    <w:lvl w:ilvl="0" w:tplc="B3F681A4">
      <w:start w:val="1"/>
      <w:numFmt w:val="bullet"/>
      <w:lvlText w:val=""/>
      <w:lvlJc w:val="left"/>
      <w:pPr>
        <w:ind w:left="720" w:hanging="360"/>
      </w:pPr>
      <w:rPr>
        <w:rFonts w:ascii="Symbol" w:hAnsi="Symbol" w:hint="default"/>
        <w:color w:val="F6821F"/>
        <w:u w:color="F6821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03004C"/>
    <w:multiLevelType w:val="hybridMultilevel"/>
    <w:tmpl w:val="2A8CAAF2"/>
    <w:lvl w:ilvl="0" w:tplc="04070001">
      <w:start w:val="1"/>
      <w:numFmt w:val="bullet"/>
      <w:lvlText w:val=""/>
      <w:lvlJc w:val="left"/>
      <w:pPr>
        <w:ind w:left="2061" w:hanging="360"/>
      </w:pPr>
      <w:rPr>
        <w:rFonts w:ascii="Symbol" w:hAnsi="Symbol" w:hint="default"/>
      </w:rPr>
    </w:lvl>
    <w:lvl w:ilvl="1" w:tplc="04070003" w:tentative="1">
      <w:start w:val="1"/>
      <w:numFmt w:val="bullet"/>
      <w:lvlText w:val="o"/>
      <w:lvlJc w:val="left"/>
      <w:pPr>
        <w:ind w:left="2781" w:hanging="360"/>
      </w:pPr>
      <w:rPr>
        <w:rFonts w:ascii="Courier New" w:hAnsi="Courier New" w:cs="Courier New" w:hint="default"/>
      </w:rPr>
    </w:lvl>
    <w:lvl w:ilvl="2" w:tplc="04070005" w:tentative="1">
      <w:start w:val="1"/>
      <w:numFmt w:val="bullet"/>
      <w:lvlText w:val=""/>
      <w:lvlJc w:val="left"/>
      <w:pPr>
        <w:ind w:left="3501" w:hanging="360"/>
      </w:pPr>
      <w:rPr>
        <w:rFonts w:ascii="Wingdings" w:hAnsi="Wingdings" w:hint="default"/>
      </w:rPr>
    </w:lvl>
    <w:lvl w:ilvl="3" w:tplc="04070001" w:tentative="1">
      <w:start w:val="1"/>
      <w:numFmt w:val="bullet"/>
      <w:lvlText w:val=""/>
      <w:lvlJc w:val="left"/>
      <w:pPr>
        <w:ind w:left="4221" w:hanging="360"/>
      </w:pPr>
      <w:rPr>
        <w:rFonts w:ascii="Symbol" w:hAnsi="Symbol" w:hint="default"/>
      </w:rPr>
    </w:lvl>
    <w:lvl w:ilvl="4" w:tplc="04070003" w:tentative="1">
      <w:start w:val="1"/>
      <w:numFmt w:val="bullet"/>
      <w:lvlText w:val="o"/>
      <w:lvlJc w:val="left"/>
      <w:pPr>
        <w:ind w:left="4941" w:hanging="360"/>
      </w:pPr>
      <w:rPr>
        <w:rFonts w:ascii="Courier New" w:hAnsi="Courier New" w:cs="Courier New" w:hint="default"/>
      </w:rPr>
    </w:lvl>
    <w:lvl w:ilvl="5" w:tplc="04070005" w:tentative="1">
      <w:start w:val="1"/>
      <w:numFmt w:val="bullet"/>
      <w:lvlText w:val=""/>
      <w:lvlJc w:val="left"/>
      <w:pPr>
        <w:ind w:left="5661" w:hanging="360"/>
      </w:pPr>
      <w:rPr>
        <w:rFonts w:ascii="Wingdings" w:hAnsi="Wingdings" w:hint="default"/>
      </w:rPr>
    </w:lvl>
    <w:lvl w:ilvl="6" w:tplc="04070001" w:tentative="1">
      <w:start w:val="1"/>
      <w:numFmt w:val="bullet"/>
      <w:lvlText w:val=""/>
      <w:lvlJc w:val="left"/>
      <w:pPr>
        <w:ind w:left="6381" w:hanging="360"/>
      </w:pPr>
      <w:rPr>
        <w:rFonts w:ascii="Symbol" w:hAnsi="Symbol" w:hint="default"/>
      </w:rPr>
    </w:lvl>
    <w:lvl w:ilvl="7" w:tplc="04070003" w:tentative="1">
      <w:start w:val="1"/>
      <w:numFmt w:val="bullet"/>
      <w:lvlText w:val="o"/>
      <w:lvlJc w:val="left"/>
      <w:pPr>
        <w:ind w:left="7101" w:hanging="360"/>
      </w:pPr>
      <w:rPr>
        <w:rFonts w:ascii="Courier New" w:hAnsi="Courier New" w:cs="Courier New" w:hint="default"/>
      </w:rPr>
    </w:lvl>
    <w:lvl w:ilvl="8" w:tplc="04070005" w:tentative="1">
      <w:start w:val="1"/>
      <w:numFmt w:val="bullet"/>
      <w:lvlText w:val=""/>
      <w:lvlJc w:val="left"/>
      <w:pPr>
        <w:ind w:left="7821" w:hanging="360"/>
      </w:pPr>
      <w:rPr>
        <w:rFonts w:ascii="Wingdings" w:hAnsi="Wingdings" w:hint="default"/>
      </w:rPr>
    </w:lvl>
  </w:abstractNum>
  <w:abstractNum w:abstractNumId="3" w15:restartNumberingAfterBreak="0">
    <w:nsid w:val="0297030B"/>
    <w:multiLevelType w:val="hybridMultilevel"/>
    <w:tmpl w:val="C3A8B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6B20A1F"/>
    <w:multiLevelType w:val="hybridMultilevel"/>
    <w:tmpl w:val="016CEA46"/>
    <w:lvl w:ilvl="0" w:tplc="D51E83CE">
      <w:start w:val="1"/>
      <w:numFmt w:val="bullet"/>
      <w:lvlText w:val=""/>
      <w:lvlJc w:val="left"/>
      <w:pPr>
        <w:ind w:left="720" w:hanging="360"/>
      </w:pPr>
      <w:rPr>
        <w:rFonts w:ascii="Symbol" w:hAnsi="Symbol" w:hint="default"/>
        <w:color w:val="E36C0A" w:themeColor="accent6" w:themeShade="BF"/>
        <w:u w:color="F6821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852159"/>
    <w:multiLevelType w:val="hybridMultilevel"/>
    <w:tmpl w:val="02C6C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DEC36BE"/>
    <w:multiLevelType w:val="hybridMultilevel"/>
    <w:tmpl w:val="C650A6C2"/>
    <w:lvl w:ilvl="0" w:tplc="04070001">
      <w:start w:val="1"/>
      <w:numFmt w:val="bullet"/>
      <w:lvlText w:val=""/>
      <w:lvlJc w:val="left"/>
      <w:pPr>
        <w:ind w:left="2061" w:hanging="360"/>
      </w:pPr>
      <w:rPr>
        <w:rFonts w:ascii="Symbol" w:hAnsi="Symbol" w:hint="default"/>
      </w:rPr>
    </w:lvl>
    <w:lvl w:ilvl="1" w:tplc="04070003" w:tentative="1">
      <w:start w:val="1"/>
      <w:numFmt w:val="bullet"/>
      <w:lvlText w:val="o"/>
      <w:lvlJc w:val="left"/>
      <w:pPr>
        <w:ind w:left="2781" w:hanging="360"/>
      </w:pPr>
      <w:rPr>
        <w:rFonts w:ascii="Courier New" w:hAnsi="Courier New" w:cs="Courier New" w:hint="default"/>
      </w:rPr>
    </w:lvl>
    <w:lvl w:ilvl="2" w:tplc="04070005" w:tentative="1">
      <w:start w:val="1"/>
      <w:numFmt w:val="bullet"/>
      <w:lvlText w:val=""/>
      <w:lvlJc w:val="left"/>
      <w:pPr>
        <w:ind w:left="3501" w:hanging="360"/>
      </w:pPr>
      <w:rPr>
        <w:rFonts w:ascii="Wingdings" w:hAnsi="Wingdings" w:hint="default"/>
      </w:rPr>
    </w:lvl>
    <w:lvl w:ilvl="3" w:tplc="04070001" w:tentative="1">
      <w:start w:val="1"/>
      <w:numFmt w:val="bullet"/>
      <w:lvlText w:val=""/>
      <w:lvlJc w:val="left"/>
      <w:pPr>
        <w:ind w:left="4221" w:hanging="360"/>
      </w:pPr>
      <w:rPr>
        <w:rFonts w:ascii="Symbol" w:hAnsi="Symbol" w:hint="default"/>
      </w:rPr>
    </w:lvl>
    <w:lvl w:ilvl="4" w:tplc="04070003" w:tentative="1">
      <w:start w:val="1"/>
      <w:numFmt w:val="bullet"/>
      <w:lvlText w:val="o"/>
      <w:lvlJc w:val="left"/>
      <w:pPr>
        <w:ind w:left="4941" w:hanging="360"/>
      </w:pPr>
      <w:rPr>
        <w:rFonts w:ascii="Courier New" w:hAnsi="Courier New" w:cs="Courier New" w:hint="default"/>
      </w:rPr>
    </w:lvl>
    <w:lvl w:ilvl="5" w:tplc="04070005" w:tentative="1">
      <w:start w:val="1"/>
      <w:numFmt w:val="bullet"/>
      <w:lvlText w:val=""/>
      <w:lvlJc w:val="left"/>
      <w:pPr>
        <w:ind w:left="5661" w:hanging="360"/>
      </w:pPr>
      <w:rPr>
        <w:rFonts w:ascii="Wingdings" w:hAnsi="Wingdings" w:hint="default"/>
      </w:rPr>
    </w:lvl>
    <w:lvl w:ilvl="6" w:tplc="04070001" w:tentative="1">
      <w:start w:val="1"/>
      <w:numFmt w:val="bullet"/>
      <w:lvlText w:val=""/>
      <w:lvlJc w:val="left"/>
      <w:pPr>
        <w:ind w:left="6381" w:hanging="360"/>
      </w:pPr>
      <w:rPr>
        <w:rFonts w:ascii="Symbol" w:hAnsi="Symbol" w:hint="default"/>
      </w:rPr>
    </w:lvl>
    <w:lvl w:ilvl="7" w:tplc="04070003" w:tentative="1">
      <w:start w:val="1"/>
      <w:numFmt w:val="bullet"/>
      <w:lvlText w:val="o"/>
      <w:lvlJc w:val="left"/>
      <w:pPr>
        <w:ind w:left="7101" w:hanging="360"/>
      </w:pPr>
      <w:rPr>
        <w:rFonts w:ascii="Courier New" w:hAnsi="Courier New" w:cs="Courier New" w:hint="default"/>
      </w:rPr>
    </w:lvl>
    <w:lvl w:ilvl="8" w:tplc="04070005" w:tentative="1">
      <w:start w:val="1"/>
      <w:numFmt w:val="bullet"/>
      <w:lvlText w:val=""/>
      <w:lvlJc w:val="left"/>
      <w:pPr>
        <w:ind w:left="7821" w:hanging="360"/>
      </w:pPr>
      <w:rPr>
        <w:rFonts w:ascii="Wingdings" w:hAnsi="Wingdings" w:hint="default"/>
      </w:rPr>
    </w:lvl>
  </w:abstractNum>
  <w:abstractNum w:abstractNumId="7" w15:restartNumberingAfterBreak="0">
    <w:nsid w:val="16807006"/>
    <w:multiLevelType w:val="hybridMultilevel"/>
    <w:tmpl w:val="EABA9E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6C671BD"/>
    <w:multiLevelType w:val="hybridMultilevel"/>
    <w:tmpl w:val="67CEE660"/>
    <w:lvl w:ilvl="0" w:tplc="05608498">
      <w:start w:val="1"/>
      <w:numFmt w:val="bullet"/>
      <w:lvlText w:val=""/>
      <w:lvlJc w:val="left"/>
      <w:pPr>
        <w:ind w:left="2061" w:hanging="360"/>
      </w:pPr>
      <w:rPr>
        <w:rFonts w:ascii="Symbol" w:hAnsi="Symbol" w:hint="default"/>
        <w:u w:color="F6821F"/>
      </w:rPr>
    </w:lvl>
    <w:lvl w:ilvl="1" w:tplc="04070003" w:tentative="1">
      <w:start w:val="1"/>
      <w:numFmt w:val="bullet"/>
      <w:lvlText w:val="o"/>
      <w:lvlJc w:val="left"/>
      <w:pPr>
        <w:ind w:left="2781" w:hanging="360"/>
      </w:pPr>
      <w:rPr>
        <w:rFonts w:ascii="Courier New" w:hAnsi="Courier New" w:cs="Courier New" w:hint="default"/>
      </w:rPr>
    </w:lvl>
    <w:lvl w:ilvl="2" w:tplc="04070005" w:tentative="1">
      <w:start w:val="1"/>
      <w:numFmt w:val="bullet"/>
      <w:lvlText w:val=""/>
      <w:lvlJc w:val="left"/>
      <w:pPr>
        <w:ind w:left="3501" w:hanging="360"/>
      </w:pPr>
      <w:rPr>
        <w:rFonts w:ascii="Wingdings" w:hAnsi="Wingdings" w:hint="default"/>
      </w:rPr>
    </w:lvl>
    <w:lvl w:ilvl="3" w:tplc="04070001" w:tentative="1">
      <w:start w:val="1"/>
      <w:numFmt w:val="bullet"/>
      <w:lvlText w:val=""/>
      <w:lvlJc w:val="left"/>
      <w:pPr>
        <w:ind w:left="4221" w:hanging="360"/>
      </w:pPr>
      <w:rPr>
        <w:rFonts w:ascii="Symbol" w:hAnsi="Symbol" w:hint="default"/>
      </w:rPr>
    </w:lvl>
    <w:lvl w:ilvl="4" w:tplc="04070003" w:tentative="1">
      <w:start w:val="1"/>
      <w:numFmt w:val="bullet"/>
      <w:lvlText w:val="o"/>
      <w:lvlJc w:val="left"/>
      <w:pPr>
        <w:ind w:left="4941" w:hanging="360"/>
      </w:pPr>
      <w:rPr>
        <w:rFonts w:ascii="Courier New" w:hAnsi="Courier New" w:cs="Courier New" w:hint="default"/>
      </w:rPr>
    </w:lvl>
    <w:lvl w:ilvl="5" w:tplc="04070005" w:tentative="1">
      <w:start w:val="1"/>
      <w:numFmt w:val="bullet"/>
      <w:lvlText w:val=""/>
      <w:lvlJc w:val="left"/>
      <w:pPr>
        <w:ind w:left="5661" w:hanging="360"/>
      </w:pPr>
      <w:rPr>
        <w:rFonts w:ascii="Wingdings" w:hAnsi="Wingdings" w:hint="default"/>
      </w:rPr>
    </w:lvl>
    <w:lvl w:ilvl="6" w:tplc="04070001" w:tentative="1">
      <w:start w:val="1"/>
      <w:numFmt w:val="bullet"/>
      <w:lvlText w:val=""/>
      <w:lvlJc w:val="left"/>
      <w:pPr>
        <w:ind w:left="6381" w:hanging="360"/>
      </w:pPr>
      <w:rPr>
        <w:rFonts w:ascii="Symbol" w:hAnsi="Symbol" w:hint="default"/>
      </w:rPr>
    </w:lvl>
    <w:lvl w:ilvl="7" w:tplc="04070003" w:tentative="1">
      <w:start w:val="1"/>
      <w:numFmt w:val="bullet"/>
      <w:lvlText w:val="o"/>
      <w:lvlJc w:val="left"/>
      <w:pPr>
        <w:ind w:left="7101" w:hanging="360"/>
      </w:pPr>
      <w:rPr>
        <w:rFonts w:ascii="Courier New" w:hAnsi="Courier New" w:cs="Courier New" w:hint="default"/>
      </w:rPr>
    </w:lvl>
    <w:lvl w:ilvl="8" w:tplc="04070005" w:tentative="1">
      <w:start w:val="1"/>
      <w:numFmt w:val="bullet"/>
      <w:lvlText w:val=""/>
      <w:lvlJc w:val="left"/>
      <w:pPr>
        <w:ind w:left="7821" w:hanging="360"/>
      </w:pPr>
      <w:rPr>
        <w:rFonts w:ascii="Wingdings" w:hAnsi="Wingdings" w:hint="default"/>
      </w:rPr>
    </w:lvl>
  </w:abstractNum>
  <w:abstractNum w:abstractNumId="9" w15:restartNumberingAfterBreak="0">
    <w:nsid w:val="186D5479"/>
    <w:multiLevelType w:val="hybridMultilevel"/>
    <w:tmpl w:val="CE52CF16"/>
    <w:lvl w:ilvl="0" w:tplc="B3F681A4">
      <w:start w:val="1"/>
      <w:numFmt w:val="bullet"/>
      <w:lvlText w:val=""/>
      <w:lvlJc w:val="left"/>
      <w:pPr>
        <w:ind w:left="2421" w:hanging="360"/>
      </w:pPr>
      <w:rPr>
        <w:rFonts w:ascii="Symbol" w:hAnsi="Symbol" w:hint="default"/>
        <w:color w:val="F6821F"/>
        <w:u w:color="F6821F"/>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10" w15:restartNumberingAfterBreak="0">
    <w:nsid w:val="19575B10"/>
    <w:multiLevelType w:val="hybridMultilevel"/>
    <w:tmpl w:val="5AF87752"/>
    <w:lvl w:ilvl="0" w:tplc="D51E83CE">
      <w:start w:val="1"/>
      <w:numFmt w:val="bullet"/>
      <w:lvlText w:val=""/>
      <w:lvlJc w:val="left"/>
      <w:pPr>
        <w:ind w:left="2061" w:hanging="360"/>
      </w:pPr>
      <w:rPr>
        <w:rFonts w:ascii="Symbol" w:hAnsi="Symbol" w:hint="default"/>
        <w:color w:val="E36C0A" w:themeColor="accent6" w:themeShade="BF"/>
        <w:u w:color="F6821F"/>
      </w:rPr>
    </w:lvl>
    <w:lvl w:ilvl="1" w:tplc="04070003" w:tentative="1">
      <w:start w:val="1"/>
      <w:numFmt w:val="bullet"/>
      <w:lvlText w:val="o"/>
      <w:lvlJc w:val="left"/>
      <w:pPr>
        <w:ind w:left="2781" w:hanging="360"/>
      </w:pPr>
      <w:rPr>
        <w:rFonts w:ascii="Courier New" w:hAnsi="Courier New" w:cs="Courier New" w:hint="default"/>
      </w:rPr>
    </w:lvl>
    <w:lvl w:ilvl="2" w:tplc="04070005" w:tentative="1">
      <w:start w:val="1"/>
      <w:numFmt w:val="bullet"/>
      <w:lvlText w:val=""/>
      <w:lvlJc w:val="left"/>
      <w:pPr>
        <w:ind w:left="3501" w:hanging="360"/>
      </w:pPr>
      <w:rPr>
        <w:rFonts w:ascii="Wingdings" w:hAnsi="Wingdings" w:hint="default"/>
      </w:rPr>
    </w:lvl>
    <w:lvl w:ilvl="3" w:tplc="04070001" w:tentative="1">
      <w:start w:val="1"/>
      <w:numFmt w:val="bullet"/>
      <w:lvlText w:val=""/>
      <w:lvlJc w:val="left"/>
      <w:pPr>
        <w:ind w:left="4221" w:hanging="360"/>
      </w:pPr>
      <w:rPr>
        <w:rFonts w:ascii="Symbol" w:hAnsi="Symbol" w:hint="default"/>
      </w:rPr>
    </w:lvl>
    <w:lvl w:ilvl="4" w:tplc="04070003" w:tentative="1">
      <w:start w:val="1"/>
      <w:numFmt w:val="bullet"/>
      <w:lvlText w:val="o"/>
      <w:lvlJc w:val="left"/>
      <w:pPr>
        <w:ind w:left="4941" w:hanging="360"/>
      </w:pPr>
      <w:rPr>
        <w:rFonts w:ascii="Courier New" w:hAnsi="Courier New" w:cs="Courier New" w:hint="default"/>
      </w:rPr>
    </w:lvl>
    <w:lvl w:ilvl="5" w:tplc="04070005" w:tentative="1">
      <w:start w:val="1"/>
      <w:numFmt w:val="bullet"/>
      <w:lvlText w:val=""/>
      <w:lvlJc w:val="left"/>
      <w:pPr>
        <w:ind w:left="5661" w:hanging="360"/>
      </w:pPr>
      <w:rPr>
        <w:rFonts w:ascii="Wingdings" w:hAnsi="Wingdings" w:hint="default"/>
      </w:rPr>
    </w:lvl>
    <w:lvl w:ilvl="6" w:tplc="04070001" w:tentative="1">
      <w:start w:val="1"/>
      <w:numFmt w:val="bullet"/>
      <w:lvlText w:val=""/>
      <w:lvlJc w:val="left"/>
      <w:pPr>
        <w:ind w:left="6381" w:hanging="360"/>
      </w:pPr>
      <w:rPr>
        <w:rFonts w:ascii="Symbol" w:hAnsi="Symbol" w:hint="default"/>
      </w:rPr>
    </w:lvl>
    <w:lvl w:ilvl="7" w:tplc="04070003" w:tentative="1">
      <w:start w:val="1"/>
      <w:numFmt w:val="bullet"/>
      <w:lvlText w:val="o"/>
      <w:lvlJc w:val="left"/>
      <w:pPr>
        <w:ind w:left="7101" w:hanging="360"/>
      </w:pPr>
      <w:rPr>
        <w:rFonts w:ascii="Courier New" w:hAnsi="Courier New" w:cs="Courier New" w:hint="default"/>
      </w:rPr>
    </w:lvl>
    <w:lvl w:ilvl="8" w:tplc="04070005" w:tentative="1">
      <w:start w:val="1"/>
      <w:numFmt w:val="bullet"/>
      <w:lvlText w:val=""/>
      <w:lvlJc w:val="left"/>
      <w:pPr>
        <w:ind w:left="7821" w:hanging="360"/>
      </w:pPr>
      <w:rPr>
        <w:rFonts w:ascii="Wingdings" w:hAnsi="Wingdings" w:hint="default"/>
      </w:rPr>
    </w:lvl>
  </w:abstractNum>
  <w:abstractNum w:abstractNumId="11" w15:restartNumberingAfterBreak="0">
    <w:nsid w:val="1AB12956"/>
    <w:multiLevelType w:val="hybridMultilevel"/>
    <w:tmpl w:val="043A6A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37573E8"/>
    <w:multiLevelType w:val="hybridMultilevel"/>
    <w:tmpl w:val="F478695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332A7DC3"/>
    <w:multiLevelType w:val="hybridMultilevel"/>
    <w:tmpl w:val="DE5608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66907E1"/>
    <w:multiLevelType w:val="hybridMultilevel"/>
    <w:tmpl w:val="C3809B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8AA0420"/>
    <w:multiLevelType w:val="hybridMultilevel"/>
    <w:tmpl w:val="BFA22F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3CDB4DB6"/>
    <w:multiLevelType w:val="hybridMultilevel"/>
    <w:tmpl w:val="2D02F7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F1D7CDB"/>
    <w:multiLevelType w:val="hybridMultilevel"/>
    <w:tmpl w:val="6D0AA52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8" w15:restartNumberingAfterBreak="0">
    <w:nsid w:val="46FC02E3"/>
    <w:multiLevelType w:val="hybridMultilevel"/>
    <w:tmpl w:val="EF8A4698"/>
    <w:lvl w:ilvl="0" w:tplc="D51E83CE">
      <w:start w:val="1"/>
      <w:numFmt w:val="bullet"/>
      <w:lvlText w:val=""/>
      <w:lvlJc w:val="left"/>
      <w:pPr>
        <w:ind w:left="2061" w:hanging="360"/>
      </w:pPr>
      <w:rPr>
        <w:rFonts w:ascii="Symbol" w:hAnsi="Symbol" w:hint="default"/>
        <w:color w:val="E36C0A" w:themeColor="accent6" w:themeShade="BF"/>
        <w:u w:color="F6821F"/>
      </w:rPr>
    </w:lvl>
    <w:lvl w:ilvl="1" w:tplc="04070003" w:tentative="1">
      <w:start w:val="1"/>
      <w:numFmt w:val="bullet"/>
      <w:lvlText w:val="o"/>
      <w:lvlJc w:val="left"/>
      <w:pPr>
        <w:ind w:left="2781" w:hanging="360"/>
      </w:pPr>
      <w:rPr>
        <w:rFonts w:ascii="Courier New" w:hAnsi="Courier New" w:cs="Courier New" w:hint="default"/>
      </w:rPr>
    </w:lvl>
    <w:lvl w:ilvl="2" w:tplc="04070005" w:tentative="1">
      <w:start w:val="1"/>
      <w:numFmt w:val="bullet"/>
      <w:lvlText w:val=""/>
      <w:lvlJc w:val="left"/>
      <w:pPr>
        <w:ind w:left="3501" w:hanging="360"/>
      </w:pPr>
      <w:rPr>
        <w:rFonts w:ascii="Wingdings" w:hAnsi="Wingdings" w:hint="default"/>
      </w:rPr>
    </w:lvl>
    <w:lvl w:ilvl="3" w:tplc="04070001" w:tentative="1">
      <w:start w:val="1"/>
      <w:numFmt w:val="bullet"/>
      <w:lvlText w:val=""/>
      <w:lvlJc w:val="left"/>
      <w:pPr>
        <w:ind w:left="4221" w:hanging="360"/>
      </w:pPr>
      <w:rPr>
        <w:rFonts w:ascii="Symbol" w:hAnsi="Symbol" w:hint="default"/>
      </w:rPr>
    </w:lvl>
    <w:lvl w:ilvl="4" w:tplc="04070003" w:tentative="1">
      <w:start w:val="1"/>
      <w:numFmt w:val="bullet"/>
      <w:lvlText w:val="o"/>
      <w:lvlJc w:val="left"/>
      <w:pPr>
        <w:ind w:left="4941" w:hanging="360"/>
      </w:pPr>
      <w:rPr>
        <w:rFonts w:ascii="Courier New" w:hAnsi="Courier New" w:cs="Courier New" w:hint="default"/>
      </w:rPr>
    </w:lvl>
    <w:lvl w:ilvl="5" w:tplc="04070005" w:tentative="1">
      <w:start w:val="1"/>
      <w:numFmt w:val="bullet"/>
      <w:lvlText w:val=""/>
      <w:lvlJc w:val="left"/>
      <w:pPr>
        <w:ind w:left="5661" w:hanging="360"/>
      </w:pPr>
      <w:rPr>
        <w:rFonts w:ascii="Wingdings" w:hAnsi="Wingdings" w:hint="default"/>
      </w:rPr>
    </w:lvl>
    <w:lvl w:ilvl="6" w:tplc="04070001" w:tentative="1">
      <w:start w:val="1"/>
      <w:numFmt w:val="bullet"/>
      <w:lvlText w:val=""/>
      <w:lvlJc w:val="left"/>
      <w:pPr>
        <w:ind w:left="6381" w:hanging="360"/>
      </w:pPr>
      <w:rPr>
        <w:rFonts w:ascii="Symbol" w:hAnsi="Symbol" w:hint="default"/>
      </w:rPr>
    </w:lvl>
    <w:lvl w:ilvl="7" w:tplc="04070003" w:tentative="1">
      <w:start w:val="1"/>
      <w:numFmt w:val="bullet"/>
      <w:lvlText w:val="o"/>
      <w:lvlJc w:val="left"/>
      <w:pPr>
        <w:ind w:left="7101" w:hanging="360"/>
      </w:pPr>
      <w:rPr>
        <w:rFonts w:ascii="Courier New" w:hAnsi="Courier New" w:cs="Courier New" w:hint="default"/>
      </w:rPr>
    </w:lvl>
    <w:lvl w:ilvl="8" w:tplc="04070005" w:tentative="1">
      <w:start w:val="1"/>
      <w:numFmt w:val="bullet"/>
      <w:lvlText w:val=""/>
      <w:lvlJc w:val="left"/>
      <w:pPr>
        <w:ind w:left="7821" w:hanging="360"/>
      </w:pPr>
      <w:rPr>
        <w:rFonts w:ascii="Wingdings" w:hAnsi="Wingdings" w:hint="default"/>
      </w:rPr>
    </w:lvl>
  </w:abstractNum>
  <w:abstractNum w:abstractNumId="19" w15:restartNumberingAfterBreak="0">
    <w:nsid w:val="628374FC"/>
    <w:multiLevelType w:val="hybridMultilevel"/>
    <w:tmpl w:val="7D220E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5070790"/>
    <w:multiLevelType w:val="hybridMultilevel"/>
    <w:tmpl w:val="0AA6EC9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680D142B"/>
    <w:multiLevelType w:val="hybridMultilevel"/>
    <w:tmpl w:val="AD84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4E7C43"/>
    <w:multiLevelType w:val="hybridMultilevel"/>
    <w:tmpl w:val="F8149EB8"/>
    <w:lvl w:ilvl="0" w:tplc="D51E83CE">
      <w:start w:val="1"/>
      <w:numFmt w:val="bullet"/>
      <w:lvlText w:val=""/>
      <w:lvlJc w:val="left"/>
      <w:pPr>
        <w:ind w:left="2061" w:hanging="360"/>
      </w:pPr>
      <w:rPr>
        <w:rFonts w:ascii="Symbol" w:hAnsi="Symbol" w:hint="default"/>
        <w:color w:val="E36C0A" w:themeColor="accent6" w:themeShade="BF"/>
        <w:u w:color="F6821F"/>
      </w:rPr>
    </w:lvl>
    <w:lvl w:ilvl="1" w:tplc="04070003" w:tentative="1">
      <w:start w:val="1"/>
      <w:numFmt w:val="bullet"/>
      <w:lvlText w:val="o"/>
      <w:lvlJc w:val="left"/>
      <w:pPr>
        <w:ind w:left="2781" w:hanging="360"/>
      </w:pPr>
      <w:rPr>
        <w:rFonts w:ascii="Courier New" w:hAnsi="Courier New" w:cs="Courier New" w:hint="default"/>
      </w:rPr>
    </w:lvl>
    <w:lvl w:ilvl="2" w:tplc="04070005" w:tentative="1">
      <w:start w:val="1"/>
      <w:numFmt w:val="bullet"/>
      <w:lvlText w:val=""/>
      <w:lvlJc w:val="left"/>
      <w:pPr>
        <w:ind w:left="3501" w:hanging="360"/>
      </w:pPr>
      <w:rPr>
        <w:rFonts w:ascii="Wingdings" w:hAnsi="Wingdings" w:hint="default"/>
      </w:rPr>
    </w:lvl>
    <w:lvl w:ilvl="3" w:tplc="04070001" w:tentative="1">
      <w:start w:val="1"/>
      <w:numFmt w:val="bullet"/>
      <w:lvlText w:val=""/>
      <w:lvlJc w:val="left"/>
      <w:pPr>
        <w:ind w:left="4221" w:hanging="360"/>
      </w:pPr>
      <w:rPr>
        <w:rFonts w:ascii="Symbol" w:hAnsi="Symbol" w:hint="default"/>
      </w:rPr>
    </w:lvl>
    <w:lvl w:ilvl="4" w:tplc="04070003" w:tentative="1">
      <w:start w:val="1"/>
      <w:numFmt w:val="bullet"/>
      <w:lvlText w:val="o"/>
      <w:lvlJc w:val="left"/>
      <w:pPr>
        <w:ind w:left="4941" w:hanging="360"/>
      </w:pPr>
      <w:rPr>
        <w:rFonts w:ascii="Courier New" w:hAnsi="Courier New" w:cs="Courier New" w:hint="default"/>
      </w:rPr>
    </w:lvl>
    <w:lvl w:ilvl="5" w:tplc="04070005" w:tentative="1">
      <w:start w:val="1"/>
      <w:numFmt w:val="bullet"/>
      <w:lvlText w:val=""/>
      <w:lvlJc w:val="left"/>
      <w:pPr>
        <w:ind w:left="5661" w:hanging="360"/>
      </w:pPr>
      <w:rPr>
        <w:rFonts w:ascii="Wingdings" w:hAnsi="Wingdings" w:hint="default"/>
      </w:rPr>
    </w:lvl>
    <w:lvl w:ilvl="6" w:tplc="04070001" w:tentative="1">
      <w:start w:val="1"/>
      <w:numFmt w:val="bullet"/>
      <w:lvlText w:val=""/>
      <w:lvlJc w:val="left"/>
      <w:pPr>
        <w:ind w:left="6381" w:hanging="360"/>
      </w:pPr>
      <w:rPr>
        <w:rFonts w:ascii="Symbol" w:hAnsi="Symbol" w:hint="default"/>
      </w:rPr>
    </w:lvl>
    <w:lvl w:ilvl="7" w:tplc="04070003" w:tentative="1">
      <w:start w:val="1"/>
      <w:numFmt w:val="bullet"/>
      <w:lvlText w:val="o"/>
      <w:lvlJc w:val="left"/>
      <w:pPr>
        <w:ind w:left="7101" w:hanging="360"/>
      </w:pPr>
      <w:rPr>
        <w:rFonts w:ascii="Courier New" w:hAnsi="Courier New" w:cs="Courier New" w:hint="default"/>
      </w:rPr>
    </w:lvl>
    <w:lvl w:ilvl="8" w:tplc="04070005" w:tentative="1">
      <w:start w:val="1"/>
      <w:numFmt w:val="bullet"/>
      <w:lvlText w:val=""/>
      <w:lvlJc w:val="left"/>
      <w:pPr>
        <w:ind w:left="7821" w:hanging="360"/>
      </w:pPr>
      <w:rPr>
        <w:rFonts w:ascii="Wingdings" w:hAnsi="Wingdings" w:hint="default"/>
      </w:rPr>
    </w:lvl>
  </w:abstractNum>
  <w:abstractNum w:abstractNumId="23" w15:restartNumberingAfterBreak="0">
    <w:nsid w:val="6E9775B5"/>
    <w:multiLevelType w:val="hybridMultilevel"/>
    <w:tmpl w:val="C5C82990"/>
    <w:lvl w:ilvl="0" w:tplc="B3F681A4">
      <w:start w:val="1"/>
      <w:numFmt w:val="bullet"/>
      <w:lvlText w:val=""/>
      <w:lvlJc w:val="left"/>
      <w:pPr>
        <w:ind w:left="2061" w:hanging="360"/>
      </w:pPr>
      <w:rPr>
        <w:rFonts w:ascii="Symbol" w:hAnsi="Symbol" w:hint="default"/>
        <w:color w:val="F6821F"/>
        <w:u w:color="F6821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70610E"/>
    <w:multiLevelType w:val="hybridMultilevel"/>
    <w:tmpl w:val="6278198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785E6FFE"/>
    <w:multiLevelType w:val="hybridMultilevel"/>
    <w:tmpl w:val="7DFC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CA7660F"/>
    <w:multiLevelType w:val="hybridMultilevel"/>
    <w:tmpl w:val="44C465C0"/>
    <w:lvl w:ilvl="0" w:tplc="04070001">
      <w:start w:val="1"/>
      <w:numFmt w:val="bullet"/>
      <w:lvlText w:val=""/>
      <w:lvlJc w:val="left"/>
      <w:pPr>
        <w:ind w:left="360" w:hanging="360"/>
      </w:pPr>
      <w:rPr>
        <w:rFonts w:ascii="Symbol" w:hAnsi="Symbol" w:hint="default"/>
      </w:rPr>
    </w:lvl>
    <w:lvl w:ilvl="1" w:tplc="0407000F">
      <w:start w:val="1"/>
      <w:numFmt w:val="decimal"/>
      <w:lvlText w:val="%2."/>
      <w:lvlJc w:val="left"/>
      <w:pPr>
        <w:ind w:left="1080" w:hanging="360"/>
      </w:pPr>
      <w:rPr>
        <w:rFonts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7DFF73B3"/>
    <w:multiLevelType w:val="hybridMultilevel"/>
    <w:tmpl w:val="E08274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480656402">
    <w:abstractNumId w:val="26"/>
  </w:num>
  <w:num w:numId="2" w16cid:durableId="2128818471">
    <w:abstractNumId w:val="20"/>
  </w:num>
  <w:num w:numId="3" w16cid:durableId="1104498570">
    <w:abstractNumId w:val="21"/>
  </w:num>
  <w:num w:numId="4" w16cid:durableId="829759286">
    <w:abstractNumId w:val="2"/>
  </w:num>
  <w:num w:numId="5" w16cid:durableId="39130308">
    <w:abstractNumId w:val="6"/>
  </w:num>
  <w:num w:numId="6" w16cid:durableId="966424438">
    <w:abstractNumId w:val="8"/>
  </w:num>
  <w:num w:numId="7" w16cid:durableId="1427461564">
    <w:abstractNumId w:val="22"/>
  </w:num>
  <w:num w:numId="8" w16cid:durableId="1326782107">
    <w:abstractNumId w:val="10"/>
  </w:num>
  <w:num w:numId="9" w16cid:durableId="760487982">
    <w:abstractNumId w:val="18"/>
  </w:num>
  <w:num w:numId="10" w16cid:durableId="305284232">
    <w:abstractNumId w:val="4"/>
  </w:num>
  <w:num w:numId="11" w16cid:durableId="1867056758">
    <w:abstractNumId w:val="23"/>
  </w:num>
  <w:num w:numId="12" w16cid:durableId="653333337">
    <w:abstractNumId w:val="0"/>
  </w:num>
  <w:num w:numId="13" w16cid:durableId="765613994">
    <w:abstractNumId w:val="1"/>
  </w:num>
  <w:num w:numId="14" w16cid:durableId="1755739716">
    <w:abstractNumId w:val="9"/>
  </w:num>
  <w:num w:numId="15" w16cid:durableId="2145737046">
    <w:abstractNumId w:val="14"/>
  </w:num>
  <w:num w:numId="16" w16cid:durableId="1045563973">
    <w:abstractNumId w:val="24"/>
  </w:num>
  <w:num w:numId="17" w16cid:durableId="794057747">
    <w:abstractNumId w:val="25"/>
  </w:num>
  <w:num w:numId="18" w16cid:durableId="1211843407">
    <w:abstractNumId w:val="27"/>
  </w:num>
  <w:num w:numId="19" w16cid:durableId="1427069255">
    <w:abstractNumId w:val="15"/>
  </w:num>
  <w:num w:numId="20" w16cid:durableId="184289243">
    <w:abstractNumId w:val="12"/>
  </w:num>
  <w:num w:numId="21" w16cid:durableId="1149053181">
    <w:abstractNumId w:val="13"/>
  </w:num>
  <w:num w:numId="22" w16cid:durableId="282924796">
    <w:abstractNumId w:val="7"/>
  </w:num>
  <w:num w:numId="23" w16cid:durableId="1956668976">
    <w:abstractNumId w:val="5"/>
  </w:num>
  <w:num w:numId="24" w16cid:durableId="459958754">
    <w:abstractNumId w:val="11"/>
  </w:num>
  <w:num w:numId="25" w16cid:durableId="1315909264">
    <w:abstractNumId w:val="17"/>
  </w:num>
  <w:num w:numId="26" w16cid:durableId="2126607903">
    <w:abstractNumId w:val="19"/>
  </w:num>
  <w:num w:numId="27" w16cid:durableId="722097072">
    <w:abstractNumId w:val="16"/>
  </w:num>
  <w:num w:numId="28" w16cid:durableId="20711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3E9"/>
    <w:rsid w:val="00003893"/>
    <w:rsid w:val="000058EA"/>
    <w:rsid w:val="0001194E"/>
    <w:rsid w:val="000128DF"/>
    <w:rsid w:val="00012DB9"/>
    <w:rsid w:val="0001466B"/>
    <w:rsid w:val="000203E2"/>
    <w:rsid w:val="00021890"/>
    <w:rsid w:val="00024C95"/>
    <w:rsid w:val="00025962"/>
    <w:rsid w:val="00026192"/>
    <w:rsid w:val="00026375"/>
    <w:rsid w:val="000318C1"/>
    <w:rsid w:val="00042220"/>
    <w:rsid w:val="000423BB"/>
    <w:rsid w:val="00045F6F"/>
    <w:rsid w:val="00052006"/>
    <w:rsid w:val="00052275"/>
    <w:rsid w:val="00054324"/>
    <w:rsid w:val="00062A57"/>
    <w:rsid w:val="00063F59"/>
    <w:rsid w:val="000653AD"/>
    <w:rsid w:val="000741EC"/>
    <w:rsid w:val="0007716B"/>
    <w:rsid w:val="0008005B"/>
    <w:rsid w:val="00082B72"/>
    <w:rsid w:val="00083A2A"/>
    <w:rsid w:val="00090D95"/>
    <w:rsid w:val="000917EB"/>
    <w:rsid w:val="00091EA0"/>
    <w:rsid w:val="00093A61"/>
    <w:rsid w:val="00093E58"/>
    <w:rsid w:val="0009417F"/>
    <w:rsid w:val="000941AA"/>
    <w:rsid w:val="0009655D"/>
    <w:rsid w:val="000A35CD"/>
    <w:rsid w:val="000A4EE6"/>
    <w:rsid w:val="000A546A"/>
    <w:rsid w:val="000B19C3"/>
    <w:rsid w:val="000B2C0F"/>
    <w:rsid w:val="000B3C6F"/>
    <w:rsid w:val="000C0E72"/>
    <w:rsid w:val="000C2440"/>
    <w:rsid w:val="000C5A48"/>
    <w:rsid w:val="000C5D16"/>
    <w:rsid w:val="000C6C08"/>
    <w:rsid w:val="000C7E27"/>
    <w:rsid w:val="000D07C4"/>
    <w:rsid w:val="000D1EB8"/>
    <w:rsid w:val="000D3044"/>
    <w:rsid w:val="000D55E8"/>
    <w:rsid w:val="000E03C6"/>
    <w:rsid w:val="000E68F5"/>
    <w:rsid w:val="000E74A8"/>
    <w:rsid w:val="000F18CE"/>
    <w:rsid w:val="000F29A2"/>
    <w:rsid w:val="000F2F2F"/>
    <w:rsid w:val="000F4EAF"/>
    <w:rsid w:val="00100A3A"/>
    <w:rsid w:val="00100B26"/>
    <w:rsid w:val="00101E02"/>
    <w:rsid w:val="00104416"/>
    <w:rsid w:val="0011357B"/>
    <w:rsid w:val="0011671F"/>
    <w:rsid w:val="00120042"/>
    <w:rsid w:val="001210D3"/>
    <w:rsid w:val="00122A23"/>
    <w:rsid w:val="00125755"/>
    <w:rsid w:val="0012651E"/>
    <w:rsid w:val="00127662"/>
    <w:rsid w:val="00130622"/>
    <w:rsid w:val="00131A97"/>
    <w:rsid w:val="00131E1E"/>
    <w:rsid w:val="00134BB2"/>
    <w:rsid w:val="0013673C"/>
    <w:rsid w:val="00137E3E"/>
    <w:rsid w:val="00143355"/>
    <w:rsid w:val="0014379B"/>
    <w:rsid w:val="00144105"/>
    <w:rsid w:val="00144B5D"/>
    <w:rsid w:val="00145183"/>
    <w:rsid w:val="00150862"/>
    <w:rsid w:val="00150DC7"/>
    <w:rsid w:val="00151F3E"/>
    <w:rsid w:val="00153AAD"/>
    <w:rsid w:val="00153E0D"/>
    <w:rsid w:val="00160CC1"/>
    <w:rsid w:val="00161B4C"/>
    <w:rsid w:val="001636D2"/>
    <w:rsid w:val="00164AD1"/>
    <w:rsid w:val="00165C76"/>
    <w:rsid w:val="00166E48"/>
    <w:rsid w:val="00171D65"/>
    <w:rsid w:val="00172204"/>
    <w:rsid w:val="00174854"/>
    <w:rsid w:val="001812B0"/>
    <w:rsid w:val="001844A3"/>
    <w:rsid w:val="00184516"/>
    <w:rsid w:val="00185EE6"/>
    <w:rsid w:val="00193098"/>
    <w:rsid w:val="0019381F"/>
    <w:rsid w:val="001A0EAF"/>
    <w:rsid w:val="001A148F"/>
    <w:rsid w:val="001A1829"/>
    <w:rsid w:val="001A6BE6"/>
    <w:rsid w:val="001A7487"/>
    <w:rsid w:val="001A7FB2"/>
    <w:rsid w:val="001B03E9"/>
    <w:rsid w:val="001B284C"/>
    <w:rsid w:val="001B555A"/>
    <w:rsid w:val="001B7764"/>
    <w:rsid w:val="001C3134"/>
    <w:rsid w:val="001C3A87"/>
    <w:rsid w:val="001C4446"/>
    <w:rsid w:val="001D03F0"/>
    <w:rsid w:val="001D540C"/>
    <w:rsid w:val="001E10C8"/>
    <w:rsid w:val="001E1C69"/>
    <w:rsid w:val="001E31DD"/>
    <w:rsid w:val="001E3D8A"/>
    <w:rsid w:val="001E5D91"/>
    <w:rsid w:val="001F3051"/>
    <w:rsid w:val="001F3694"/>
    <w:rsid w:val="001F3AC3"/>
    <w:rsid w:val="001F4584"/>
    <w:rsid w:val="001F4B3C"/>
    <w:rsid w:val="001F706C"/>
    <w:rsid w:val="00201E35"/>
    <w:rsid w:val="0020301A"/>
    <w:rsid w:val="002031F3"/>
    <w:rsid w:val="00203ED2"/>
    <w:rsid w:val="00211861"/>
    <w:rsid w:val="002145C9"/>
    <w:rsid w:val="00215FDE"/>
    <w:rsid w:val="0022159B"/>
    <w:rsid w:val="0022560F"/>
    <w:rsid w:val="00226977"/>
    <w:rsid w:val="002279E4"/>
    <w:rsid w:val="00232EC2"/>
    <w:rsid w:val="002336CD"/>
    <w:rsid w:val="00233770"/>
    <w:rsid w:val="0024026C"/>
    <w:rsid w:val="00241804"/>
    <w:rsid w:val="002447EA"/>
    <w:rsid w:val="00246856"/>
    <w:rsid w:val="0024702A"/>
    <w:rsid w:val="00251A3D"/>
    <w:rsid w:val="002543BD"/>
    <w:rsid w:val="002554D3"/>
    <w:rsid w:val="002571B4"/>
    <w:rsid w:val="002600F3"/>
    <w:rsid w:val="00260E73"/>
    <w:rsid w:val="00261F47"/>
    <w:rsid w:val="00262254"/>
    <w:rsid w:val="00262CD3"/>
    <w:rsid w:val="002659DD"/>
    <w:rsid w:val="0027641A"/>
    <w:rsid w:val="00280F0F"/>
    <w:rsid w:val="002849E4"/>
    <w:rsid w:val="002851A9"/>
    <w:rsid w:val="00290B66"/>
    <w:rsid w:val="00291D12"/>
    <w:rsid w:val="00294CED"/>
    <w:rsid w:val="0029622E"/>
    <w:rsid w:val="00297945"/>
    <w:rsid w:val="002A0E86"/>
    <w:rsid w:val="002A0F49"/>
    <w:rsid w:val="002A2525"/>
    <w:rsid w:val="002A4AF5"/>
    <w:rsid w:val="002A5A30"/>
    <w:rsid w:val="002B0256"/>
    <w:rsid w:val="002B5DFD"/>
    <w:rsid w:val="002C0FA0"/>
    <w:rsid w:val="002C2BC7"/>
    <w:rsid w:val="002D20CE"/>
    <w:rsid w:val="002D5E70"/>
    <w:rsid w:val="002D7962"/>
    <w:rsid w:val="002E03E6"/>
    <w:rsid w:val="002E09F5"/>
    <w:rsid w:val="002E0EE4"/>
    <w:rsid w:val="002E6721"/>
    <w:rsid w:val="002F1437"/>
    <w:rsid w:val="002F2789"/>
    <w:rsid w:val="002F7B2B"/>
    <w:rsid w:val="003002FB"/>
    <w:rsid w:val="00302EDA"/>
    <w:rsid w:val="00303676"/>
    <w:rsid w:val="00305254"/>
    <w:rsid w:val="00305CFC"/>
    <w:rsid w:val="00307117"/>
    <w:rsid w:val="0031055E"/>
    <w:rsid w:val="0031266F"/>
    <w:rsid w:val="003138FB"/>
    <w:rsid w:val="00313DF4"/>
    <w:rsid w:val="003148A4"/>
    <w:rsid w:val="00316891"/>
    <w:rsid w:val="00321F06"/>
    <w:rsid w:val="00323E59"/>
    <w:rsid w:val="0033142F"/>
    <w:rsid w:val="003324E2"/>
    <w:rsid w:val="0033437F"/>
    <w:rsid w:val="003437CC"/>
    <w:rsid w:val="003442B3"/>
    <w:rsid w:val="003444B3"/>
    <w:rsid w:val="00345151"/>
    <w:rsid w:val="00350588"/>
    <w:rsid w:val="0035237F"/>
    <w:rsid w:val="0035317F"/>
    <w:rsid w:val="003536A1"/>
    <w:rsid w:val="00355652"/>
    <w:rsid w:val="003557BF"/>
    <w:rsid w:val="00357E21"/>
    <w:rsid w:val="00361F20"/>
    <w:rsid w:val="00366125"/>
    <w:rsid w:val="00373E54"/>
    <w:rsid w:val="00374FEC"/>
    <w:rsid w:val="003759DF"/>
    <w:rsid w:val="00376048"/>
    <w:rsid w:val="00376782"/>
    <w:rsid w:val="0037716A"/>
    <w:rsid w:val="003806F5"/>
    <w:rsid w:val="0038225B"/>
    <w:rsid w:val="003903FE"/>
    <w:rsid w:val="00393EA8"/>
    <w:rsid w:val="00395476"/>
    <w:rsid w:val="003962DE"/>
    <w:rsid w:val="00396F2A"/>
    <w:rsid w:val="003A15B0"/>
    <w:rsid w:val="003A194D"/>
    <w:rsid w:val="003A1B2B"/>
    <w:rsid w:val="003A28DC"/>
    <w:rsid w:val="003A3296"/>
    <w:rsid w:val="003A50A6"/>
    <w:rsid w:val="003A5FDA"/>
    <w:rsid w:val="003A754C"/>
    <w:rsid w:val="003A7AA2"/>
    <w:rsid w:val="003B16CF"/>
    <w:rsid w:val="003B1F0D"/>
    <w:rsid w:val="003B39A8"/>
    <w:rsid w:val="003B504A"/>
    <w:rsid w:val="003B55CB"/>
    <w:rsid w:val="003B5A2D"/>
    <w:rsid w:val="003B6B32"/>
    <w:rsid w:val="003C3802"/>
    <w:rsid w:val="003C5B40"/>
    <w:rsid w:val="003D6E1B"/>
    <w:rsid w:val="003E158B"/>
    <w:rsid w:val="003E17E6"/>
    <w:rsid w:val="003E2E2A"/>
    <w:rsid w:val="003E39DB"/>
    <w:rsid w:val="003E69D3"/>
    <w:rsid w:val="003F1174"/>
    <w:rsid w:val="003F37C2"/>
    <w:rsid w:val="003F3871"/>
    <w:rsid w:val="00402587"/>
    <w:rsid w:val="00402AC7"/>
    <w:rsid w:val="00403A19"/>
    <w:rsid w:val="00405425"/>
    <w:rsid w:val="00407696"/>
    <w:rsid w:val="00412A36"/>
    <w:rsid w:val="0041307D"/>
    <w:rsid w:val="004135C6"/>
    <w:rsid w:val="00414F4E"/>
    <w:rsid w:val="00415C04"/>
    <w:rsid w:val="00422C55"/>
    <w:rsid w:val="00424A41"/>
    <w:rsid w:val="00425A37"/>
    <w:rsid w:val="00426160"/>
    <w:rsid w:val="00426540"/>
    <w:rsid w:val="0042786F"/>
    <w:rsid w:val="0043352C"/>
    <w:rsid w:val="004360F7"/>
    <w:rsid w:val="00437D44"/>
    <w:rsid w:val="004436A9"/>
    <w:rsid w:val="00444369"/>
    <w:rsid w:val="00446E6A"/>
    <w:rsid w:val="00450697"/>
    <w:rsid w:val="004514F5"/>
    <w:rsid w:val="004525D9"/>
    <w:rsid w:val="00455F96"/>
    <w:rsid w:val="004579C6"/>
    <w:rsid w:val="00460C30"/>
    <w:rsid w:val="00463192"/>
    <w:rsid w:val="00464827"/>
    <w:rsid w:val="004651E0"/>
    <w:rsid w:val="00465ED9"/>
    <w:rsid w:val="00467A7B"/>
    <w:rsid w:val="004715F7"/>
    <w:rsid w:val="0047217F"/>
    <w:rsid w:val="00474DFC"/>
    <w:rsid w:val="00477856"/>
    <w:rsid w:val="0047787E"/>
    <w:rsid w:val="00485222"/>
    <w:rsid w:val="004925B8"/>
    <w:rsid w:val="00495647"/>
    <w:rsid w:val="0049785E"/>
    <w:rsid w:val="004A25FC"/>
    <w:rsid w:val="004A5FD5"/>
    <w:rsid w:val="004A64C9"/>
    <w:rsid w:val="004B27B7"/>
    <w:rsid w:val="004B4632"/>
    <w:rsid w:val="004C0B57"/>
    <w:rsid w:val="004C0DA0"/>
    <w:rsid w:val="004C4625"/>
    <w:rsid w:val="004D1EC0"/>
    <w:rsid w:val="004D2A91"/>
    <w:rsid w:val="004D2C9A"/>
    <w:rsid w:val="004D30C1"/>
    <w:rsid w:val="004D52F7"/>
    <w:rsid w:val="004D62C0"/>
    <w:rsid w:val="004D6C9F"/>
    <w:rsid w:val="004D7BD7"/>
    <w:rsid w:val="004E1E6D"/>
    <w:rsid w:val="004E25CD"/>
    <w:rsid w:val="004E2E27"/>
    <w:rsid w:val="004E3E02"/>
    <w:rsid w:val="004E4861"/>
    <w:rsid w:val="004E5899"/>
    <w:rsid w:val="004E67C6"/>
    <w:rsid w:val="004F1373"/>
    <w:rsid w:val="004F2A5F"/>
    <w:rsid w:val="004F3C8E"/>
    <w:rsid w:val="004F3D47"/>
    <w:rsid w:val="004F7907"/>
    <w:rsid w:val="0050010F"/>
    <w:rsid w:val="005003D8"/>
    <w:rsid w:val="005009A9"/>
    <w:rsid w:val="00504678"/>
    <w:rsid w:val="005056A5"/>
    <w:rsid w:val="00505850"/>
    <w:rsid w:val="0050708F"/>
    <w:rsid w:val="005114DD"/>
    <w:rsid w:val="005141C8"/>
    <w:rsid w:val="00514371"/>
    <w:rsid w:val="00514AFE"/>
    <w:rsid w:val="005157E1"/>
    <w:rsid w:val="005159BF"/>
    <w:rsid w:val="00516CA2"/>
    <w:rsid w:val="00517E74"/>
    <w:rsid w:val="00522116"/>
    <w:rsid w:val="00523E85"/>
    <w:rsid w:val="00525965"/>
    <w:rsid w:val="00533CEF"/>
    <w:rsid w:val="00534123"/>
    <w:rsid w:val="00541179"/>
    <w:rsid w:val="0054135A"/>
    <w:rsid w:val="0054284E"/>
    <w:rsid w:val="005469FF"/>
    <w:rsid w:val="00547B19"/>
    <w:rsid w:val="00556036"/>
    <w:rsid w:val="00560A4D"/>
    <w:rsid w:val="00561BC8"/>
    <w:rsid w:val="00561D5C"/>
    <w:rsid w:val="00565611"/>
    <w:rsid w:val="00566198"/>
    <w:rsid w:val="00567B1D"/>
    <w:rsid w:val="00571AF8"/>
    <w:rsid w:val="00574899"/>
    <w:rsid w:val="005765EF"/>
    <w:rsid w:val="00582837"/>
    <w:rsid w:val="00594287"/>
    <w:rsid w:val="005959E0"/>
    <w:rsid w:val="005972FC"/>
    <w:rsid w:val="005A0FD4"/>
    <w:rsid w:val="005A4A7D"/>
    <w:rsid w:val="005B41F9"/>
    <w:rsid w:val="005B443C"/>
    <w:rsid w:val="005B55CC"/>
    <w:rsid w:val="005B72E3"/>
    <w:rsid w:val="005B7C32"/>
    <w:rsid w:val="005C0B03"/>
    <w:rsid w:val="005C2EC1"/>
    <w:rsid w:val="005C4369"/>
    <w:rsid w:val="005D1211"/>
    <w:rsid w:val="005D3354"/>
    <w:rsid w:val="005E30E8"/>
    <w:rsid w:val="005E391D"/>
    <w:rsid w:val="005F1F0B"/>
    <w:rsid w:val="005F5443"/>
    <w:rsid w:val="005F69EE"/>
    <w:rsid w:val="005F7E4E"/>
    <w:rsid w:val="00600943"/>
    <w:rsid w:val="006012F5"/>
    <w:rsid w:val="00606D58"/>
    <w:rsid w:val="00606F54"/>
    <w:rsid w:val="00607961"/>
    <w:rsid w:val="00607B1F"/>
    <w:rsid w:val="00610EF5"/>
    <w:rsid w:val="006152BF"/>
    <w:rsid w:val="00615E1A"/>
    <w:rsid w:val="0061759B"/>
    <w:rsid w:val="0062097D"/>
    <w:rsid w:val="0062395E"/>
    <w:rsid w:val="00625496"/>
    <w:rsid w:val="00630485"/>
    <w:rsid w:val="0063299D"/>
    <w:rsid w:val="006342D1"/>
    <w:rsid w:val="00635BAB"/>
    <w:rsid w:val="00636805"/>
    <w:rsid w:val="006368E2"/>
    <w:rsid w:val="00637596"/>
    <w:rsid w:val="006420CF"/>
    <w:rsid w:val="006427DB"/>
    <w:rsid w:val="00643C56"/>
    <w:rsid w:val="00650F18"/>
    <w:rsid w:val="0065173A"/>
    <w:rsid w:val="00653291"/>
    <w:rsid w:val="006532CF"/>
    <w:rsid w:val="00657E58"/>
    <w:rsid w:val="00657EF2"/>
    <w:rsid w:val="00662CCB"/>
    <w:rsid w:val="006674FA"/>
    <w:rsid w:val="00670751"/>
    <w:rsid w:val="006708B2"/>
    <w:rsid w:val="00671AC8"/>
    <w:rsid w:val="00671F7B"/>
    <w:rsid w:val="00676166"/>
    <w:rsid w:val="00686039"/>
    <w:rsid w:val="00691891"/>
    <w:rsid w:val="006929FB"/>
    <w:rsid w:val="00694289"/>
    <w:rsid w:val="0069577A"/>
    <w:rsid w:val="006962BD"/>
    <w:rsid w:val="006B0F49"/>
    <w:rsid w:val="006B3CFB"/>
    <w:rsid w:val="006B4782"/>
    <w:rsid w:val="006C0329"/>
    <w:rsid w:val="006C2954"/>
    <w:rsid w:val="006C61DD"/>
    <w:rsid w:val="006D25A7"/>
    <w:rsid w:val="006D3D13"/>
    <w:rsid w:val="006D68A5"/>
    <w:rsid w:val="006D7AF4"/>
    <w:rsid w:val="006E3294"/>
    <w:rsid w:val="006E7A34"/>
    <w:rsid w:val="006F010E"/>
    <w:rsid w:val="006F0F4F"/>
    <w:rsid w:val="006F1D6E"/>
    <w:rsid w:val="006F38BA"/>
    <w:rsid w:val="006F50BE"/>
    <w:rsid w:val="006F5B48"/>
    <w:rsid w:val="006F6A34"/>
    <w:rsid w:val="006F7716"/>
    <w:rsid w:val="00703453"/>
    <w:rsid w:val="00705294"/>
    <w:rsid w:val="00707783"/>
    <w:rsid w:val="007101D7"/>
    <w:rsid w:val="00710466"/>
    <w:rsid w:val="00710BF5"/>
    <w:rsid w:val="007135BA"/>
    <w:rsid w:val="0071575C"/>
    <w:rsid w:val="00715B67"/>
    <w:rsid w:val="00716F4B"/>
    <w:rsid w:val="00717113"/>
    <w:rsid w:val="0071724B"/>
    <w:rsid w:val="007210F2"/>
    <w:rsid w:val="00723BFC"/>
    <w:rsid w:val="00724ED0"/>
    <w:rsid w:val="00732BFD"/>
    <w:rsid w:val="0073514E"/>
    <w:rsid w:val="007369A7"/>
    <w:rsid w:val="0074730C"/>
    <w:rsid w:val="00750611"/>
    <w:rsid w:val="007553C0"/>
    <w:rsid w:val="00765167"/>
    <w:rsid w:val="00765277"/>
    <w:rsid w:val="0076772D"/>
    <w:rsid w:val="00773BEA"/>
    <w:rsid w:val="007746F4"/>
    <w:rsid w:val="00777691"/>
    <w:rsid w:val="00780187"/>
    <w:rsid w:val="00785064"/>
    <w:rsid w:val="00790C7A"/>
    <w:rsid w:val="00790D27"/>
    <w:rsid w:val="007913E6"/>
    <w:rsid w:val="00791DDC"/>
    <w:rsid w:val="00792AF5"/>
    <w:rsid w:val="007A1AFE"/>
    <w:rsid w:val="007A30F3"/>
    <w:rsid w:val="007B1D4C"/>
    <w:rsid w:val="007B3722"/>
    <w:rsid w:val="007B597F"/>
    <w:rsid w:val="007B725F"/>
    <w:rsid w:val="007C326B"/>
    <w:rsid w:val="007C3A91"/>
    <w:rsid w:val="007C409F"/>
    <w:rsid w:val="007C56A5"/>
    <w:rsid w:val="007C731B"/>
    <w:rsid w:val="007D1040"/>
    <w:rsid w:val="007D69B2"/>
    <w:rsid w:val="007D7676"/>
    <w:rsid w:val="007E046C"/>
    <w:rsid w:val="007E460E"/>
    <w:rsid w:val="007F4848"/>
    <w:rsid w:val="007F4997"/>
    <w:rsid w:val="007F56F1"/>
    <w:rsid w:val="007F6F46"/>
    <w:rsid w:val="00801C95"/>
    <w:rsid w:val="008024D7"/>
    <w:rsid w:val="00807F41"/>
    <w:rsid w:val="00810EC7"/>
    <w:rsid w:val="00810F5D"/>
    <w:rsid w:val="00823770"/>
    <w:rsid w:val="00826186"/>
    <w:rsid w:val="00827016"/>
    <w:rsid w:val="00831471"/>
    <w:rsid w:val="0083164C"/>
    <w:rsid w:val="00832FD0"/>
    <w:rsid w:val="0083307A"/>
    <w:rsid w:val="008401F0"/>
    <w:rsid w:val="00840890"/>
    <w:rsid w:val="00841B2D"/>
    <w:rsid w:val="00843793"/>
    <w:rsid w:val="00853CAD"/>
    <w:rsid w:val="00854CBF"/>
    <w:rsid w:val="008553AA"/>
    <w:rsid w:val="0087167E"/>
    <w:rsid w:val="00875406"/>
    <w:rsid w:val="0087627E"/>
    <w:rsid w:val="00877C52"/>
    <w:rsid w:val="008801A7"/>
    <w:rsid w:val="00881C80"/>
    <w:rsid w:val="00884E79"/>
    <w:rsid w:val="00886789"/>
    <w:rsid w:val="00886F04"/>
    <w:rsid w:val="00887F07"/>
    <w:rsid w:val="00893CD9"/>
    <w:rsid w:val="0089410C"/>
    <w:rsid w:val="00895922"/>
    <w:rsid w:val="008A057D"/>
    <w:rsid w:val="008A2816"/>
    <w:rsid w:val="008A53D3"/>
    <w:rsid w:val="008A5E8A"/>
    <w:rsid w:val="008A5F9A"/>
    <w:rsid w:val="008A7F68"/>
    <w:rsid w:val="008B02A6"/>
    <w:rsid w:val="008B0346"/>
    <w:rsid w:val="008B0E24"/>
    <w:rsid w:val="008B2775"/>
    <w:rsid w:val="008B3587"/>
    <w:rsid w:val="008B3697"/>
    <w:rsid w:val="008C1321"/>
    <w:rsid w:val="008C4726"/>
    <w:rsid w:val="008D024A"/>
    <w:rsid w:val="008D13D7"/>
    <w:rsid w:val="008D2830"/>
    <w:rsid w:val="008D425B"/>
    <w:rsid w:val="008D64A7"/>
    <w:rsid w:val="008D6C5C"/>
    <w:rsid w:val="008D7620"/>
    <w:rsid w:val="008E2306"/>
    <w:rsid w:val="008E366A"/>
    <w:rsid w:val="008E3CA1"/>
    <w:rsid w:val="008E4176"/>
    <w:rsid w:val="008E566D"/>
    <w:rsid w:val="008E6D30"/>
    <w:rsid w:val="008F1555"/>
    <w:rsid w:val="008F3433"/>
    <w:rsid w:val="008F36A1"/>
    <w:rsid w:val="008F372E"/>
    <w:rsid w:val="008F4C2A"/>
    <w:rsid w:val="008F4C8A"/>
    <w:rsid w:val="008F58AE"/>
    <w:rsid w:val="008F7CFE"/>
    <w:rsid w:val="00901A95"/>
    <w:rsid w:val="00902144"/>
    <w:rsid w:val="00903771"/>
    <w:rsid w:val="0090481D"/>
    <w:rsid w:val="009057C6"/>
    <w:rsid w:val="0090609A"/>
    <w:rsid w:val="0090650F"/>
    <w:rsid w:val="00906DFF"/>
    <w:rsid w:val="0090732C"/>
    <w:rsid w:val="00910147"/>
    <w:rsid w:val="0091169E"/>
    <w:rsid w:val="00911FAC"/>
    <w:rsid w:val="00916DB4"/>
    <w:rsid w:val="00917EA7"/>
    <w:rsid w:val="009230E8"/>
    <w:rsid w:val="00926653"/>
    <w:rsid w:val="00932935"/>
    <w:rsid w:val="00934CEF"/>
    <w:rsid w:val="00937755"/>
    <w:rsid w:val="00941A5E"/>
    <w:rsid w:val="00946534"/>
    <w:rsid w:val="009479D4"/>
    <w:rsid w:val="0095069C"/>
    <w:rsid w:val="00953252"/>
    <w:rsid w:val="00954144"/>
    <w:rsid w:val="009557F1"/>
    <w:rsid w:val="00956BE5"/>
    <w:rsid w:val="00957099"/>
    <w:rsid w:val="00961983"/>
    <w:rsid w:val="00963C09"/>
    <w:rsid w:val="0096426B"/>
    <w:rsid w:val="0096640A"/>
    <w:rsid w:val="009675A0"/>
    <w:rsid w:val="00967C19"/>
    <w:rsid w:val="00971131"/>
    <w:rsid w:val="00976669"/>
    <w:rsid w:val="00977371"/>
    <w:rsid w:val="0098373B"/>
    <w:rsid w:val="00984EF5"/>
    <w:rsid w:val="00986A44"/>
    <w:rsid w:val="00990250"/>
    <w:rsid w:val="009903FB"/>
    <w:rsid w:val="00992659"/>
    <w:rsid w:val="00996048"/>
    <w:rsid w:val="00996315"/>
    <w:rsid w:val="009971AE"/>
    <w:rsid w:val="009A0EC0"/>
    <w:rsid w:val="009A7BDE"/>
    <w:rsid w:val="009B0325"/>
    <w:rsid w:val="009B0EA9"/>
    <w:rsid w:val="009B1E77"/>
    <w:rsid w:val="009B4FC5"/>
    <w:rsid w:val="009B62E0"/>
    <w:rsid w:val="009C0440"/>
    <w:rsid w:val="009C1B25"/>
    <w:rsid w:val="009C252B"/>
    <w:rsid w:val="009C4778"/>
    <w:rsid w:val="009C4D32"/>
    <w:rsid w:val="009C508A"/>
    <w:rsid w:val="009C70D1"/>
    <w:rsid w:val="009C7FE1"/>
    <w:rsid w:val="009D5D18"/>
    <w:rsid w:val="009D6715"/>
    <w:rsid w:val="009D761C"/>
    <w:rsid w:val="009E0896"/>
    <w:rsid w:val="009E2A68"/>
    <w:rsid w:val="009E393D"/>
    <w:rsid w:val="009E5284"/>
    <w:rsid w:val="009E5390"/>
    <w:rsid w:val="009E6DBE"/>
    <w:rsid w:val="009F1D2D"/>
    <w:rsid w:val="009F44E9"/>
    <w:rsid w:val="009F6056"/>
    <w:rsid w:val="009F66F7"/>
    <w:rsid w:val="00A04414"/>
    <w:rsid w:val="00A05D04"/>
    <w:rsid w:val="00A072E0"/>
    <w:rsid w:val="00A07D81"/>
    <w:rsid w:val="00A1102C"/>
    <w:rsid w:val="00A17252"/>
    <w:rsid w:val="00A20961"/>
    <w:rsid w:val="00A20A89"/>
    <w:rsid w:val="00A21AA2"/>
    <w:rsid w:val="00A22CEC"/>
    <w:rsid w:val="00A230FB"/>
    <w:rsid w:val="00A23E3F"/>
    <w:rsid w:val="00A274C0"/>
    <w:rsid w:val="00A300B6"/>
    <w:rsid w:val="00A36BB8"/>
    <w:rsid w:val="00A431AD"/>
    <w:rsid w:val="00A45E47"/>
    <w:rsid w:val="00A47CF0"/>
    <w:rsid w:val="00A5075B"/>
    <w:rsid w:val="00A542F0"/>
    <w:rsid w:val="00A545EA"/>
    <w:rsid w:val="00A57011"/>
    <w:rsid w:val="00A60CE7"/>
    <w:rsid w:val="00A65287"/>
    <w:rsid w:val="00A67BCF"/>
    <w:rsid w:val="00A70E74"/>
    <w:rsid w:val="00A77A23"/>
    <w:rsid w:val="00A825C0"/>
    <w:rsid w:val="00A85CFC"/>
    <w:rsid w:val="00A90DE6"/>
    <w:rsid w:val="00A910D7"/>
    <w:rsid w:val="00A932A6"/>
    <w:rsid w:val="00A93601"/>
    <w:rsid w:val="00A95136"/>
    <w:rsid w:val="00A9614E"/>
    <w:rsid w:val="00AA0119"/>
    <w:rsid w:val="00AA0FA0"/>
    <w:rsid w:val="00AA103E"/>
    <w:rsid w:val="00AA1EDC"/>
    <w:rsid w:val="00AA5386"/>
    <w:rsid w:val="00AB0E44"/>
    <w:rsid w:val="00AB5181"/>
    <w:rsid w:val="00AB53A2"/>
    <w:rsid w:val="00AC107D"/>
    <w:rsid w:val="00AC1118"/>
    <w:rsid w:val="00AC1134"/>
    <w:rsid w:val="00AC44C2"/>
    <w:rsid w:val="00AC5E01"/>
    <w:rsid w:val="00AC6653"/>
    <w:rsid w:val="00AC7DAF"/>
    <w:rsid w:val="00AD337C"/>
    <w:rsid w:val="00AD4497"/>
    <w:rsid w:val="00AE0347"/>
    <w:rsid w:val="00AE288C"/>
    <w:rsid w:val="00AE4E36"/>
    <w:rsid w:val="00AE5A3E"/>
    <w:rsid w:val="00AE7043"/>
    <w:rsid w:val="00AF0253"/>
    <w:rsid w:val="00AF49FB"/>
    <w:rsid w:val="00AF614B"/>
    <w:rsid w:val="00AF6B43"/>
    <w:rsid w:val="00AF7DD7"/>
    <w:rsid w:val="00B02181"/>
    <w:rsid w:val="00B02700"/>
    <w:rsid w:val="00B10F37"/>
    <w:rsid w:val="00B1151A"/>
    <w:rsid w:val="00B1423C"/>
    <w:rsid w:val="00B162A0"/>
    <w:rsid w:val="00B274A7"/>
    <w:rsid w:val="00B30658"/>
    <w:rsid w:val="00B311A8"/>
    <w:rsid w:val="00B31CC9"/>
    <w:rsid w:val="00B36813"/>
    <w:rsid w:val="00B42E1B"/>
    <w:rsid w:val="00B47AF6"/>
    <w:rsid w:val="00B47DC6"/>
    <w:rsid w:val="00B52124"/>
    <w:rsid w:val="00B53CA7"/>
    <w:rsid w:val="00B55212"/>
    <w:rsid w:val="00B56F51"/>
    <w:rsid w:val="00B572BE"/>
    <w:rsid w:val="00B573A7"/>
    <w:rsid w:val="00B62EC0"/>
    <w:rsid w:val="00B63467"/>
    <w:rsid w:val="00B63594"/>
    <w:rsid w:val="00B64089"/>
    <w:rsid w:val="00B716BD"/>
    <w:rsid w:val="00B76298"/>
    <w:rsid w:val="00B76953"/>
    <w:rsid w:val="00B852B3"/>
    <w:rsid w:val="00B857DA"/>
    <w:rsid w:val="00B859EC"/>
    <w:rsid w:val="00B868D6"/>
    <w:rsid w:val="00B873DC"/>
    <w:rsid w:val="00B906FC"/>
    <w:rsid w:val="00B91BAC"/>
    <w:rsid w:val="00B94739"/>
    <w:rsid w:val="00B9573E"/>
    <w:rsid w:val="00B96FA9"/>
    <w:rsid w:val="00B97488"/>
    <w:rsid w:val="00B97E97"/>
    <w:rsid w:val="00BA121D"/>
    <w:rsid w:val="00BA1671"/>
    <w:rsid w:val="00BA4012"/>
    <w:rsid w:val="00BA6260"/>
    <w:rsid w:val="00BB3A76"/>
    <w:rsid w:val="00BB6836"/>
    <w:rsid w:val="00BB7691"/>
    <w:rsid w:val="00BB76E6"/>
    <w:rsid w:val="00BB79A9"/>
    <w:rsid w:val="00BC281C"/>
    <w:rsid w:val="00BC2ED1"/>
    <w:rsid w:val="00BC5A8D"/>
    <w:rsid w:val="00BD531A"/>
    <w:rsid w:val="00BE365B"/>
    <w:rsid w:val="00BF3AD2"/>
    <w:rsid w:val="00BF3D58"/>
    <w:rsid w:val="00C06887"/>
    <w:rsid w:val="00C154E7"/>
    <w:rsid w:val="00C15D02"/>
    <w:rsid w:val="00C16177"/>
    <w:rsid w:val="00C20758"/>
    <w:rsid w:val="00C2197B"/>
    <w:rsid w:val="00C30F0F"/>
    <w:rsid w:val="00C31BC3"/>
    <w:rsid w:val="00C31F45"/>
    <w:rsid w:val="00C32F0E"/>
    <w:rsid w:val="00C341FC"/>
    <w:rsid w:val="00C36EFB"/>
    <w:rsid w:val="00C373AE"/>
    <w:rsid w:val="00C42B2E"/>
    <w:rsid w:val="00C51677"/>
    <w:rsid w:val="00C53431"/>
    <w:rsid w:val="00C53608"/>
    <w:rsid w:val="00C536D5"/>
    <w:rsid w:val="00C61BD4"/>
    <w:rsid w:val="00C64C34"/>
    <w:rsid w:val="00C66755"/>
    <w:rsid w:val="00C67706"/>
    <w:rsid w:val="00C71730"/>
    <w:rsid w:val="00C71E37"/>
    <w:rsid w:val="00C8553B"/>
    <w:rsid w:val="00C86094"/>
    <w:rsid w:val="00C93A09"/>
    <w:rsid w:val="00C93FFC"/>
    <w:rsid w:val="00C948E9"/>
    <w:rsid w:val="00C9501F"/>
    <w:rsid w:val="00CA5C44"/>
    <w:rsid w:val="00CB06FB"/>
    <w:rsid w:val="00CB18D4"/>
    <w:rsid w:val="00CB7B9E"/>
    <w:rsid w:val="00CC2F5E"/>
    <w:rsid w:val="00CC7774"/>
    <w:rsid w:val="00CC7983"/>
    <w:rsid w:val="00CD0BE5"/>
    <w:rsid w:val="00CD160A"/>
    <w:rsid w:val="00CD2E6C"/>
    <w:rsid w:val="00CD3197"/>
    <w:rsid w:val="00CD53AC"/>
    <w:rsid w:val="00CE088B"/>
    <w:rsid w:val="00CE0CF0"/>
    <w:rsid w:val="00CE1074"/>
    <w:rsid w:val="00CE612C"/>
    <w:rsid w:val="00CF1620"/>
    <w:rsid w:val="00CF2941"/>
    <w:rsid w:val="00CF457C"/>
    <w:rsid w:val="00CF6586"/>
    <w:rsid w:val="00CF7913"/>
    <w:rsid w:val="00D00C67"/>
    <w:rsid w:val="00D02123"/>
    <w:rsid w:val="00D0713F"/>
    <w:rsid w:val="00D07193"/>
    <w:rsid w:val="00D07349"/>
    <w:rsid w:val="00D12E11"/>
    <w:rsid w:val="00D144A2"/>
    <w:rsid w:val="00D14A33"/>
    <w:rsid w:val="00D20DA6"/>
    <w:rsid w:val="00D21C2C"/>
    <w:rsid w:val="00D24B00"/>
    <w:rsid w:val="00D24FAF"/>
    <w:rsid w:val="00D2559B"/>
    <w:rsid w:val="00D3016F"/>
    <w:rsid w:val="00D30B70"/>
    <w:rsid w:val="00D30E19"/>
    <w:rsid w:val="00D46824"/>
    <w:rsid w:val="00D51557"/>
    <w:rsid w:val="00D52089"/>
    <w:rsid w:val="00D54932"/>
    <w:rsid w:val="00D54B3F"/>
    <w:rsid w:val="00D54BD2"/>
    <w:rsid w:val="00D55E66"/>
    <w:rsid w:val="00D57E51"/>
    <w:rsid w:val="00D6086D"/>
    <w:rsid w:val="00D626D8"/>
    <w:rsid w:val="00D628CB"/>
    <w:rsid w:val="00D631A7"/>
    <w:rsid w:val="00D67DCF"/>
    <w:rsid w:val="00D7292F"/>
    <w:rsid w:val="00D72D4C"/>
    <w:rsid w:val="00D73790"/>
    <w:rsid w:val="00D7404E"/>
    <w:rsid w:val="00D74E63"/>
    <w:rsid w:val="00D76334"/>
    <w:rsid w:val="00D76716"/>
    <w:rsid w:val="00D7769F"/>
    <w:rsid w:val="00D7797E"/>
    <w:rsid w:val="00D80EB4"/>
    <w:rsid w:val="00D851D0"/>
    <w:rsid w:val="00D85A92"/>
    <w:rsid w:val="00D86FF4"/>
    <w:rsid w:val="00D912FE"/>
    <w:rsid w:val="00D93D56"/>
    <w:rsid w:val="00D94BC5"/>
    <w:rsid w:val="00D959B4"/>
    <w:rsid w:val="00DA0525"/>
    <w:rsid w:val="00DA1637"/>
    <w:rsid w:val="00DA5758"/>
    <w:rsid w:val="00DB143E"/>
    <w:rsid w:val="00DB2F07"/>
    <w:rsid w:val="00DB38D7"/>
    <w:rsid w:val="00DB4C76"/>
    <w:rsid w:val="00DB50D1"/>
    <w:rsid w:val="00DC0357"/>
    <w:rsid w:val="00DC2943"/>
    <w:rsid w:val="00DC3EB6"/>
    <w:rsid w:val="00DD183F"/>
    <w:rsid w:val="00DD2FD3"/>
    <w:rsid w:val="00DD544A"/>
    <w:rsid w:val="00DD5C69"/>
    <w:rsid w:val="00DE02BD"/>
    <w:rsid w:val="00DE043F"/>
    <w:rsid w:val="00DE238C"/>
    <w:rsid w:val="00DE2ACE"/>
    <w:rsid w:val="00DE3219"/>
    <w:rsid w:val="00DE41CB"/>
    <w:rsid w:val="00DE4B80"/>
    <w:rsid w:val="00DF0A9C"/>
    <w:rsid w:val="00DF3520"/>
    <w:rsid w:val="00DF420C"/>
    <w:rsid w:val="00DF662C"/>
    <w:rsid w:val="00E04893"/>
    <w:rsid w:val="00E05F25"/>
    <w:rsid w:val="00E12F1D"/>
    <w:rsid w:val="00E2188D"/>
    <w:rsid w:val="00E26DCD"/>
    <w:rsid w:val="00E272ED"/>
    <w:rsid w:val="00E32FFD"/>
    <w:rsid w:val="00E331A0"/>
    <w:rsid w:val="00E35F6D"/>
    <w:rsid w:val="00E3747C"/>
    <w:rsid w:val="00E40347"/>
    <w:rsid w:val="00E4170B"/>
    <w:rsid w:val="00E4298E"/>
    <w:rsid w:val="00E45394"/>
    <w:rsid w:val="00E5156E"/>
    <w:rsid w:val="00E52FC9"/>
    <w:rsid w:val="00E5435C"/>
    <w:rsid w:val="00E6109D"/>
    <w:rsid w:val="00E64D17"/>
    <w:rsid w:val="00E65623"/>
    <w:rsid w:val="00E71322"/>
    <w:rsid w:val="00E71345"/>
    <w:rsid w:val="00E74505"/>
    <w:rsid w:val="00E76231"/>
    <w:rsid w:val="00E81A07"/>
    <w:rsid w:val="00E82740"/>
    <w:rsid w:val="00E87A90"/>
    <w:rsid w:val="00E87C64"/>
    <w:rsid w:val="00E96102"/>
    <w:rsid w:val="00E973C2"/>
    <w:rsid w:val="00EA29E1"/>
    <w:rsid w:val="00EA2CD5"/>
    <w:rsid w:val="00EA4410"/>
    <w:rsid w:val="00EA66DD"/>
    <w:rsid w:val="00EB1CB9"/>
    <w:rsid w:val="00EB24F5"/>
    <w:rsid w:val="00EB5296"/>
    <w:rsid w:val="00EB54B5"/>
    <w:rsid w:val="00EB7945"/>
    <w:rsid w:val="00EC068D"/>
    <w:rsid w:val="00EC0826"/>
    <w:rsid w:val="00EC1078"/>
    <w:rsid w:val="00EC1309"/>
    <w:rsid w:val="00EC1852"/>
    <w:rsid w:val="00EC1E48"/>
    <w:rsid w:val="00EC3316"/>
    <w:rsid w:val="00EC403E"/>
    <w:rsid w:val="00EC4177"/>
    <w:rsid w:val="00EC53F5"/>
    <w:rsid w:val="00EC7F2E"/>
    <w:rsid w:val="00ED02B7"/>
    <w:rsid w:val="00ED1FB1"/>
    <w:rsid w:val="00ED2598"/>
    <w:rsid w:val="00ED2D45"/>
    <w:rsid w:val="00ED5472"/>
    <w:rsid w:val="00ED551E"/>
    <w:rsid w:val="00ED7206"/>
    <w:rsid w:val="00ED734A"/>
    <w:rsid w:val="00ED7FC5"/>
    <w:rsid w:val="00EE1532"/>
    <w:rsid w:val="00EE3408"/>
    <w:rsid w:val="00EE344D"/>
    <w:rsid w:val="00EE3A56"/>
    <w:rsid w:val="00EE57DD"/>
    <w:rsid w:val="00EE5877"/>
    <w:rsid w:val="00EE5AA5"/>
    <w:rsid w:val="00EE5D8E"/>
    <w:rsid w:val="00EF2910"/>
    <w:rsid w:val="00EF32CE"/>
    <w:rsid w:val="00EF3C4E"/>
    <w:rsid w:val="00EF5936"/>
    <w:rsid w:val="00F00408"/>
    <w:rsid w:val="00F00916"/>
    <w:rsid w:val="00F03F82"/>
    <w:rsid w:val="00F05CCA"/>
    <w:rsid w:val="00F1305B"/>
    <w:rsid w:val="00F13354"/>
    <w:rsid w:val="00F14CA2"/>
    <w:rsid w:val="00F16D9B"/>
    <w:rsid w:val="00F1734D"/>
    <w:rsid w:val="00F173F4"/>
    <w:rsid w:val="00F20850"/>
    <w:rsid w:val="00F24E89"/>
    <w:rsid w:val="00F26742"/>
    <w:rsid w:val="00F312D0"/>
    <w:rsid w:val="00F31B09"/>
    <w:rsid w:val="00F36FA6"/>
    <w:rsid w:val="00F52B46"/>
    <w:rsid w:val="00F5327E"/>
    <w:rsid w:val="00F54B72"/>
    <w:rsid w:val="00F56B76"/>
    <w:rsid w:val="00F60F05"/>
    <w:rsid w:val="00F66FC0"/>
    <w:rsid w:val="00F70EB5"/>
    <w:rsid w:val="00F75A83"/>
    <w:rsid w:val="00F7663E"/>
    <w:rsid w:val="00F778A8"/>
    <w:rsid w:val="00F80D38"/>
    <w:rsid w:val="00F82E15"/>
    <w:rsid w:val="00F843E1"/>
    <w:rsid w:val="00F90DA2"/>
    <w:rsid w:val="00F90F1D"/>
    <w:rsid w:val="00F94A05"/>
    <w:rsid w:val="00FA0FDF"/>
    <w:rsid w:val="00FA3CA1"/>
    <w:rsid w:val="00FB379E"/>
    <w:rsid w:val="00FB4CA3"/>
    <w:rsid w:val="00FB54A9"/>
    <w:rsid w:val="00FB76AF"/>
    <w:rsid w:val="00FC135B"/>
    <w:rsid w:val="00FC1AD3"/>
    <w:rsid w:val="00FD081F"/>
    <w:rsid w:val="00FD20ED"/>
    <w:rsid w:val="00FD336D"/>
    <w:rsid w:val="00FD465A"/>
    <w:rsid w:val="00FD5F34"/>
    <w:rsid w:val="00FD6527"/>
    <w:rsid w:val="00FD6AF4"/>
    <w:rsid w:val="00FE081B"/>
    <w:rsid w:val="00FE09FE"/>
    <w:rsid w:val="00FE1DF1"/>
    <w:rsid w:val="00FE2F5E"/>
    <w:rsid w:val="00FF0A8E"/>
    <w:rsid w:val="00FF2737"/>
    <w:rsid w:val="00FF31B7"/>
    <w:rsid w:val="00FF32CD"/>
    <w:rsid w:val="00FF348A"/>
    <w:rsid w:val="00FF3650"/>
    <w:rsid w:val="00FF3FAF"/>
    <w:rsid w:val="00FF506D"/>
    <w:rsid w:val="00FF56CB"/>
    <w:rsid w:val="00FF7F8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C0390"/>
  <w15:docId w15:val="{9FD57D33-F522-6844-84BF-0AFA2414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959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3">
    <w:name w:val="heading 3"/>
    <w:basedOn w:val="Standard"/>
    <w:next w:val="Standard"/>
    <w:link w:val="berschrift3Zchn"/>
    <w:uiPriority w:val="9"/>
    <w:semiHidden/>
    <w:unhideWhenUsed/>
    <w:qFormat/>
    <w:rsid w:val="00BB79A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65C76"/>
    <w:pPr>
      <w:ind w:left="720"/>
      <w:contextualSpacing/>
    </w:pPr>
  </w:style>
  <w:style w:type="paragraph" w:styleId="Kopfzeile">
    <w:name w:val="header"/>
    <w:basedOn w:val="Standard"/>
    <w:link w:val="KopfzeileZchn"/>
    <w:uiPriority w:val="99"/>
    <w:unhideWhenUsed/>
    <w:rsid w:val="00E05F2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5F25"/>
  </w:style>
  <w:style w:type="paragraph" w:styleId="Fuzeile">
    <w:name w:val="footer"/>
    <w:basedOn w:val="Standard"/>
    <w:link w:val="FuzeileZchn"/>
    <w:uiPriority w:val="99"/>
    <w:unhideWhenUsed/>
    <w:rsid w:val="00E05F2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5F25"/>
  </w:style>
  <w:style w:type="paragraph" w:styleId="Sprechblasentext">
    <w:name w:val="Balloon Text"/>
    <w:basedOn w:val="Standard"/>
    <w:link w:val="SprechblasentextZchn"/>
    <w:uiPriority w:val="99"/>
    <w:semiHidden/>
    <w:unhideWhenUsed/>
    <w:rsid w:val="00E05F2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05F25"/>
    <w:rPr>
      <w:rFonts w:ascii="Tahoma" w:hAnsi="Tahoma" w:cs="Tahoma"/>
      <w:sz w:val="16"/>
      <w:szCs w:val="16"/>
    </w:rPr>
  </w:style>
  <w:style w:type="character" w:styleId="Hyperlink">
    <w:name w:val="Hyperlink"/>
    <w:basedOn w:val="Absatz-Standardschriftart"/>
    <w:uiPriority w:val="99"/>
    <w:unhideWhenUsed/>
    <w:rsid w:val="003806F5"/>
    <w:rPr>
      <w:color w:val="0000FF" w:themeColor="hyperlink"/>
      <w:u w:val="single"/>
    </w:rPr>
  </w:style>
  <w:style w:type="character" w:customStyle="1" w:styleId="berschrift1Zchn">
    <w:name w:val="Überschrift 1 Zchn"/>
    <w:basedOn w:val="Absatz-Standardschriftart"/>
    <w:link w:val="berschrift1"/>
    <w:uiPriority w:val="9"/>
    <w:rsid w:val="00D959B4"/>
    <w:rPr>
      <w:rFonts w:asciiTheme="majorHAnsi" w:eastAsiaTheme="majorEastAsia" w:hAnsiTheme="majorHAnsi" w:cstheme="majorBidi"/>
      <w:b/>
      <w:bCs/>
      <w:color w:val="365F91" w:themeColor="accent1" w:themeShade="BF"/>
      <w:sz w:val="28"/>
      <w:szCs w:val="28"/>
    </w:rPr>
  </w:style>
  <w:style w:type="character" w:customStyle="1" w:styleId="A5">
    <w:name w:val="A5"/>
    <w:uiPriority w:val="99"/>
    <w:rsid w:val="00D959B4"/>
    <w:rPr>
      <w:rFonts w:cs="Bliss"/>
      <w:color w:val="000000"/>
      <w:sz w:val="30"/>
      <w:szCs w:val="30"/>
    </w:rPr>
  </w:style>
  <w:style w:type="paragraph" w:styleId="Titel">
    <w:name w:val="Title"/>
    <w:basedOn w:val="Standard"/>
    <w:next w:val="Standard"/>
    <w:link w:val="TitelZchn"/>
    <w:uiPriority w:val="10"/>
    <w:qFormat/>
    <w:rsid w:val="007C5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C56A5"/>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463192"/>
    <w:pPr>
      <w:autoSpaceDE w:val="0"/>
      <w:autoSpaceDN w:val="0"/>
      <w:adjustRightInd w:val="0"/>
      <w:spacing w:after="0" w:line="240" w:lineRule="auto"/>
    </w:pPr>
    <w:rPr>
      <w:rFonts w:ascii="Calibri" w:hAnsi="Calibri" w:cs="Calibri"/>
      <w:color w:val="000000"/>
      <w:sz w:val="24"/>
      <w:szCs w:val="24"/>
    </w:rPr>
  </w:style>
  <w:style w:type="table" w:styleId="Tabellenraster">
    <w:name w:val="Table Grid"/>
    <w:basedOn w:val="NormaleTabelle"/>
    <w:uiPriority w:val="59"/>
    <w:rsid w:val="00352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479D4"/>
    <w:rPr>
      <w:color w:val="808080"/>
    </w:rPr>
  </w:style>
  <w:style w:type="character" w:customStyle="1" w:styleId="berschrift3Zchn">
    <w:name w:val="Überschrift 3 Zchn"/>
    <w:basedOn w:val="Absatz-Standardschriftart"/>
    <w:link w:val="berschrift3"/>
    <w:uiPriority w:val="9"/>
    <w:semiHidden/>
    <w:rsid w:val="00BB79A9"/>
    <w:rPr>
      <w:rFonts w:asciiTheme="majorHAnsi" w:eastAsiaTheme="majorEastAsia" w:hAnsiTheme="majorHAnsi" w:cstheme="majorBidi"/>
      <w:color w:val="243F60" w:themeColor="accent1" w:themeShade="7F"/>
      <w:sz w:val="24"/>
      <w:szCs w:val="24"/>
    </w:rPr>
  </w:style>
  <w:style w:type="character" w:styleId="Kommentarzeichen">
    <w:name w:val="annotation reference"/>
    <w:basedOn w:val="Absatz-Standardschriftart"/>
    <w:uiPriority w:val="99"/>
    <w:semiHidden/>
    <w:unhideWhenUsed/>
    <w:rsid w:val="0022560F"/>
    <w:rPr>
      <w:sz w:val="16"/>
      <w:szCs w:val="16"/>
    </w:rPr>
  </w:style>
  <w:style w:type="paragraph" w:styleId="Kommentartext">
    <w:name w:val="annotation text"/>
    <w:basedOn w:val="Standard"/>
    <w:link w:val="KommentartextZchn"/>
    <w:uiPriority w:val="99"/>
    <w:semiHidden/>
    <w:unhideWhenUsed/>
    <w:rsid w:val="0022560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2560F"/>
    <w:rPr>
      <w:sz w:val="20"/>
      <w:szCs w:val="20"/>
    </w:rPr>
  </w:style>
  <w:style w:type="paragraph" w:styleId="Kommentarthema">
    <w:name w:val="annotation subject"/>
    <w:basedOn w:val="Kommentartext"/>
    <w:next w:val="Kommentartext"/>
    <w:link w:val="KommentarthemaZchn"/>
    <w:uiPriority w:val="99"/>
    <w:semiHidden/>
    <w:unhideWhenUsed/>
    <w:rsid w:val="0022560F"/>
    <w:rPr>
      <w:b/>
      <w:bCs/>
    </w:rPr>
  </w:style>
  <w:style w:type="character" w:customStyle="1" w:styleId="KommentarthemaZchn">
    <w:name w:val="Kommentarthema Zchn"/>
    <w:basedOn w:val="KommentartextZchn"/>
    <w:link w:val="Kommentarthema"/>
    <w:uiPriority w:val="99"/>
    <w:semiHidden/>
    <w:rsid w:val="002256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2947">
      <w:bodyDiv w:val="1"/>
      <w:marLeft w:val="0"/>
      <w:marRight w:val="0"/>
      <w:marTop w:val="0"/>
      <w:marBottom w:val="0"/>
      <w:divBdr>
        <w:top w:val="none" w:sz="0" w:space="0" w:color="auto"/>
        <w:left w:val="none" w:sz="0" w:space="0" w:color="auto"/>
        <w:bottom w:val="none" w:sz="0" w:space="0" w:color="auto"/>
        <w:right w:val="none" w:sz="0" w:space="0" w:color="auto"/>
      </w:divBdr>
    </w:div>
    <w:div w:id="184446808">
      <w:bodyDiv w:val="1"/>
      <w:marLeft w:val="0"/>
      <w:marRight w:val="0"/>
      <w:marTop w:val="0"/>
      <w:marBottom w:val="0"/>
      <w:divBdr>
        <w:top w:val="none" w:sz="0" w:space="0" w:color="auto"/>
        <w:left w:val="none" w:sz="0" w:space="0" w:color="auto"/>
        <w:bottom w:val="none" w:sz="0" w:space="0" w:color="auto"/>
        <w:right w:val="none" w:sz="0" w:space="0" w:color="auto"/>
      </w:divBdr>
      <w:divsChild>
        <w:div w:id="335351540">
          <w:marLeft w:val="0"/>
          <w:marRight w:val="0"/>
          <w:marTop w:val="0"/>
          <w:marBottom w:val="0"/>
          <w:divBdr>
            <w:top w:val="none" w:sz="0" w:space="0" w:color="auto"/>
            <w:left w:val="none" w:sz="0" w:space="0" w:color="auto"/>
            <w:bottom w:val="none" w:sz="0" w:space="0" w:color="auto"/>
            <w:right w:val="none" w:sz="0" w:space="0" w:color="auto"/>
          </w:divBdr>
        </w:div>
        <w:div w:id="712846890">
          <w:marLeft w:val="0"/>
          <w:marRight w:val="0"/>
          <w:marTop w:val="0"/>
          <w:marBottom w:val="0"/>
          <w:divBdr>
            <w:top w:val="none" w:sz="0" w:space="0" w:color="auto"/>
            <w:left w:val="none" w:sz="0" w:space="0" w:color="auto"/>
            <w:bottom w:val="none" w:sz="0" w:space="0" w:color="auto"/>
            <w:right w:val="none" w:sz="0" w:space="0" w:color="auto"/>
          </w:divBdr>
        </w:div>
        <w:div w:id="743332032">
          <w:marLeft w:val="0"/>
          <w:marRight w:val="0"/>
          <w:marTop w:val="0"/>
          <w:marBottom w:val="0"/>
          <w:divBdr>
            <w:top w:val="none" w:sz="0" w:space="0" w:color="auto"/>
            <w:left w:val="none" w:sz="0" w:space="0" w:color="auto"/>
            <w:bottom w:val="none" w:sz="0" w:space="0" w:color="auto"/>
            <w:right w:val="none" w:sz="0" w:space="0" w:color="auto"/>
          </w:divBdr>
        </w:div>
        <w:div w:id="1358502360">
          <w:marLeft w:val="0"/>
          <w:marRight w:val="0"/>
          <w:marTop w:val="0"/>
          <w:marBottom w:val="0"/>
          <w:divBdr>
            <w:top w:val="none" w:sz="0" w:space="0" w:color="auto"/>
            <w:left w:val="none" w:sz="0" w:space="0" w:color="auto"/>
            <w:bottom w:val="none" w:sz="0" w:space="0" w:color="auto"/>
            <w:right w:val="none" w:sz="0" w:space="0" w:color="auto"/>
          </w:divBdr>
        </w:div>
      </w:divsChild>
    </w:div>
    <w:div w:id="526648819">
      <w:bodyDiv w:val="1"/>
      <w:marLeft w:val="0"/>
      <w:marRight w:val="0"/>
      <w:marTop w:val="0"/>
      <w:marBottom w:val="0"/>
      <w:divBdr>
        <w:top w:val="none" w:sz="0" w:space="0" w:color="auto"/>
        <w:left w:val="none" w:sz="0" w:space="0" w:color="auto"/>
        <w:bottom w:val="none" w:sz="0" w:space="0" w:color="auto"/>
        <w:right w:val="none" w:sz="0" w:space="0" w:color="auto"/>
      </w:divBdr>
      <w:divsChild>
        <w:div w:id="492795420">
          <w:marLeft w:val="0"/>
          <w:marRight w:val="0"/>
          <w:marTop w:val="0"/>
          <w:marBottom w:val="0"/>
          <w:divBdr>
            <w:top w:val="none" w:sz="0" w:space="0" w:color="auto"/>
            <w:left w:val="none" w:sz="0" w:space="0" w:color="auto"/>
            <w:bottom w:val="none" w:sz="0" w:space="0" w:color="auto"/>
            <w:right w:val="none" w:sz="0" w:space="0" w:color="auto"/>
          </w:divBdr>
        </w:div>
        <w:div w:id="562183493">
          <w:marLeft w:val="0"/>
          <w:marRight w:val="0"/>
          <w:marTop w:val="0"/>
          <w:marBottom w:val="0"/>
          <w:divBdr>
            <w:top w:val="none" w:sz="0" w:space="0" w:color="auto"/>
            <w:left w:val="none" w:sz="0" w:space="0" w:color="auto"/>
            <w:bottom w:val="none" w:sz="0" w:space="0" w:color="auto"/>
            <w:right w:val="none" w:sz="0" w:space="0" w:color="auto"/>
          </w:divBdr>
        </w:div>
        <w:div w:id="1284457125">
          <w:marLeft w:val="0"/>
          <w:marRight w:val="0"/>
          <w:marTop w:val="0"/>
          <w:marBottom w:val="0"/>
          <w:divBdr>
            <w:top w:val="none" w:sz="0" w:space="0" w:color="auto"/>
            <w:left w:val="none" w:sz="0" w:space="0" w:color="auto"/>
            <w:bottom w:val="none" w:sz="0" w:space="0" w:color="auto"/>
            <w:right w:val="none" w:sz="0" w:space="0" w:color="auto"/>
          </w:divBdr>
        </w:div>
        <w:div w:id="1653483754">
          <w:marLeft w:val="0"/>
          <w:marRight w:val="0"/>
          <w:marTop w:val="0"/>
          <w:marBottom w:val="0"/>
          <w:divBdr>
            <w:top w:val="none" w:sz="0" w:space="0" w:color="auto"/>
            <w:left w:val="none" w:sz="0" w:space="0" w:color="auto"/>
            <w:bottom w:val="none" w:sz="0" w:space="0" w:color="auto"/>
            <w:right w:val="none" w:sz="0" w:space="0" w:color="auto"/>
          </w:divBdr>
        </w:div>
      </w:divsChild>
    </w:div>
    <w:div w:id="1344935247">
      <w:bodyDiv w:val="1"/>
      <w:marLeft w:val="0"/>
      <w:marRight w:val="0"/>
      <w:marTop w:val="0"/>
      <w:marBottom w:val="0"/>
      <w:divBdr>
        <w:top w:val="none" w:sz="0" w:space="0" w:color="auto"/>
        <w:left w:val="none" w:sz="0" w:space="0" w:color="auto"/>
        <w:bottom w:val="none" w:sz="0" w:space="0" w:color="auto"/>
        <w:right w:val="none" w:sz="0" w:space="0" w:color="auto"/>
      </w:divBdr>
      <w:divsChild>
        <w:div w:id="577984046">
          <w:marLeft w:val="0"/>
          <w:marRight w:val="0"/>
          <w:marTop w:val="0"/>
          <w:marBottom w:val="0"/>
          <w:divBdr>
            <w:top w:val="none" w:sz="0" w:space="0" w:color="auto"/>
            <w:left w:val="none" w:sz="0" w:space="0" w:color="auto"/>
            <w:bottom w:val="none" w:sz="0" w:space="0" w:color="auto"/>
            <w:right w:val="none" w:sz="0" w:space="0" w:color="auto"/>
          </w:divBdr>
        </w:div>
        <w:div w:id="1339621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anHohendorff\HCM%20Consultant%20Group%20GmbH\HCM%20Teamspace%20-%20General\04-Marketing\43-Success-Stories\20xx-xx-xx-HCM-SuccessStory-Customer_EN_old_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4f046e0-b8b8-4636-8406-20ce53e55719" xsi:nil="true"/>
    <lcf76f155ced4ddcb4097134ff3c332f xmlns="e07f7928-583f-466f-87ea-b2c76468c6a5">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418E1F9D9B473A4594FA15EB4ABEB4B2" ma:contentTypeVersion="14" ma:contentTypeDescription="Ein neues Dokument erstellen." ma:contentTypeScope="" ma:versionID="bb3e2b4122b11573072a3258ea823367">
  <xsd:schema xmlns:xsd="http://www.w3.org/2001/XMLSchema" xmlns:xs="http://www.w3.org/2001/XMLSchema" xmlns:p="http://schemas.microsoft.com/office/2006/metadata/properties" xmlns:ns2="04f046e0-b8b8-4636-8406-20ce53e55719" xmlns:ns3="e07f7928-583f-466f-87ea-b2c76468c6a5" targetNamespace="http://schemas.microsoft.com/office/2006/metadata/properties" ma:root="true" ma:fieldsID="a884d5ddd77947e1a20f31d24ab0550e" ns2:_="" ns3:_="">
    <xsd:import namespace="04f046e0-b8b8-4636-8406-20ce53e55719"/>
    <xsd:import namespace="e07f7928-583f-466f-87ea-b2c76468c6a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f046e0-b8b8-4636-8406-20ce53e5571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9b612529-46d7-4c8c-914b-620b2c1b353d}" ma:internalName="TaxCatchAll" ma:showField="CatchAllData" ma:web="04f046e0-b8b8-4636-8406-20ce53e5571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07f7928-583f-466f-87ea-b2c76468c6a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d63002d7-90e3-46ab-9e44-9b6c248ea89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814E23-54BE-4999-8260-10A4679D9068}">
  <ds:schemaRefs>
    <ds:schemaRef ds:uri="http://schemas.microsoft.com/office/2006/metadata/properties"/>
    <ds:schemaRef ds:uri="http://schemas.microsoft.com/office/infopath/2007/PartnerControls"/>
    <ds:schemaRef ds:uri="52db7378-a455-4a1a-aec5-c51b0b73ff1f"/>
    <ds:schemaRef ds:uri="5eafdf70-2e74-442b-894a-0867fb892b66"/>
  </ds:schemaRefs>
</ds:datastoreItem>
</file>

<file path=customXml/itemProps2.xml><?xml version="1.0" encoding="utf-8"?>
<ds:datastoreItem xmlns:ds="http://schemas.openxmlformats.org/officeDocument/2006/customXml" ds:itemID="{B903CC24-DB63-4220-A948-E395EA683968}">
  <ds:schemaRefs>
    <ds:schemaRef ds:uri="http://schemas.openxmlformats.org/officeDocument/2006/bibliography"/>
  </ds:schemaRefs>
</ds:datastoreItem>
</file>

<file path=customXml/itemProps3.xml><?xml version="1.0" encoding="utf-8"?>
<ds:datastoreItem xmlns:ds="http://schemas.openxmlformats.org/officeDocument/2006/customXml" ds:itemID="{4AA83547-F723-4587-8EA6-911F6FB3D35E}"/>
</file>

<file path=customXml/itemProps4.xml><?xml version="1.0" encoding="utf-8"?>
<ds:datastoreItem xmlns:ds="http://schemas.openxmlformats.org/officeDocument/2006/customXml" ds:itemID="{FCC8B2D0-1681-43A5-AB13-840E8B757C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C:\Users\AdrianHohendorff\HCM Consultant Group GmbH\HCM Teamspace - General\04-Marketing\43-Success-Stories\20xx-xx-xx-HCM-SuccessStory-Customer_EN_old_Template.dotx</Template>
  <TotalTime>0</TotalTime>
  <Pages>2</Pages>
  <Words>586</Words>
  <Characters>3697</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Bayer</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Hohendorff</dc:creator>
  <cp:keywords/>
  <cp:lastModifiedBy>Johannes Stolte-Greskamp</cp:lastModifiedBy>
  <cp:revision>137</cp:revision>
  <cp:lastPrinted>2013-09-27T15:00:00Z</cp:lastPrinted>
  <dcterms:created xsi:type="dcterms:W3CDTF">2021-07-26T20:21:00Z</dcterms:created>
  <dcterms:modified xsi:type="dcterms:W3CDTF">2022-07-19T11:53:00Z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0x010100BD435D3F61187B4DB36D1F64E9F0AF4A</vt:lpwstr>
  </property>
  <property fmtid="{D5CDD505-2E9C-101B-9397-08002B2CF9AE}" pid="3" name="MediaServiceImageTags">
    <vt:lpwstr/>
  </property>
</Properties>
</file>