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54" w:rsidRPr="001C1EEC" w:rsidRDefault="005A0754" w:rsidP="005A0754">
      <w:pPr>
        <w:ind w:left="360"/>
        <w:rPr>
          <w:sz w:val="24"/>
          <w:szCs w:val="24"/>
        </w:rPr>
      </w:pPr>
      <w:r w:rsidRPr="001C1EEC">
        <w:rPr>
          <w:sz w:val="24"/>
          <w:szCs w:val="24"/>
        </w:rPr>
        <w:t>Gregory Szymanski</w:t>
      </w:r>
      <w:r w:rsidRPr="001C1EEC">
        <w:rPr>
          <w:sz w:val="24"/>
          <w:szCs w:val="24"/>
        </w:rPr>
        <w:tab/>
      </w:r>
    </w:p>
    <w:p w:rsidR="005A0754" w:rsidRPr="001C1EEC" w:rsidRDefault="005A0754" w:rsidP="005A0754">
      <w:pPr>
        <w:ind w:left="360"/>
        <w:rPr>
          <w:sz w:val="24"/>
          <w:szCs w:val="24"/>
        </w:rPr>
      </w:pPr>
      <w:r w:rsidRPr="001C1EEC">
        <w:rPr>
          <w:sz w:val="24"/>
          <w:szCs w:val="24"/>
        </w:rPr>
        <w:t>Prof. L. Tatum</w:t>
      </w:r>
    </w:p>
    <w:p w:rsidR="005A0754" w:rsidRPr="001C1EEC" w:rsidRDefault="005A0754" w:rsidP="005A0754">
      <w:pPr>
        <w:ind w:left="360"/>
        <w:rPr>
          <w:sz w:val="24"/>
          <w:szCs w:val="24"/>
        </w:rPr>
      </w:pPr>
      <w:r w:rsidRPr="001C1EEC">
        <w:rPr>
          <w:sz w:val="24"/>
          <w:szCs w:val="24"/>
        </w:rPr>
        <w:t>Final Project</w:t>
      </w:r>
    </w:p>
    <w:p w:rsidR="005A0754" w:rsidRPr="001C1EEC" w:rsidRDefault="005A0754" w:rsidP="005A0754">
      <w:pPr>
        <w:ind w:left="360"/>
        <w:rPr>
          <w:sz w:val="24"/>
          <w:szCs w:val="24"/>
        </w:rPr>
      </w:pPr>
      <w:r w:rsidRPr="001C1EEC">
        <w:rPr>
          <w:sz w:val="24"/>
          <w:szCs w:val="24"/>
        </w:rPr>
        <w:t xml:space="preserve">CIS/STA 3920 </w:t>
      </w:r>
    </w:p>
    <w:p w:rsidR="005A0754" w:rsidRDefault="001C1EEC" w:rsidP="00AF6D46">
      <w:pPr>
        <w:ind w:left="360"/>
      </w:pPr>
      <w:r w:rsidRPr="001C1EEC">
        <w:rPr>
          <w:rFonts w:ascii="Times New Roman" w:hAnsi="Times New Roman"/>
          <w:sz w:val="24"/>
          <w:szCs w:val="24"/>
        </w:rPr>
        <w:t xml:space="preserve">  </w:t>
      </w:r>
      <w:r w:rsidR="00C041E6" w:rsidRPr="001C1EEC">
        <w:rPr>
          <w:rFonts w:ascii="Times New Roman" w:hAnsi="Times New Roman"/>
          <w:sz w:val="24"/>
          <w:szCs w:val="24"/>
        </w:rPr>
        <w:t xml:space="preserve">I decided to write a loop in R that would output the classification error rate for different widths of the lag window when using k-nearest neighbors. I picked two different methods to make this classification. The first one is </w:t>
      </w:r>
      <w:r w:rsidR="00C041E6" w:rsidRPr="001C1EEC">
        <w:rPr>
          <w:sz w:val="24"/>
          <w:szCs w:val="24"/>
        </w:rPr>
        <w:t>K-nearest neighbor classification for the set from training set.</w:t>
      </w:r>
      <w:r w:rsidRPr="001C1EEC">
        <w:rPr>
          <w:sz w:val="24"/>
          <w:szCs w:val="24"/>
        </w:rPr>
        <w:t xml:space="preserve"> It divides the data set into two parts, training and test sets. The prediction is made based on the training set and er</w:t>
      </w:r>
      <w:r w:rsidR="00D20B8A">
        <w:rPr>
          <w:sz w:val="24"/>
          <w:szCs w:val="24"/>
        </w:rPr>
        <w:t xml:space="preserve">ror </w:t>
      </w:r>
      <w:r w:rsidRPr="001C1EEC">
        <w:rPr>
          <w:sz w:val="24"/>
          <w:szCs w:val="24"/>
        </w:rPr>
        <w:t>is calculated based on the test set.</w:t>
      </w:r>
      <w:r w:rsidR="00C041E6" w:rsidRPr="001C1EEC">
        <w:rPr>
          <w:sz w:val="24"/>
          <w:szCs w:val="24"/>
        </w:rPr>
        <w:t xml:space="preserve"> The second one is K-nearest neighbor cross-</w:t>
      </w:r>
      <w:proofErr w:type="spellStart"/>
      <w:r w:rsidR="00C041E6" w:rsidRPr="001C1EEC">
        <w:rPr>
          <w:sz w:val="24"/>
          <w:szCs w:val="24"/>
        </w:rPr>
        <w:t>validatory</w:t>
      </w:r>
      <w:proofErr w:type="spellEnd"/>
      <w:r w:rsidR="00C041E6" w:rsidRPr="001C1EEC">
        <w:rPr>
          <w:sz w:val="24"/>
          <w:szCs w:val="24"/>
        </w:rPr>
        <w:t xml:space="preserve"> classification from training set.</w:t>
      </w:r>
      <w:r w:rsidRPr="001C1EEC">
        <w:rPr>
          <w:sz w:val="24"/>
          <w:szCs w:val="24"/>
        </w:rPr>
        <w:t xml:space="preserve"> Here we don’t divide the data set into the training and</w:t>
      </w:r>
      <w:r>
        <w:rPr>
          <w:sz w:val="24"/>
          <w:szCs w:val="24"/>
        </w:rPr>
        <w:t xml:space="preserve"> test set</w:t>
      </w:r>
      <w:r w:rsidR="00D20B8A">
        <w:rPr>
          <w:sz w:val="24"/>
          <w:szCs w:val="24"/>
        </w:rPr>
        <w:t>s</w:t>
      </w:r>
      <w:r>
        <w:rPr>
          <w:sz w:val="24"/>
          <w:szCs w:val="24"/>
        </w:rPr>
        <w:t>. We use the whole data set to make the prediction.</w:t>
      </w:r>
      <w:r w:rsidRPr="001C1EEC">
        <w:rPr>
          <w:sz w:val="24"/>
          <w:szCs w:val="24"/>
        </w:rPr>
        <w:t xml:space="preserve"> </w:t>
      </w:r>
      <w:r w:rsidR="00AF6D46" w:rsidRPr="001C1EEC">
        <w:rPr>
          <w:rFonts w:ascii="Times New Roman" w:hAnsi="Times New Roman"/>
          <w:sz w:val="24"/>
          <w:szCs w:val="24"/>
        </w:rPr>
        <w:t>I used for this assignment the Iris data set. All the functions used here I got from the Class package.</w:t>
      </w:r>
      <w:r w:rsidR="00AF6D46">
        <w:rPr>
          <w:rFonts w:ascii="Times New Roman" w:hAnsi="Times New Roman"/>
        </w:rPr>
        <w:t xml:space="preserve"> </w:t>
      </w:r>
    </w:p>
    <w:p w:rsidR="00A00E32" w:rsidRDefault="00A00E32" w:rsidP="001C1EEC">
      <w:pPr>
        <w:pStyle w:val="ListParagraph"/>
        <w:numPr>
          <w:ilvl w:val="0"/>
          <w:numId w:val="6"/>
        </w:numPr>
      </w:pPr>
      <w:r>
        <w:t>Data Set</w:t>
      </w:r>
      <w:r w:rsidR="001C1EEC">
        <w:t xml:space="preserve"> - </w:t>
      </w:r>
      <w:r>
        <w:t>Iris</w:t>
      </w:r>
      <w:r w:rsidR="00AF6D46">
        <w:t xml:space="preserve"> Data Set</w:t>
      </w:r>
    </w:p>
    <w:p w:rsidR="00A00E32" w:rsidRDefault="00A00E32" w:rsidP="00A00E32">
      <w:pPr>
        <w:pStyle w:val="ListParagraph"/>
      </w:pPr>
    </w:p>
    <w:p w:rsidR="00A00E32" w:rsidRDefault="00A00E32" w:rsidP="00A00E32">
      <w:pPr>
        <w:pStyle w:val="ListParagraph"/>
      </w:pPr>
      <w:r>
        <w:rPr>
          <w:noProof/>
        </w:rPr>
        <w:drawing>
          <wp:inline distT="0" distB="0" distL="0" distR="0">
            <wp:extent cx="594360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2" w:rsidRDefault="00A00E32" w:rsidP="00A00E32">
      <w:pPr>
        <w:pStyle w:val="ListParagraph"/>
      </w:pPr>
    </w:p>
    <w:p w:rsidR="00A00E32" w:rsidRDefault="00A00E32" w:rsidP="00A00E32">
      <w:pPr>
        <w:pStyle w:val="ListParagraph"/>
      </w:pPr>
    </w:p>
    <w:p w:rsidR="00A00E32" w:rsidRDefault="00A00E32" w:rsidP="00A00E32">
      <w:pPr>
        <w:pStyle w:val="ListParagraph"/>
      </w:pPr>
      <w:r>
        <w:rPr>
          <w:noProof/>
        </w:rPr>
        <w:drawing>
          <wp:inline distT="0" distB="0" distL="0" distR="0">
            <wp:extent cx="5105400" cy="3493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03" cy="34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2" w:rsidRDefault="00A00E32" w:rsidP="00A00E32"/>
    <w:p w:rsidR="00A00E32" w:rsidRDefault="001C1EEC" w:rsidP="001C1EEC">
      <w:pPr>
        <w:pStyle w:val="ListParagraph"/>
        <w:numPr>
          <w:ilvl w:val="0"/>
          <w:numId w:val="6"/>
        </w:numPr>
        <w:tabs>
          <w:tab w:val="left" w:pos="915"/>
        </w:tabs>
      </w:pPr>
      <w:r>
        <w:t xml:space="preserve">The normalization wasn’t required in this case, because the measurement range is the same for all the attributes of the flowers. I did it to develop a good habit. </w:t>
      </w:r>
    </w:p>
    <w:p w:rsidR="00A00E32" w:rsidRDefault="00A00E32" w:rsidP="00A00E32">
      <w:pPr>
        <w:tabs>
          <w:tab w:val="left" w:pos="915"/>
        </w:tabs>
        <w:ind w:left="360"/>
      </w:pPr>
      <w:r>
        <w:rPr>
          <w:noProof/>
        </w:rPr>
        <w:drawing>
          <wp:inline distT="0" distB="0" distL="0" distR="0">
            <wp:extent cx="5943600" cy="1428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C" w:rsidRDefault="005A0754" w:rsidP="005A0754">
      <w:pPr>
        <w:tabs>
          <w:tab w:val="left" w:pos="915"/>
        </w:tabs>
      </w:pPr>
      <w:r>
        <w:t xml:space="preserve">        </w:t>
      </w:r>
    </w:p>
    <w:p w:rsidR="001C1EEC" w:rsidRDefault="001C1EEC" w:rsidP="005A0754">
      <w:pPr>
        <w:tabs>
          <w:tab w:val="left" w:pos="915"/>
        </w:tabs>
      </w:pPr>
    </w:p>
    <w:p w:rsidR="00A00E32" w:rsidRDefault="005A0754" w:rsidP="005A0754">
      <w:pPr>
        <w:tabs>
          <w:tab w:val="left" w:pos="915"/>
        </w:tabs>
      </w:pPr>
      <w:r>
        <w:t>3</w:t>
      </w:r>
      <w:r w:rsidR="001C1EEC">
        <w:t>)</w:t>
      </w:r>
      <w:r>
        <w:t xml:space="preserve"> </w:t>
      </w:r>
      <w:r w:rsidR="00A00E32">
        <w:t xml:space="preserve">   </w:t>
      </w:r>
    </w:p>
    <w:p w:rsidR="00A00E32" w:rsidRDefault="00A00E32" w:rsidP="00A00E32">
      <w:pPr>
        <w:tabs>
          <w:tab w:val="left" w:pos="915"/>
        </w:tabs>
        <w:ind w:left="360"/>
      </w:pPr>
      <w:r>
        <w:rPr>
          <w:noProof/>
        </w:rPr>
        <w:drawing>
          <wp:inline distT="0" distB="0" distL="0" distR="0">
            <wp:extent cx="5943600" cy="1116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2" w:rsidRDefault="00A00E32" w:rsidP="00A00E32">
      <w:r>
        <w:t xml:space="preserve">         </w:t>
      </w:r>
      <w:r w:rsidR="00865C43">
        <w:rPr>
          <w:noProof/>
        </w:rPr>
        <w:drawing>
          <wp:inline distT="0" distB="0" distL="0" distR="0">
            <wp:extent cx="6749143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47" cy="5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2" w:rsidRDefault="00A00E32" w:rsidP="00A00E32">
      <w:pPr>
        <w:ind w:firstLine="720"/>
      </w:pPr>
    </w:p>
    <w:p w:rsidR="00A00E32" w:rsidRDefault="005A0754" w:rsidP="005A0754">
      <w:pPr>
        <w:ind w:left="360"/>
      </w:pPr>
      <w:r>
        <w:t>4</w:t>
      </w:r>
      <w:r w:rsidR="001C1EEC">
        <w:t>)</w:t>
      </w:r>
      <w:r w:rsidR="00865C43">
        <w:t xml:space="preserve">      </w:t>
      </w:r>
    </w:p>
    <w:p w:rsidR="00865C43" w:rsidRDefault="00865C43" w:rsidP="00865C43">
      <w:pPr>
        <w:ind w:left="360"/>
      </w:pPr>
      <w:r>
        <w:rPr>
          <w:noProof/>
        </w:rPr>
        <w:drawing>
          <wp:inline distT="0" distB="0" distL="0" distR="0">
            <wp:extent cx="6563835" cy="10953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12" cy="10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5C43" w:rsidRDefault="00865C43" w:rsidP="00865C43"/>
    <w:p w:rsidR="00865C43" w:rsidRDefault="00865C43" w:rsidP="00865C43">
      <w:r>
        <w:rPr>
          <w:noProof/>
        </w:rPr>
        <w:lastRenderedPageBreak/>
        <w:drawing>
          <wp:inline distT="0" distB="0" distL="0" distR="0">
            <wp:extent cx="5943600" cy="585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43" w:rsidRDefault="00865C43" w:rsidP="00865C43"/>
    <w:p w:rsidR="00865C43" w:rsidRDefault="00865C43" w:rsidP="00865C43">
      <w:pPr>
        <w:ind w:firstLine="720"/>
      </w:pPr>
    </w:p>
    <w:p w:rsidR="00865C43" w:rsidRDefault="00865C43" w:rsidP="00865C43">
      <w:pPr>
        <w:ind w:firstLine="720"/>
      </w:pPr>
    </w:p>
    <w:p w:rsidR="00865C43" w:rsidRDefault="00865C43" w:rsidP="00865C43">
      <w:pPr>
        <w:ind w:firstLine="720"/>
      </w:pPr>
    </w:p>
    <w:p w:rsidR="00865C43" w:rsidRDefault="00865C43" w:rsidP="00865C43">
      <w:pPr>
        <w:ind w:firstLine="720"/>
      </w:pPr>
    </w:p>
    <w:p w:rsidR="00865C43" w:rsidRDefault="00865C43" w:rsidP="00865C43">
      <w:pPr>
        <w:ind w:firstLine="720"/>
      </w:pPr>
    </w:p>
    <w:p w:rsidR="00865C43" w:rsidRDefault="00865C43" w:rsidP="00865C43">
      <w:pPr>
        <w:ind w:firstLine="720"/>
      </w:pPr>
    </w:p>
    <w:p w:rsidR="00865C43" w:rsidRDefault="00865C43" w:rsidP="00865C43">
      <w:pPr>
        <w:ind w:firstLine="720"/>
      </w:pPr>
    </w:p>
    <w:p w:rsidR="00865C43" w:rsidRDefault="00865C43" w:rsidP="00865C43">
      <w:pPr>
        <w:ind w:firstLine="720"/>
      </w:pPr>
    </w:p>
    <w:p w:rsidR="00865C43" w:rsidRDefault="005A0754" w:rsidP="005A0754">
      <w:pPr>
        <w:pStyle w:val="ListParagraph"/>
      </w:pPr>
      <w:r>
        <w:t>5</w:t>
      </w:r>
      <w:r w:rsidR="00C041E6">
        <w:t xml:space="preserve">) K-nearest neighbor classification for the set from training set. </w:t>
      </w:r>
      <w:r w:rsidR="00865C43">
        <w:t xml:space="preserve"> </w:t>
      </w:r>
    </w:p>
    <w:p w:rsidR="00865C43" w:rsidRDefault="00865C43" w:rsidP="00865C43">
      <w:pPr>
        <w:pStyle w:val="ListParagraph"/>
      </w:pPr>
    </w:p>
    <w:p w:rsidR="00865C43" w:rsidRDefault="00865C43" w:rsidP="00865C43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646759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281" cy="13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C43" w:rsidRDefault="00865C43" w:rsidP="00865C43">
      <w:pPr>
        <w:pStyle w:val="ListParagraph"/>
      </w:pPr>
    </w:p>
    <w:p w:rsidR="00865C43" w:rsidRDefault="00865C43" w:rsidP="00865C43">
      <w:pPr>
        <w:pStyle w:val="ListParagraph"/>
      </w:pPr>
    </w:p>
    <w:p w:rsidR="00865C43" w:rsidRDefault="00865C43" w:rsidP="00865C43">
      <w:pPr>
        <w:pStyle w:val="ListParagraph"/>
      </w:pPr>
      <w:r>
        <w:rPr>
          <w:noProof/>
        </w:rPr>
        <w:drawing>
          <wp:inline distT="0" distB="0" distL="0" distR="0">
            <wp:extent cx="5943600" cy="4192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072221" w:rsidP="00072221">
      <w:pPr>
        <w:ind w:left="360"/>
      </w:pPr>
    </w:p>
    <w:p w:rsidR="00072221" w:rsidRDefault="005A0754" w:rsidP="00072221">
      <w:pPr>
        <w:ind w:left="360"/>
      </w:pPr>
      <w:r>
        <w:t>6</w:t>
      </w:r>
      <w:r w:rsidR="00C041E6">
        <w:t>) K-nearest neighbor cross-</w:t>
      </w:r>
      <w:proofErr w:type="spellStart"/>
      <w:r w:rsidR="00C041E6">
        <w:t>validatory</w:t>
      </w:r>
      <w:proofErr w:type="spellEnd"/>
      <w:r w:rsidR="00C041E6">
        <w:t xml:space="preserve"> classification from training set. </w:t>
      </w:r>
    </w:p>
    <w:p w:rsidR="00072221" w:rsidRDefault="00072221" w:rsidP="00072221">
      <w:pPr>
        <w:pStyle w:val="ListParagraph"/>
      </w:pPr>
    </w:p>
    <w:p w:rsidR="00072221" w:rsidRDefault="00072221" w:rsidP="00072221">
      <w:pPr>
        <w:pStyle w:val="ListParagraph"/>
      </w:pPr>
      <w:r>
        <w:rPr>
          <w:noProof/>
        </w:rPr>
        <w:drawing>
          <wp:inline distT="0" distB="0" distL="0" distR="0">
            <wp:extent cx="6306436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620" cy="13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21" w:rsidRDefault="00072221" w:rsidP="00072221">
      <w:pPr>
        <w:pStyle w:val="ListParagraph"/>
      </w:pPr>
    </w:p>
    <w:p w:rsidR="00072221" w:rsidRDefault="00072221" w:rsidP="00072221">
      <w:pPr>
        <w:pStyle w:val="ListParagraph"/>
      </w:pPr>
    </w:p>
    <w:p w:rsidR="00072221" w:rsidRDefault="00072221" w:rsidP="00072221">
      <w:pPr>
        <w:pStyle w:val="ListParagraph"/>
      </w:pPr>
      <w:r>
        <w:rPr>
          <w:noProof/>
        </w:rPr>
        <w:drawing>
          <wp:inline distT="0" distB="0" distL="0" distR="0">
            <wp:extent cx="5943600" cy="4037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C" w:rsidRDefault="001C1EEC" w:rsidP="00072221">
      <w:pPr>
        <w:pStyle w:val="ListParagraph"/>
      </w:pPr>
    </w:p>
    <w:p w:rsidR="001C1EEC" w:rsidRDefault="001C1EEC" w:rsidP="00072221">
      <w:pPr>
        <w:pStyle w:val="ListParagraph"/>
      </w:pPr>
    </w:p>
    <w:p w:rsidR="001C1EEC" w:rsidRDefault="001C1EEC" w:rsidP="00072221">
      <w:pPr>
        <w:pStyle w:val="ListParagraph"/>
      </w:pPr>
    </w:p>
    <w:p w:rsidR="00D20B8A" w:rsidRDefault="00741341" w:rsidP="00072221">
      <w:pPr>
        <w:pStyle w:val="ListParagraph"/>
      </w:pPr>
      <w:r>
        <w:t>Both graphs are similar to a U shape. This is an example of Bias trade-off in which low values of k produces a model with low bias and high variance and high value K, produces a model with high bias and low variance</w:t>
      </w:r>
      <w:r w:rsidR="00D20B8A">
        <w:t xml:space="preserve">. The best model is found somewhere in the middle of the graph because it appropriately balances bias and variance. </w:t>
      </w:r>
    </w:p>
    <w:p w:rsidR="00D20B8A" w:rsidRDefault="00D20B8A" w:rsidP="00072221">
      <w:pPr>
        <w:pStyle w:val="ListParagraph"/>
      </w:pPr>
    </w:p>
    <w:p w:rsidR="001C1EEC" w:rsidRDefault="00D20B8A" w:rsidP="00072221">
      <w:pPr>
        <w:pStyle w:val="ListParagraph"/>
      </w:pPr>
      <w:r>
        <w:t>In the K-nearest neighbor classification method the minimum error range is somewhere in the interval of</w:t>
      </w:r>
      <w:r w:rsidR="007F1C0F">
        <w:t xml:space="preserve"> </w:t>
      </w:r>
      <w:r>
        <w:t xml:space="preserve">(8,14). In this interval the error is close to 0. </w:t>
      </w:r>
    </w:p>
    <w:p w:rsidR="00D20B8A" w:rsidRDefault="00D20B8A" w:rsidP="00072221">
      <w:pPr>
        <w:pStyle w:val="ListParagraph"/>
      </w:pPr>
    </w:p>
    <w:p w:rsidR="00D20B8A" w:rsidRPr="00865C43" w:rsidRDefault="00D20B8A" w:rsidP="00072221">
      <w:pPr>
        <w:pStyle w:val="ListParagraph"/>
      </w:pPr>
      <w:r>
        <w:t>In the K-nearest neighbor cross-</w:t>
      </w:r>
      <w:proofErr w:type="spellStart"/>
      <w:r>
        <w:t>validatory</w:t>
      </w:r>
      <w:proofErr w:type="spellEnd"/>
      <w:r>
        <w:t xml:space="preserve"> classification method the minimum error range is somewhere in the interval (14,19). In this interval the error is close to 0. </w:t>
      </w:r>
    </w:p>
    <w:sectPr w:rsidR="00D20B8A" w:rsidRPr="0086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62E6"/>
    <w:multiLevelType w:val="hybridMultilevel"/>
    <w:tmpl w:val="5C1E4D82"/>
    <w:lvl w:ilvl="0" w:tplc="A9D848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030217"/>
    <w:multiLevelType w:val="hybridMultilevel"/>
    <w:tmpl w:val="5614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4393"/>
    <w:multiLevelType w:val="hybridMultilevel"/>
    <w:tmpl w:val="22104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2551"/>
    <w:multiLevelType w:val="hybridMultilevel"/>
    <w:tmpl w:val="EDBC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1147"/>
    <w:multiLevelType w:val="hybridMultilevel"/>
    <w:tmpl w:val="6BAA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5263C"/>
    <w:multiLevelType w:val="hybridMultilevel"/>
    <w:tmpl w:val="41AE0D94"/>
    <w:lvl w:ilvl="0" w:tplc="C3A4263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32"/>
    <w:rsid w:val="00072221"/>
    <w:rsid w:val="001C1EEC"/>
    <w:rsid w:val="00513B86"/>
    <w:rsid w:val="005A0754"/>
    <w:rsid w:val="00741341"/>
    <w:rsid w:val="007F1C0F"/>
    <w:rsid w:val="00865C43"/>
    <w:rsid w:val="00A00E32"/>
    <w:rsid w:val="00AF6D46"/>
    <w:rsid w:val="00C041E6"/>
    <w:rsid w:val="00D20B8A"/>
    <w:rsid w:val="00EA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3CCE-5B98-4E4D-810A-ACA46A3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Voytek</dc:creator>
  <cp:keywords/>
  <dc:description/>
  <cp:lastModifiedBy>gregory.szymanski1@baruchmail.cuny.edu</cp:lastModifiedBy>
  <cp:revision>3</cp:revision>
  <dcterms:created xsi:type="dcterms:W3CDTF">2016-05-28T02:01:00Z</dcterms:created>
  <dcterms:modified xsi:type="dcterms:W3CDTF">2016-05-28T13:30:00Z</dcterms:modified>
</cp:coreProperties>
</file>