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8B7" w:rsidRDefault="00B658B7" w:rsidP="006E02C5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u w:val="single"/>
        </w:rPr>
        <w:t>CIS 3400, Group 5, Project Report</w:t>
      </w:r>
    </w:p>
    <w:p w:rsidR="006E02C5" w:rsidRPr="006E02C5" w:rsidRDefault="006E02C5" w:rsidP="006E02C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02C5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u w:val="single"/>
        </w:rPr>
        <w:t xml:space="preserve">Project Overview: </w:t>
      </w:r>
    </w:p>
    <w:p w:rsidR="006E02C5" w:rsidRPr="006E02C5" w:rsidRDefault="006E02C5" w:rsidP="006E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02C5" w:rsidRPr="006E02C5" w:rsidRDefault="00B658B7" w:rsidP="00095C6A">
      <w:pPr>
        <w:spacing w:after="0" w:line="48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</w:t>
      </w:r>
      <w:r w:rsidR="006E02C5" w:rsidRPr="006E02C5">
        <w:rPr>
          <w:rFonts w:ascii="Arial" w:eastAsia="Times New Roman" w:hAnsi="Arial" w:cs="Arial"/>
          <w:color w:val="000000"/>
          <w:sz w:val="24"/>
          <w:szCs w:val="24"/>
        </w:rPr>
        <w:t xml:space="preserve">Valentino </w:t>
      </w:r>
      <w:proofErr w:type="spellStart"/>
      <w:r w:rsidR="006E02C5" w:rsidRPr="006E02C5">
        <w:rPr>
          <w:rFonts w:ascii="Arial" w:eastAsia="Times New Roman" w:hAnsi="Arial" w:cs="Arial"/>
          <w:color w:val="000000"/>
          <w:sz w:val="24"/>
          <w:szCs w:val="24"/>
        </w:rPr>
        <w:t>Bugel</w:t>
      </w:r>
      <w:proofErr w:type="spellEnd"/>
      <w:r w:rsidR="006E02C5" w:rsidRPr="006E02C5">
        <w:rPr>
          <w:rFonts w:ascii="Arial" w:eastAsia="Times New Roman" w:hAnsi="Arial" w:cs="Arial"/>
          <w:color w:val="000000"/>
          <w:sz w:val="24"/>
          <w:szCs w:val="24"/>
        </w:rPr>
        <w:t>, a small fashion company located in Manhattan was in need of a platform that allowed the company to receive orders and track sales. As an alternative to the system already in place of handwritten folders a database was created in order to ease and quicken the task of data entry and modification o</w:t>
      </w:r>
      <w:r w:rsidR="00377100" w:rsidRPr="00447F76">
        <w:rPr>
          <w:rFonts w:ascii="Arial" w:eastAsia="Times New Roman" w:hAnsi="Arial" w:cs="Arial"/>
          <w:color w:val="000000"/>
          <w:sz w:val="24"/>
          <w:szCs w:val="24"/>
        </w:rPr>
        <w:t>f sales records for each entity</w:t>
      </w:r>
      <w:r w:rsidR="006E02C5" w:rsidRPr="006E02C5">
        <w:rPr>
          <w:rFonts w:ascii="Arial" w:eastAsia="Times New Roman" w:hAnsi="Arial" w:cs="Arial"/>
          <w:color w:val="000000"/>
          <w:sz w:val="24"/>
          <w:szCs w:val="24"/>
        </w:rPr>
        <w:t xml:space="preserve">. The database is designed to collect information regarding demand for its styles, in order to deliver highly demanded designs in its new collection. Additionally the database will allow Valentino </w:t>
      </w:r>
      <w:proofErr w:type="spellStart"/>
      <w:r w:rsidR="006E02C5" w:rsidRPr="006E02C5">
        <w:rPr>
          <w:rFonts w:ascii="Arial" w:eastAsia="Times New Roman" w:hAnsi="Arial" w:cs="Arial"/>
          <w:color w:val="000000"/>
          <w:sz w:val="24"/>
          <w:szCs w:val="24"/>
        </w:rPr>
        <w:t>Bugel</w:t>
      </w:r>
      <w:proofErr w:type="spellEnd"/>
      <w:r w:rsidR="006E02C5" w:rsidRPr="006E02C5">
        <w:rPr>
          <w:rFonts w:ascii="Arial" w:eastAsia="Times New Roman" w:hAnsi="Arial" w:cs="Arial"/>
          <w:color w:val="000000"/>
          <w:sz w:val="24"/>
          <w:szCs w:val="24"/>
        </w:rPr>
        <w:t xml:space="preserve"> to have a menu driven platform for entry and report viewing of sales orders, purchase orders, sales representatives. Overall the database should improve the e</w:t>
      </w:r>
      <w:r w:rsidR="00377100" w:rsidRPr="00447F76">
        <w:rPr>
          <w:rFonts w:ascii="Arial" w:eastAsia="Times New Roman" w:hAnsi="Arial" w:cs="Arial"/>
          <w:color w:val="000000"/>
          <w:sz w:val="24"/>
          <w:szCs w:val="24"/>
        </w:rPr>
        <w:t xml:space="preserve">fficiency of Valentino </w:t>
      </w:r>
      <w:proofErr w:type="spellStart"/>
      <w:r w:rsidR="00377100" w:rsidRPr="00447F76">
        <w:rPr>
          <w:rFonts w:ascii="Arial" w:eastAsia="Times New Roman" w:hAnsi="Arial" w:cs="Arial"/>
          <w:color w:val="000000"/>
          <w:sz w:val="24"/>
          <w:szCs w:val="24"/>
        </w:rPr>
        <w:t>Bugel’s</w:t>
      </w:r>
      <w:proofErr w:type="spellEnd"/>
      <w:r w:rsidR="00377100" w:rsidRPr="00447F76">
        <w:rPr>
          <w:rFonts w:ascii="Arial" w:eastAsia="Times New Roman" w:hAnsi="Arial" w:cs="Arial"/>
          <w:color w:val="000000"/>
          <w:sz w:val="24"/>
          <w:szCs w:val="24"/>
        </w:rPr>
        <w:t xml:space="preserve"> process of sales and </w:t>
      </w:r>
      <w:r w:rsidR="006E02C5" w:rsidRPr="006E02C5">
        <w:rPr>
          <w:rFonts w:ascii="Arial" w:eastAsia="Times New Roman" w:hAnsi="Arial" w:cs="Arial"/>
          <w:color w:val="000000"/>
          <w:sz w:val="24"/>
          <w:szCs w:val="24"/>
        </w:rPr>
        <w:t>manufactu</w:t>
      </w:r>
      <w:r w:rsidR="00F62E5B">
        <w:rPr>
          <w:rFonts w:ascii="Arial" w:eastAsia="Times New Roman" w:hAnsi="Arial" w:cs="Arial"/>
          <w:color w:val="000000"/>
          <w:sz w:val="24"/>
          <w:szCs w:val="24"/>
        </w:rPr>
        <w:t>rer</w:t>
      </w:r>
      <w:r w:rsidR="00377100" w:rsidRPr="00447F7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E02C5" w:rsidRPr="006E02C5">
        <w:rPr>
          <w:rFonts w:ascii="Arial" w:eastAsia="Times New Roman" w:hAnsi="Arial" w:cs="Arial"/>
          <w:color w:val="000000"/>
          <w:sz w:val="24"/>
          <w:szCs w:val="24"/>
        </w:rPr>
        <w:t>orders.</w:t>
      </w:r>
      <w:r w:rsidR="00BA2B41">
        <w:rPr>
          <w:rFonts w:ascii="Arial" w:eastAsia="Times New Roman" w:hAnsi="Arial" w:cs="Arial"/>
          <w:color w:val="000000"/>
          <w:sz w:val="24"/>
          <w:szCs w:val="24"/>
        </w:rPr>
        <w:t xml:space="preserve"> In the database manufacturers are called vendors. </w:t>
      </w:r>
      <w:bookmarkStart w:id="0" w:name="_GoBack"/>
      <w:bookmarkEnd w:id="0"/>
      <w:r w:rsidR="006E02C5" w:rsidRPr="006E02C5">
        <w:rPr>
          <w:rFonts w:ascii="Arial" w:eastAsia="Times New Roman" w:hAnsi="Arial" w:cs="Arial"/>
          <w:color w:val="000000"/>
          <w:sz w:val="24"/>
          <w:szCs w:val="24"/>
        </w:rPr>
        <w:t xml:space="preserve">    </w:t>
      </w:r>
    </w:p>
    <w:p w:rsidR="006E02C5" w:rsidRPr="006E02C5" w:rsidRDefault="006E02C5" w:rsidP="00095C6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2C5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</w:p>
    <w:p w:rsidR="006E02C5" w:rsidRPr="006E02C5" w:rsidRDefault="00B658B7" w:rsidP="00095C6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r w:rsidR="006E02C5" w:rsidRPr="006E02C5">
        <w:rPr>
          <w:rFonts w:ascii="Arial" w:eastAsia="Times New Roman" w:hAnsi="Arial" w:cs="Arial"/>
          <w:color w:val="000000"/>
          <w:sz w:val="24"/>
          <w:szCs w:val="24"/>
        </w:rPr>
        <w:t>In order to achieve that the highly demanded designs make it to production on time for the new collection a series of exchange of information has to occur. In this situation the amount of production has to be calculated based on the orders placed, whic</w:t>
      </w:r>
      <w:r w:rsidR="00377100" w:rsidRPr="00447F76">
        <w:rPr>
          <w:rFonts w:ascii="Arial" w:eastAsia="Times New Roman" w:hAnsi="Arial" w:cs="Arial"/>
          <w:color w:val="000000"/>
          <w:sz w:val="24"/>
          <w:szCs w:val="24"/>
        </w:rPr>
        <w:t xml:space="preserve">h indicate the level of demand, </w:t>
      </w:r>
      <w:r w:rsidR="006E02C5" w:rsidRPr="006E02C5">
        <w:rPr>
          <w:rFonts w:ascii="Arial" w:eastAsia="Times New Roman" w:hAnsi="Arial" w:cs="Arial"/>
          <w:color w:val="000000"/>
          <w:sz w:val="24"/>
          <w:szCs w:val="24"/>
        </w:rPr>
        <w:t xml:space="preserve">in the stores which are later collected by sales representatives. The collected orders are sent to Valentino </w:t>
      </w:r>
      <w:proofErr w:type="spellStart"/>
      <w:r w:rsidR="006E02C5" w:rsidRPr="006E02C5">
        <w:rPr>
          <w:rFonts w:ascii="Arial" w:eastAsia="Times New Roman" w:hAnsi="Arial" w:cs="Arial"/>
          <w:color w:val="000000"/>
          <w:sz w:val="24"/>
          <w:szCs w:val="24"/>
        </w:rPr>
        <w:t>Bugel’s</w:t>
      </w:r>
      <w:proofErr w:type="spellEnd"/>
      <w:r w:rsidR="006E02C5" w:rsidRPr="006E02C5">
        <w:rPr>
          <w:rFonts w:ascii="Arial" w:eastAsia="Times New Roman" w:hAnsi="Arial" w:cs="Arial"/>
          <w:color w:val="000000"/>
          <w:sz w:val="24"/>
          <w:szCs w:val="24"/>
        </w:rPr>
        <w:t xml:space="preserve"> headquarters, there they are segregated into sets. Each set of orders is later sent to a specific manufacturer.  With this new database Valentino </w:t>
      </w:r>
      <w:proofErr w:type="spellStart"/>
      <w:r w:rsidR="006E02C5" w:rsidRPr="006E02C5">
        <w:rPr>
          <w:rFonts w:ascii="Arial" w:eastAsia="Times New Roman" w:hAnsi="Arial" w:cs="Arial"/>
          <w:color w:val="000000"/>
          <w:sz w:val="24"/>
          <w:szCs w:val="24"/>
        </w:rPr>
        <w:t>Bugel</w:t>
      </w:r>
      <w:proofErr w:type="spellEnd"/>
      <w:r w:rsidR="006E02C5" w:rsidRPr="006E02C5">
        <w:rPr>
          <w:rFonts w:ascii="Arial" w:eastAsia="Times New Roman" w:hAnsi="Arial" w:cs="Arial"/>
          <w:color w:val="000000"/>
          <w:sz w:val="24"/>
          <w:szCs w:val="24"/>
        </w:rPr>
        <w:t xml:space="preserve"> is able to deliver its highly demanded designs quicker to its manufacturers and therefore quicker to its customers.      </w:t>
      </w:r>
    </w:p>
    <w:p w:rsidR="006E02C5" w:rsidRPr="006E02C5" w:rsidRDefault="006E02C5" w:rsidP="006E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C6A" w:rsidRDefault="00095C6A" w:rsidP="006E02C5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u w:val="single"/>
        </w:rPr>
      </w:pPr>
    </w:p>
    <w:p w:rsidR="00095C6A" w:rsidRDefault="00095C6A" w:rsidP="006E02C5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u w:val="single"/>
        </w:rPr>
      </w:pPr>
    </w:p>
    <w:p w:rsidR="006E02C5" w:rsidRPr="00447F76" w:rsidRDefault="006E02C5" w:rsidP="006E02C5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u w:val="single"/>
        </w:rPr>
      </w:pPr>
      <w:r w:rsidRPr="006E02C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u w:val="single"/>
        </w:rPr>
        <w:t xml:space="preserve">ER Diagram and Normalization: </w:t>
      </w:r>
    </w:p>
    <w:p w:rsidR="00095C6A" w:rsidRPr="00447F76" w:rsidRDefault="00095C6A" w:rsidP="006E02C5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u w:val="single"/>
        </w:rPr>
      </w:pPr>
      <w:r w:rsidRPr="00447F76">
        <w:rPr>
          <w:rFonts w:ascii="Arial" w:hAnsi="Arial" w:cs="Arial"/>
          <w:color w:val="000000"/>
          <w:sz w:val="24"/>
          <w:szCs w:val="24"/>
        </w:rPr>
        <w:t>The following ER Diagram was created prior to the implementation of the database:</w:t>
      </w:r>
    </w:p>
    <w:p w:rsidR="006E02C5" w:rsidRPr="006E02C5" w:rsidRDefault="00095C6A" w:rsidP="006E02C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7DC9FA4" wp14:editId="45E52BEC">
            <wp:extent cx="6553174" cy="668528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761" cy="677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A4" w:rsidRDefault="006E02C5" w:rsidP="006E02C5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6E02C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095C6A" w:rsidRDefault="00095C6A" w:rsidP="006E02C5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095C6A" w:rsidRDefault="00095C6A" w:rsidP="006E02C5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095C6A" w:rsidRDefault="00095C6A" w:rsidP="00095C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The primary and foreign keys are the following:</w:t>
      </w:r>
    </w:p>
    <w:p w:rsidR="00095C6A" w:rsidRDefault="00095C6A" w:rsidP="006E02C5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095C6A" w:rsidRPr="00095C6A" w:rsidRDefault="00095C6A" w:rsidP="0009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2"/>
        <w:gridCol w:w="2158"/>
        <w:gridCol w:w="2158"/>
      </w:tblGrid>
      <w:tr w:rsidR="00CF094D" w:rsidTr="00CF094D">
        <w:trPr>
          <w:trHeight w:val="459"/>
        </w:trPr>
        <w:tc>
          <w:tcPr>
            <w:tcW w:w="2157" w:type="dxa"/>
          </w:tcPr>
          <w:p w:rsidR="00CF094D" w:rsidRDefault="00CF094D" w:rsidP="006E02C5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Entity</w:t>
            </w:r>
          </w:p>
        </w:tc>
        <w:tc>
          <w:tcPr>
            <w:tcW w:w="2158" w:type="dxa"/>
          </w:tcPr>
          <w:p w:rsidR="00CF094D" w:rsidRDefault="00CF094D" w:rsidP="006E02C5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Primary Key</w:t>
            </w:r>
          </w:p>
        </w:tc>
        <w:tc>
          <w:tcPr>
            <w:tcW w:w="2158" w:type="dxa"/>
          </w:tcPr>
          <w:p w:rsidR="00CF094D" w:rsidRDefault="00CF094D" w:rsidP="006E02C5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Foreign Key</w:t>
            </w:r>
          </w:p>
        </w:tc>
      </w:tr>
      <w:tr w:rsidR="00CF094D" w:rsidTr="00CF094D">
        <w:trPr>
          <w:trHeight w:val="486"/>
        </w:trPr>
        <w:tc>
          <w:tcPr>
            <w:tcW w:w="2157" w:type="dxa"/>
          </w:tcPr>
          <w:p w:rsidR="00CF094D" w:rsidRDefault="00CF094D" w:rsidP="006E02C5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tblProducts</w:t>
            </w:r>
            <w:proofErr w:type="spellEnd"/>
          </w:p>
        </w:tc>
        <w:tc>
          <w:tcPr>
            <w:tcW w:w="2158" w:type="dxa"/>
          </w:tcPr>
          <w:p w:rsidR="00CF094D" w:rsidRDefault="00CF094D" w:rsidP="006E02C5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ProductID</w:t>
            </w:r>
            <w:proofErr w:type="spellEnd"/>
          </w:p>
        </w:tc>
        <w:tc>
          <w:tcPr>
            <w:tcW w:w="2158" w:type="dxa"/>
          </w:tcPr>
          <w:p w:rsidR="00CF094D" w:rsidRP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StyleID</w:t>
            </w:r>
            <w:proofErr w:type="spellEnd"/>
          </w:p>
          <w:p w:rsidR="00CF094D" w:rsidRPr="00CF094D" w:rsidRDefault="00CF094D" w:rsidP="00CF09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ColorID</w:t>
            </w:r>
            <w:proofErr w:type="spellEnd"/>
          </w:p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SizeID</w:t>
            </w:r>
            <w:proofErr w:type="spellEnd"/>
          </w:p>
        </w:tc>
      </w:tr>
      <w:tr w:rsidR="00CF094D" w:rsidTr="00CF094D">
        <w:trPr>
          <w:trHeight w:val="459"/>
        </w:trPr>
        <w:tc>
          <w:tcPr>
            <w:tcW w:w="2157" w:type="dxa"/>
          </w:tcPr>
          <w:p w:rsidR="00CF094D" w:rsidRDefault="00CF094D" w:rsidP="006E02C5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tblColors</w:t>
            </w:r>
            <w:proofErr w:type="spellEnd"/>
          </w:p>
        </w:tc>
        <w:tc>
          <w:tcPr>
            <w:tcW w:w="2158" w:type="dxa"/>
          </w:tcPr>
          <w:p w:rsidR="00CF094D" w:rsidRDefault="00CF094D" w:rsidP="006E02C5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ColorID</w:t>
            </w:r>
            <w:proofErr w:type="spellEnd"/>
          </w:p>
        </w:tc>
        <w:tc>
          <w:tcPr>
            <w:tcW w:w="2158" w:type="dxa"/>
          </w:tcPr>
          <w:p w:rsidR="00CF094D" w:rsidRDefault="00CF094D" w:rsidP="006E02C5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CF094D" w:rsidTr="00CF094D">
        <w:trPr>
          <w:trHeight w:val="459"/>
        </w:trPr>
        <w:tc>
          <w:tcPr>
            <w:tcW w:w="2157" w:type="dxa"/>
          </w:tcPr>
          <w:p w:rsidR="00CF094D" w:rsidRDefault="00CF094D" w:rsidP="006E02C5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tblSizes</w:t>
            </w:r>
            <w:proofErr w:type="spellEnd"/>
          </w:p>
        </w:tc>
        <w:tc>
          <w:tcPr>
            <w:tcW w:w="2158" w:type="dxa"/>
          </w:tcPr>
          <w:p w:rsidR="00CF094D" w:rsidRDefault="00CF094D" w:rsidP="006E02C5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SizeID</w:t>
            </w:r>
            <w:proofErr w:type="spellEnd"/>
          </w:p>
        </w:tc>
        <w:tc>
          <w:tcPr>
            <w:tcW w:w="2158" w:type="dxa"/>
          </w:tcPr>
          <w:p w:rsidR="00CF094D" w:rsidRDefault="00CF094D" w:rsidP="006E02C5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CF094D" w:rsidTr="00CF094D">
        <w:trPr>
          <w:trHeight w:val="459"/>
        </w:trPr>
        <w:tc>
          <w:tcPr>
            <w:tcW w:w="2157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Times New Roman" w:eastAsia="Times New Roman" w:hAnsi="Times New Roman" w:cs="Times New Roman"/>
                <w:sz w:val="24"/>
                <w:szCs w:val="24"/>
              </w:rPr>
              <w:t>tblStyles</w:t>
            </w:r>
            <w:proofErr w:type="spellEnd"/>
          </w:p>
        </w:tc>
        <w:tc>
          <w:tcPr>
            <w:tcW w:w="2158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Times New Roman" w:eastAsia="Times New Roman" w:hAnsi="Times New Roman" w:cs="Times New Roman"/>
                <w:sz w:val="24"/>
                <w:szCs w:val="24"/>
              </w:rPr>
              <w:t>StylesID</w:t>
            </w:r>
            <w:proofErr w:type="spellEnd"/>
          </w:p>
        </w:tc>
        <w:tc>
          <w:tcPr>
            <w:tcW w:w="2158" w:type="dxa"/>
          </w:tcPr>
          <w:p w:rsidR="00CF094D" w:rsidRPr="00CF094D" w:rsidRDefault="00CF094D" w:rsidP="00CF09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094D">
              <w:rPr>
                <w:rFonts w:ascii="Times New Roman" w:eastAsia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</w:tr>
      <w:tr w:rsidR="00CF094D" w:rsidTr="00CF094D">
        <w:trPr>
          <w:trHeight w:val="486"/>
        </w:trPr>
        <w:tc>
          <w:tcPr>
            <w:tcW w:w="2157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Times New Roman" w:eastAsia="Times New Roman" w:hAnsi="Times New Roman" w:cs="Times New Roman"/>
                <w:sz w:val="24"/>
                <w:szCs w:val="24"/>
              </w:rPr>
              <w:t>tblCategories</w:t>
            </w:r>
            <w:proofErr w:type="spellEnd"/>
          </w:p>
        </w:tc>
        <w:tc>
          <w:tcPr>
            <w:tcW w:w="2158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Times New Roman" w:eastAsia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2158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CF094D" w:rsidTr="00CF094D">
        <w:trPr>
          <w:trHeight w:val="459"/>
        </w:trPr>
        <w:tc>
          <w:tcPr>
            <w:tcW w:w="2157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tblSalesOrderDetails</w:t>
            </w:r>
            <w:proofErr w:type="spellEnd"/>
          </w:p>
        </w:tc>
        <w:tc>
          <w:tcPr>
            <w:tcW w:w="2158" w:type="dxa"/>
          </w:tcPr>
          <w:p w:rsidR="00CF094D" w:rsidRPr="00CF094D" w:rsidRDefault="00CF094D" w:rsidP="00CF09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SalesOrderID</w:t>
            </w:r>
            <w:proofErr w:type="spellEnd"/>
          </w:p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ProductID</w:t>
            </w:r>
            <w:proofErr w:type="spellEnd"/>
          </w:p>
        </w:tc>
        <w:tc>
          <w:tcPr>
            <w:tcW w:w="2158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CF094D" w:rsidTr="00CF094D">
        <w:trPr>
          <w:trHeight w:val="459"/>
        </w:trPr>
        <w:tc>
          <w:tcPr>
            <w:tcW w:w="2157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tblSalesOrders</w:t>
            </w:r>
            <w:proofErr w:type="spellEnd"/>
          </w:p>
        </w:tc>
        <w:tc>
          <w:tcPr>
            <w:tcW w:w="2158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SalesOrderID</w:t>
            </w:r>
            <w:proofErr w:type="spellEnd"/>
          </w:p>
        </w:tc>
        <w:tc>
          <w:tcPr>
            <w:tcW w:w="2158" w:type="dxa"/>
          </w:tcPr>
          <w:p w:rsidR="00CF094D" w:rsidRP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RepresentativeID</w:t>
            </w:r>
            <w:proofErr w:type="spellEnd"/>
          </w:p>
          <w:p w:rsidR="00CF094D" w:rsidRP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OrderStatusID</w:t>
            </w:r>
            <w:proofErr w:type="spellEnd"/>
          </w:p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StoreID</w:t>
            </w:r>
            <w:proofErr w:type="spellEnd"/>
          </w:p>
        </w:tc>
      </w:tr>
      <w:tr w:rsidR="00CF094D" w:rsidTr="00CF094D">
        <w:trPr>
          <w:trHeight w:val="486"/>
        </w:trPr>
        <w:tc>
          <w:tcPr>
            <w:tcW w:w="2157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tblRepresentatives</w:t>
            </w:r>
            <w:proofErr w:type="spellEnd"/>
          </w:p>
        </w:tc>
        <w:tc>
          <w:tcPr>
            <w:tcW w:w="2158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RepresentativeID</w:t>
            </w:r>
            <w:proofErr w:type="spellEnd"/>
          </w:p>
        </w:tc>
        <w:tc>
          <w:tcPr>
            <w:tcW w:w="2158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CF094D" w:rsidTr="00CF094D">
        <w:trPr>
          <w:trHeight w:val="459"/>
        </w:trPr>
        <w:tc>
          <w:tcPr>
            <w:tcW w:w="2157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tblPurchaseOrderDetails</w:t>
            </w:r>
            <w:proofErr w:type="spellEnd"/>
          </w:p>
        </w:tc>
        <w:tc>
          <w:tcPr>
            <w:tcW w:w="2158" w:type="dxa"/>
          </w:tcPr>
          <w:p w:rsidR="00CF094D" w:rsidRP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PurchaseOrderID</w:t>
            </w:r>
            <w:proofErr w:type="spellEnd"/>
          </w:p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ProductID</w:t>
            </w:r>
            <w:proofErr w:type="spellEnd"/>
          </w:p>
        </w:tc>
        <w:tc>
          <w:tcPr>
            <w:tcW w:w="2158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CF094D" w:rsidTr="00CF094D">
        <w:trPr>
          <w:trHeight w:val="459"/>
        </w:trPr>
        <w:tc>
          <w:tcPr>
            <w:tcW w:w="2157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tblPurchaseOrders</w:t>
            </w:r>
            <w:proofErr w:type="spellEnd"/>
          </w:p>
        </w:tc>
        <w:tc>
          <w:tcPr>
            <w:tcW w:w="2158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PurchaseOrderID</w:t>
            </w:r>
            <w:proofErr w:type="spellEnd"/>
          </w:p>
        </w:tc>
        <w:tc>
          <w:tcPr>
            <w:tcW w:w="2158" w:type="dxa"/>
          </w:tcPr>
          <w:p w:rsidR="00CF094D" w:rsidRPr="00CF094D" w:rsidRDefault="00CF094D" w:rsidP="00CF09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094D">
              <w:rPr>
                <w:rFonts w:ascii="Times New Roman" w:eastAsia="Times New Roman" w:hAnsi="Times New Roman" w:cs="Times New Roman"/>
                <w:sz w:val="24"/>
                <w:szCs w:val="24"/>
              </w:rPr>
              <w:t>VendorID</w:t>
            </w:r>
            <w:proofErr w:type="spellEnd"/>
          </w:p>
          <w:p w:rsidR="00CF094D" w:rsidRDefault="00EA4D65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OrderStatus</w:t>
            </w:r>
            <w:r w:rsidR="00CF094D" w:rsidRPr="00CF094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</w:tr>
      <w:tr w:rsidR="00CF094D" w:rsidTr="00CF094D">
        <w:trPr>
          <w:trHeight w:val="486"/>
        </w:trPr>
        <w:tc>
          <w:tcPr>
            <w:tcW w:w="2157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tblVendors</w:t>
            </w:r>
            <w:proofErr w:type="spellEnd"/>
          </w:p>
        </w:tc>
        <w:tc>
          <w:tcPr>
            <w:tcW w:w="2158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CF094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VendorID</w:t>
            </w:r>
            <w:proofErr w:type="spellEnd"/>
          </w:p>
        </w:tc>
        <w:tc>
          <w:tcPr>
            <w:tcW w:w="2158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CF094D" w:rsidTr="00CF094D">
        <w:trPr>
          <w:trHeight w:val="459"/>
        </w:trPr>
        <w:tc>
          <w:tcPr>
            <w:tcW w:w="2157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tblOrdersStatus</w:t>
            </w:r>
            <w:proofErr w:type="spellEnd"/>
          </w:p>
        </w:tc>
        <w:tc>
          <w:tcPr>
            <w:tcW w:w="2158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OrderStatusID</w:t>
            </w:r>
            <w:proofErr w:type="spellEnd"/>
          </w:p>
        </w:tc>
        <w:tc>
          <w:tcPr>
            <w:tcW w:w="2158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CF094D" w:rsidTr="00CF094D">
        <w:trPr>
          <w:trHeight w:val="459"/>
        </w:trPr>
        <w:tc>
          <w:tcPr>
            <w:tcW w:w="2157" w:type="dxa"/>
          </w:tcPr>
          <w:p w:rsidR="00CF094D" w:rsidRDefault="00EA4D65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tblStores</w:t>
            </w:r>
            <w:proofErr w:type="spellEnd"/>
          </w:p>
        </w:tc>
        <w:tc>
          <w:tcPr>
            <w:tcW w:w="2158" w:type="dxa"/>
          </w:tcPr>
          <w:p w:rsidR="00CF094D" w:rsidRDefault="00EA4D65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StoreID</w:t>
            </w:r>
            <w:proofErr w:type="spellEnd"/>
          </w:p>
        </w:tc>
        <w:tc>
          <w:tcPr>
            <w:tcW w:w="2158" w:type="dxa"/>
          </w:tcPr>
          <w:p w:rsidR="00CF094D" w:rsidRDefault="00CF094D" w:rsidP="00CF094D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</w:tbl>
    <w:p w:rsidR="00095C6A" w:rsidRDefault="00095C6A" w:rsidP="006E02C5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A94398" w:rsidRPr="00A94398" w:rsidRDefault="00A94398" w:rsidP="00A9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98">
        <w:rPr>
          <w:rFonts w:ascii="Arial" w:eastAsia="Times New Roman" w:hAnsi="Arial" w:cs="Arial"/>
          <w:color w:val="000000"/>
          <w:sz w:val="23"/>
          <w:szCs w:val="23"/>
        </w:rPr>
        <w:t>The functional dependencies determined were:</w:t>
      </w:r>
    </w:p>
    <w:p w:rsidR="00A94398" w:rsidRPr="00A94398" w:rsidRDefault="00A94398" w:rsidP="00A9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398" w:rsidRPr="00A94398" w:rsidRDefault="00A94398" w:rsidP="00A9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98">
        <w:rPr>
          <w:rFonts w:ascii="Arial" w:eastAsia="Times New Roman" w:hAnsi="Arial" w:cs="Arial"/>
          <w:color w:val="000000"/>
          <w:sz w:val="23"/>
          <w:szCs w:val="23"/>
        </w:rPr>
        <w:t>fd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1: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ProductID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→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StyleID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ColorID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SizeID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A94398">
        <w:rPr>
          <w:rFonts w:ascii="Arial" w:eastAsia="Times New Roman" w:hAnsi="Arial" w:cs="Arial"/>
          <w:color w:val="000000"/>
          <w:sz w:val="23"/>
          <w:szCs w:val="23"/>
        </w:rPr>
        <w:t>ReorderLevel</w:t>
      </w:r>
      <w:proofErr w:type="spellEnd"/>
      <w:r w:rsidRPr="00A94398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A94398">
        <w:rPr>
          <w:rFonts w:ascii="Arial" w:eastAsia="Times New Roman" w:hAnsi="Arial" w:cs="Arial"/>
          <w:color w:val="000000"/>
          <w:sz w:val="23"/>
          <w:szCs w:val="23"/>
        </w:rPr>
        <w:t>TargetLevel</w:t>
      </w:r>
      <w:proofErr w:type="spellEnd"/>
      <w:r w:rsidRPr="00A94398">
        <w:rPr>
          <w:rFonts w:ascii="Arial" w:eastAsia="Times New Roman" w:hAnsi="Arial" w:cs="Arial"/>
          <w:color w:val="000000"/>
          <w:sz w:val="23"/>
          <w:szCs w:val="23"/>
        </w:rPr>
        <w:t>, Product Price,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SalesPrice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>,</w:t>
      </w:r>
      <w:r w:rsidRPr="00A94398">
        <w:rPr>
          <w:rFonts w:ascii="Arial" w:eastAsia="Times New Roman" w:hAnsi="Arial" w:cs="Arial"/>
          <w:color w:val="000000"/>
          <w:sz w:val="23"/>
          <w:szCs w:val="23"/>
        </w:rPr>
        <w:t xml:space="preserve"> Product </w:t>
      </w:r>
      <w:proofErr w:type="spellStart"/>
      <w:r w:rsidRPr="00A94398">
        <w:rPr>
          <w:rFonts w:ascii="Arial" w:eastAsia="Times New Roman" w:hAnsi="Arial" w:cs="Arial"/>
          <w:color w:val="000000"/>
          <w:sz w:val="23"/>
          <w:szCs w:val="23"/>
        </w:rPr>
        <w:t>Discountinu</w:t>
      </w:r>
      <w:r>
        <w:rPr>
          <w:rFonts w:ascii="Arial" w:eastAsia="Times New Roman" w:hAnsi="Arial" w:cs="Arial"/>
          <w:color w:val="000000"/>
          <w:sz w:val="23"/>
          <w:szCs w:val="23"/>
        </w:rPr>
        <w:t>e</w:t>
      </w:r>
      <w:r w:rsidRPr="00A94398">
        <w:rPr>
          <w:rFonts w:ascii="Arial" w:eastAsia="Times New Roman" w:hAnsi="Arial" w:cs="Arial"/>
          <w:color w:val="000000"/>
          <w:sz w:val="23"/>
          <w:szCs w:val="23"/>
        </w:rPr>
        <w:t>d</w:t>
      </w:r>
      <w:proofErr w:type="spellEnd"/>
    </w:p>
    <w:p w:rsidR="00A94398" w:rsidRPr="00A94398" w:rsidRDefault="00A94398" w:rsidP="00A9439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98">
        <w:rPr>
          <w:rFonts w:ascii="Arial" w:eastAsia="Times New Roman" w:hAnsi="Arial" w:cs="Arial"/>
          <w:color w:val="000000"/>
          <w:sz w:val="23"/>
          <w:szCs w:val="23"/>
        </w:rPr>
        <w:t>PK = {</w:t>
      </w:r>
      <w:proofErr w:type="spellStart"/>
      <w:r w:rsidRPr="00A94398">
        <w:rPr>
          <w:rFonts w:ascii="Arial" w:eastAsia="Times New Roman" w:hAnsi="Arial" w:cs="Arial"/>
          <w:color w:val="000000"/>
          <w:sz w:val="23"/>
          <w:szCs w:val="23"/>
        </w:rPr>
        <w:t>ProductID</w:t>
      </w:r>
      <w:proofErr w:type="spellEnd"/>
      <w:r w:rsidRPr="00A94398"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:rsidR="00A94398" w:rsidRDefault="00896B36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FK1 = {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StyleID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>} REF</w:t>
      </w:r>
      <w:r w:rsidR="00A94398">
        <w:rPr>
          <w:rFonts w:ascii="Arial" w:eastAsia="Times New Roman" w:hAnsi="Arial" w:cs="Arial"/>
          <w:color w:val="000000"/>
          <w:sz w:val="23"/>
          <w:szCs w:val="23"/>
        </w:rPr>
        <w:t xml:space="preserve"> to </w:t>
      </w:r>
      <w:proofErr w:type="spellStart"/>
      <w:r w:rsidR="00A94398">
        <w:rPr>
          <w:rFonts w:ascii="Arial" w:eastAsia="Times New Roman" w:hAnsi="Arial" w:cs="Arial"/>
          <w:color w:val="000000"/>
          <w:sz w:val="23"/>
          <w:szCs w:val="23"/>
        </w:rPr>
        <w:t>tblStyles</w:t>
      </w:r>
      <w:proofErr w:type="spellEnd"/>
    </w:p>
    <w:p w:rsidR="00A94398" w:rsidRPr="00A94398" w:rsidRDefault="008844D2" w:rsidP="00A9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FK2</w:t>
      </w:r>
      <w:r w:rsidR="00A94398" w:rsidRPr="00A94398">
        <w:rPr>
          <w:rFonts w:ascii="Arial" w:eastAsia="Times New Roman" w:hAnsi="Arial" w:cs="Arial"/>
          <w:color w:val="000000"/>
          <w:sz w:val="23"/>
          <w:szCs w:val="23"/>
        </w:rPr>
        <w:t xml:space="preserve"> = {</w:t>
      </w:r>
      <w:proofErr w:type="spellStart"/>
      <w:r w:rsidR="00A94398" w:rsidRPr="00A94398">
        <w:rPr>
          <w:rFonts w:ascii="Arial" w:eastAsia="Times New Roman" w:hAnsi="Arial" w:cs="Arial"/>
          <w:color w:val="000000"/>
          <w:sz w:val="23"/>
          <w:szCs w:val="23"/>
        </w:rPr>
        <w:t>ColorID</w:t>
      </w:r>
      <w:proofErr w:type="spellEnd"/>
      <w:r w:rsidR="00A94398" w:rsidRPr="00A94398">
        <w:rPr>
          <w:rFonts w:ascii="Arial" w:eastAsia="Times New Roman" w:hAnsi="Arial" w:cs="Arial"/>
          <w:color w:val="000000"/>
          <w:sz w:val="23"/>
          <w:szCs w:val="23"/>
        </w:rPr>
        <w:t xml:space="preserve">} REF to </w:t>
      </w:r>
      <w:proofErr w:type="spellStart"/>
      <w:r w:rsidR="00A94398" w:rsidRPr="00A94398">
        <w:rPr>
          <w:rFonts w:ascii="Arial" w:eastAsia="Times New Roman" w:hAnsi="Arial" w:cs="Arial"/>
          <w:color w:val="000000"/>
          <w:sz w:val="23"/>
          <w:szCs w:val="23"/>
        </w:rPr>
        <w:t>tblColors</w:t>
      </w:r>
      <w:proofErr w:type="spellEnd"/>
    </w:p>
    <w:p w:rsidR="00A94398" w:rsidRPr="00A94398" w:rsidRDefault="008844D2" w:rsidP="00A9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FK3</w:t>
      </w:r>
      <w:r w:rsidR="00A94398" w:rsidRPr="00A94398">
        <w:rPr>
          <w:rFonts w:ascii="Arial" w:eastAsia="Times New Roman" w:hAnsi="Arial" w:cs="Arial"/>
          <w:color w:val="000000"/>
          <w:sz w:val="23"/>
          <w:szCs w:val="23"/>
        </w:rPr>
        <w:t xml:space="preserve"> = {</w:t>
      </w:r>
      <w:proofErr w:type="spellStart"/>
      <w:r w:rsidR="00A94398" w:rsidRPr="00A94398">
        <w:rPr>
          <w:rFonts w:ascii="Arial" w:eastAsia="Times New Roman" w:hAnsi="Arial" w:cs="Arial"/>
          <w:color w:val="000000"/>
          <w:sz w:val="23"/>
          <w:szCs w:val="23"/>
        </w:rPr>
        <w:t>SizeID</w:t>
      </w:r>
      <w:proofErr w:type="spellEnd"/>
      <w:r w:rsidR="00A94398" w:rsidRPr="00A94398">
        <w:rPr>
          <w:rFonts w:ascii="Arial" w:eastAsia="Times New Roman" w:hAnsi="Arial" w:cs="Arial"/>
          <w:color w:val="000000"/>
          <w:sz w:val="23"/>
          <w:szCs w:val="23"/>
        </w:rPr>
        <w:t>} REF</w:t>
      </w:r>
      <w:r w:rsidR="00896B36">
        <w:rPr>
          <w:rFonts w:ascii="Arial" w:eastAsia="Times New Roman" w:hAnsi="Arial" w:cs="Arial"/>
          <w:color w:val="000000"/>
          <w:sz w:val="23"/>
          <w:szCs w:val="23"/>
        </w:rPr>
        <w:t xml:space="preserve"> to</w:t>
      </w:r>
      <w:r w:rsidR="00A94398" w:rsidRPr="00A9439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="00A94398" w:rsidRPr="00A94398">
        <w:rPr>
          <w:rFonts w:ascii="Arial" w:eastAsia="Times New Roman" w:hAnsi="Arial" w:cs="Arial"/>
          <w:color w:val="000000"/>
          <w:sz w:val="23"/>
          <w:szCs w:val="23"/>
        </w:rPr>
        <w:t>tblSizes</w:t>
      </w:r>
      <w:proofErr w:type="spellEnd"/>
    </w:p>
    <w:p w:rsidR="00A94398" w:rsidRPr="00A94398" w:rsidRDefault="00A94398" w:rsidP="00A9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398" w:rsidRPr="00A94398" w:rsidRDefault="00A94398" w:rsidP="00A9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98">
        <w:rPr>
          <w:rFonts w:ascii="Arial" w:eastAsia="Times New Roman" w:hAnsi="Arial" w:cs="Arial"/>
          <w:color w:val="000000"/>
          <w:sz w:val="23"/>
          <w:szCs w:val="23"/>
        </w:rPr>
        <w:t xml:space="preserve">fd2: </w:t>
      </w:r>
      <w:proofErr w:type="spellStart"/>
      <w:r w:rsidRPr="00A94398">
        <w:rPr>
          <w:rFonts w:ascii="Arial" w:eastAsia="Times New Roman" w:hAnsi="Arial" w:cs="Arial"/>
          <w:color w:val="000000"/>
          <w:sz w:val="23"/>
          <w:szCs w:val="23"/>
        </w:rPr>
        <w:t>ColorID</w:t>
      </w:r>
      <w:proofErr w:type="spellEnd"/>
      <w:r w:rsidRPr="00A94398">
        <w:rPr>
          <w:rFonts w:ascii="Arial" w:eastAsia="Times New Roman" w:hAnsi="Arial" w:cs="Arial"/>
          <w:color w:val="000000"/>
          <w:sz w:val="23"/>
          <w:szCs w:val="23"/>
        </w:rPr>
        <w:t xml:space="preserve"> → </w:t>
      </w:r>
      <w:proofErr w:type="spellStart"/>
      <w:r w:rsidRPr="00A94398">
        <w:rPr>
          <w:rFonts w:ascii="Arial" w:eastAsia="Times New Roman" w:hAnsi="Arial" w:cs="Arial"/>
          <w:color w:val="000000"/>
          <w:sz w:val="23"/>
          <w:szCs w:val="23"/>
        </w:rPr>
        <w:t>ColorName</w:t>
      </w:r>
      <w:proofErr w:type="spellEnd"/>
      <w:r w:rsidRPr="00A9439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A94398" w:rsidRPr="00A94398" w:rsidRDefault="00A94398" w:rsidP="00A9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98">
        <w:rPr>
          <w:rFonts w:ascii="Arial" w:eastAsia="Times New Roman" w:hAnsi="Arial" w:cs="Arial"/>
          <w:color w:val="000000"/>
          <w:sz w:val="23"/>
          <w:szCs w:val="23"/>
        </w:rPr>
        <w:lastRenderedPageBreak/>
        <w:t>PK = {</w:t>
      </w:r>
      <w:proofErr w:type="spellStart"/>
      <w:r w:rsidRPr="00A94398">
        <w:rPr>
          <w:rFonts w:ascii="Arial" w:eastAsia="Times New Roman" w:hAnsi="Arial" w:cs="Arial"/>
          <w:color w:val="000000"/>
          <w:sz w:val="23"/>
          <w:szCs w:val="23"/>
        </w:rPr>
        <w:t>ColorID</w:t>
      </w:r>
      <w:proofErr w:type="spellEnd"/>
      <w:r w:rsidRPr="00A94398"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:rsidR="00A94398" w:rsidRPr="00A94398" w:rsidRDefault="00A94398" w:rsidP="00A9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398" w:rsidRPr="00A94398" w:rsidRDefault="00A94398" w:rsidP="00A9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98">
        <w:rPr>
          <w:rFonts w:ascii="Arial" w:eastAsia="Times New Roman" w:hAnsi="Arial" w:cs="Arial"/>
          <w:color w:val="000000"/>
          <w:sz w:val="23"/>
          <w:szCs w:val="23"/>
        </w:rPr>
        <w:t xml:space="preserve">fd3: </w:t>
      </w:r>
      <w:proofErr w:type="spellStart"/>
      <w:r w:rsidRPr="00A94398">
        <w:rPr>
          <w:rFonts w:ascii="Arial" w:eastAsia="Times New Roman" w:hAnsi="Arial" w:cs="Arial"/>
          <w:color w:val="000000"/>
          <w:sz w:val="23"/>
          <w:szCs w:val="23"/>
        </w:rPr>
        <w:t>SizeID</w:t>
      </w:r>
      <w:proofErr w:type="spellEnd"/>
      <w:r w:rsidRPr="00A94398">
        <w:rPr>
          <w:rFonts w:ascii="Arial" w:eastAsia="Times New Roman" w:hAnsi="Arial" w:cs="Arial"/>
          <w:color w:val="000000"/>
          <w:sz w:val="23"/>
          <w:szCs w:val="23"/>
        </w:rPr>
        <w:t xml:space="preserve"> → </w:t>
      </w:r>
      <w:proofErr w:type="spellStart"/>
      <w:r w:rsidRPr="00A94398">
        <w:rPr>
          <w:rFonts w:ascii="Arial" w:eastAsia="Times New Roman" w:hAnsi="Arial" w:cs="Arial"/>
          <w:color w:val="000000"/>
          <w:sz w:val="23"/>
          <w:szCs w:val="23"/>
        </w:rPr>
        <w:t>SizeName</w:t>
      </w:r>
      <w:proofErr w:type="spellEnd"/>
    </w:p>
    <w:p w:rsidR="00896B36" w:rsidRDefault="00A94398" w:rsidP="00A9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98">
        <w:rPr>
          <w:rFonts w:ascii="Arial" w:eastAsia="Times New Roman" w:hAnsi="Arial" w:cs="Arial"/>
          <w:color w:val="000000"/>
          <w:sz w:val="23"/>
          <w:szCs w:val="23"/>
        </w:rPr>
        <w:t>PK = {</w:t>
      </w:r>
      <w:proofErr w:type="spellStart"/>
      <w:r w:rsidRPr="00A94398">
        <w:rPr>
          <w:rFonts w:ascii="Arial" w:eastAsia="Times New Roman" w:hAnsi="Arial" w:cs="Arial"/>
          <w:color w:val="000000"/>
          <w:sz w:val="23"/>
          <w:szCs w:val="23"/>
        </w:rPr>
        <w:t>SizeID</w:t>
      </w:r>
      <w:proofErr w:type="spellEnd"/>
      <w:r w:rsidRPr="00A94398"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:rsidR="00A94398" w:rsidRPr="00A94398" w:rsidRDefault="00896B36" w:rsidP="00A9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fd4: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StylesID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→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CategoryID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>, Description</w:t>
      </w:r>
    </w:p>
    <w:p w:rsidR="00896B36" w:rsidRDefault="00896B36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PK = {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Style</w:t>
      </w:r>
      <w:r w:rsidR="00A94398" w:rsidRPr="00A94398">
        <w:rPr>
          <w:rFonts w:ascii="Arial" w:eastAsia="Times New Roman" w:hAnsi="Arial" w:cs="Arial"/>
          <w:color w:val="000000"/>
          <w:sz w:val="23"/>
          <w:szCs w:val="23"/>
        </w:rPr>
        <w:t>ID</w:t>
      </w:r>
      <w:proofErr w:type="spellEnd"/>
      <w:r w:rsidR="00A94398" w:rsidRPr="00A94398"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:rsidR="00896B36" w:rsidRDefault="00896B36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FK1 = {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CategoryID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} REF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tblCategories</w:t>
      </w:r>
      <w:proofErr w:type="spellEnd"/>
    </w:p>
    <w:p w:rsidR="00896B36" w:rsidRDefault="00896B36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96B36" w:rsidRDefault="00896B36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fd5: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CategoryID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→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CategoryDescritpion</w:t>
      </w:r>
      <w:proofErr w:type="spellEnd"/>
    </w:p>
    <w:p w:rsidR="00896B36" w:rsidRDefault="00896B36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PK = {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CategoryID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:rsidR="00896B36" w:rsidRDefault="00896B36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96B36" w:rsidRDefault="00896B36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fd6: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SalesOrderID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ProductID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→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Quantity</w:t>
      </w:r>
    </w:p>
    <w:p w:rsidR="008844D2" w:rsidRDefault="00896B36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PK</w:t>
      </w:r>
      <w:r w:rsidR="008844D2">
        <w:rPr>
          <w:rFonts w:ascii="Arial" w:eastAsia="Times New Roman" w:hAnsi="Arial" w:cs="Arial"/>
          <w:color w:val="000000"/>
          <w:sz w:val="23"/>
          <w:szCs w:val="23"/>
        </w:rPr>
        <w:t>1 = {</w:t>
      </w:r>
      <w:proofErr w:type="spellStart"/>
      <w:r w:rsidR="008844D2">
        <w:rPr>
          <w:rFonts w:ascii="Arial" w:eastAsia="Times New Roman" w:hAnsi="Arial" w:cs="Arial"/>
          <w:color w:val="000000"/>
          <w:sz w:val="23"/>
          <w:szCs w:val="23"/>
        </w:rPr>
        <w:t>SalesOrderID</w:t>
      </w:r>
      <w:proofErr w:type="spellEnd"/>
      <w:r w:rsidR="008844D2">
        <w:rPr>
          <w:rFonts w:ascii="Arial" w:eastAsia="Times New Roman" w:hAnsi="Arial" w:cs="Arial"/>
          <w:color w:val="000000"/>
          <w:sz w:val="23"/>
          <w:szCs w:val="23"/>
        </w:rPr>
        <w:t xml:space="preserve">} REF to </w:t>
      </w:r>
      <w:proofErr w:type="spellStart"/>
      <w:r w:rsidR="008844D2">
        <w:rPr>
          <w:rFonts w:ascii="Arial" w:eastAsia="Times New Roman" w:hAnsi="Arial" w:cs="Arial"/>
          <w:color w:val="000000"/>
          <w:sz w:val="23"/>
          <w:szCs w:val="23"/>
        </w:rPr>
        <w:t>tblSalesOrders</w:t>
      </w:r>
      <w:proofErr w:type="spellEnd"/>
    </w:p>
    <w:p w:rsidR="008844D2" w:rsidRDefault="008844D2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PK2 = {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ProductID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} REF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tblProducts</w:t>
      </w:r>
      <w:proofErr w:type="spellEnd"/>
    </w:p>
    <w:p w:rsidR="008844D2" w:rsidRDefault="008844D2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844D2" w:rsidRDefault="008844D2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fd7: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SalesOrderID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→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StoreID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RepresentativeID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OrderStatusID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EnteredDate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CompleteDate</w:t>
      </w:r>
      <w:proofErr w:type="spellEnd"/>
    </w:p>
    <w:p w:rsidR="008844D2" w:rsidRDefault="008844D2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PK = {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SalesOrderID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} </w:t>
      </w:r>
    </w:p>
    <w:p w:rsidR="008844D2" w:rsidRDefault="008844D2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FK1 = {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StoreID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} REF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tblStores</w:t>
      </w:r>
      <w:proofErr w:type="spellEnd"/>
    </w:p>
    <w:p w:rsidR="008844D2" w:rsidRDefault="008844D2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FK2 = {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RepresentativeID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} REF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tblRepresentatives</w:t>
      </w:r>
      <w:proofErr w:type="spellEnd"/>
    </w:p>
    <w:p w:rsidR="008844D2" w:rsidRDefault="008844D2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FK3 = {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OrderStatusID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} REF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tblOrderStatus</w:t>
      </w:r>
      <w:proofErr w:type="spellEnd"/>
    </w:p>
    <w:p w:rsidR="008844D2" w:rsidRDefault="008844D2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844D2" w:rsidRDefault="008844D2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fd8: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RepresentativeID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→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FirstName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BusinessPhone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>, Region,</w:t>
      </w:r>
      <w:r w:rsidR="00444F2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="00444F2A">
        <w:rPr>
          <w:rFonts w:ascii="Arial" w:eastAsia="Times New Roman" w:hAnsi="Arial" w:cs="Arial"/>
          <w:color w:val="000000"/>
          <w:sz w:val="23"/>
          <w:szCs w:val="23"/>
        </w:rPr>
        <w:t>EmailAddress</w:t>
      </w:r>
      <w:proofErr w:type="spellEnd"/>
      <w:r w:rsidR="00444F2A">
        <w:rPr>
          <w:rFonts w:ascii="Arial" w:eastAsia="Times New Roman" w:hAnsi="Arial" w:cs="Arial"/>
          <w:color w:val="000000"/>
          <w:sz w:val="23"/>
          <w:szCs w:val="23"/>
        </w:rPr>
        <w:t>, City, State, Zip C</w:t>
      </w:r>
      <w:r>
        <w:rPr>
          <w:rFonts w:ascii="Arial" w:eastAsia="Times New Roman" w:hAnsi="Arial" w:cs="Arial"/>
          <w:color w:val="000000"/>
          <w:sz w:val="23"/>
          <w:szCs w:val="23"/>
        </w:rPr>
        <w:t>ode</w:t>
      </w:r>
    </w:p>
    <w:p w:rsidR="008844D2" w:rsidRDefault="008844D2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PK = {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RepresentativeID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:rsidR="00896B36" w:rsidRDefault="00896B36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96B36" w:rsidRDefault="008844D2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fd9:</w:t>
      </w:r>
      <w:r w:rsidR="005371C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="005371C5">
        <w:rPr>
          <w:rFonts w:ascii="Arial" w:eastAsia="Times New Roman" w:hAnsi="Arial" w:cs="Arial"/>
          <w:color w:val="000000"/>
          <w:sz w:val="23"/>
          <w:szCs w:val="23"/>
        </w:rPr>
        <w:t>PurchaseOrderID</w:t>
      </w:r>
      <w:proofErr w:type="spellEnd"/>
      <w:r w:rsidR="005371C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="005371C5">
        <w:rPr>
          <w:rFonts w:ascii="Arial" w:eastAsia="Times New Roman" w:hAnsi="Arial" w:cs="Arial"/>
          <w:color w:val="000000"/>
          <w:sz w:val="23"/>
          <w:szCs w:val="23"/>
        </w:rPr>
        <w:t>ProductID</w:t>
      </w:r>
      <w:proofErr w:type="spellEnd"/>
      <w:r w:rsidR="005371C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5371C5">
        <w:rPr>
          <w:rFonts w:ascii="Arial" w:eastAsia="Times New Roman" w:hAnsi="Arial" w:cs="Arial"/>
          <w:color w:val="000000"/>
          <w:sz w:val="23"/>
          <w:szCs w:val="23"/>
        </w:rPr>
        <w:t>→</w:t>
      </w:r>
      <w:r w:rsidR="005371C5">
        <w:rPr>
          <w:rFonts w:ascii="Arial" w:eastAsia="Times New Roman" w:hAnsi="Arial" w:cs="Arial"/>
          <w:color w:val="000000"/>
          <w:sz w:val="23"/>
          <w:szCs w:val="23"/>
        </w:rPr>
        <w:t xml:space="preserve"> Quantity </w:t>
      </w:r>
    </w:p>
    <w:p w:rsidR="005371C5" w:rsidRDefault="005371C5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PK1 = {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PurchaseOrderID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} REF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tblPurchaseOrders</w:t>
      </w:r>
      <w:proofErr w:type="spellEnd"/>
    </w:p>
    <w:p w:rsidR="005371C5" w:rsidRDefault="005371C5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PK2 = {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ProductID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} REF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tblProducts</w:t>
      </w:r>
      <w:proofErr w:type="spellEnd"/>
    </w:p>
    <w:p w:rsidR="005371C5" w:rsidRDefault="005371C5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5371C5" w:rsidRDefault="005371C5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fd10: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PurchaseOrderID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→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VendorID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OrderStatusID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EnteredDate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CompleteDate</w:t>
      </w:r>
      <w:proofErr w:type="spellEnd"/>
    </w:p>
    <w:p w:rsidR="005371C5" w:rsidRDefault="005371C5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PK = {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PurchaseOrderID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:rsidR="005371C5" w:rsidRDefault="005371C5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FK1 = {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VendorID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} REF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tblVendors</w:t>
      </w:r>
      <w:proofErr w:type="spellEnd"/>
    </w:p>
    <w:p w:rsidR="005371C5" w:rsidRDefault="005371C5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FK2 = {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OrderStatus</w:t>
      </w:r>
      <w:r w:rsidR="00BA4F97">
        <w:rPr>
          <w:rFonts w:ascii="Arial" w:eastAsia="Times New Roman" w:hAnsi="Arial" w:cs="Arial"/>
          <w:color w:val="000000"/>
          <w:sz w:val="23"/>
          <w:szCs w:val="23"/>
        </w:rPr>
        <w:t>ID</w:t>
      </w:r>
      <w:proofErr w:type="spellEnd"/>
      <w:r w:rsidR="00BA4F97">
        <w:rPr>
          <w:rFonts w:ascii="Arial" w:eastAsia="Times New Roman" w:hAnsi="Arial" w:cs="Arial"/>
          <w:color w:val="000000"/>
          <w:sz w:val="23"/>
          <w:szCs w:val="23"/>
        </w:rPr>
        <w:t xml:space="preserve">} REF to </w:t>
      </w:r>
      <w:proofErr w:type="spellStart"/>
      <w:r w:rsidR="00BA4F97">
        <w:rPr>
          <w:rFonts w:ascii="Arial" w:eastAsia="Times New Roman" w:hAnsi="Arial" w:cs="Arial"/>
          <w:color w:val="000000"/>
          <w:sz w:val="23"/>
          <w:szCs w:val="23"/>
        </w:rPr>
        <w:t>tblOrderStatus</w:t>
      </w:r>
      <w:proofErr w:type="spellEnd"/>
    </w:p>
    <w:p w:rsidR="00BA4F97" w:rsidRDefault="00BA4F97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BA4F97" w:rsidRDefault="00BA4F97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fd11: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VendorID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→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VendorName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EmailAddress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BusinessPhone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>, Address, City, State, Zip Code</w:t>
      </w:r>
    </w:p>
    <w:p w:rsidR="00BA4F97" w:rsidRDefault="00BA4F97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PK = {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VendorID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:rsidR="00BA4F97" w:rsidRDefault="00BA4F97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BA4F97" w:rsidRDefault="00BA4F97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fd12: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StatusID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→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StatusDescription</w:t>
      </w:r>
      <w:proofErr w:type="spellEnd"/>
    </w:p>
    <w:p w:rsidR="00BA4F97" w:rsidRDefault="00BA4F97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PK = {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StatusID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:rsidR="00BA4F97" w:rsidRDefault="00BA4F97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BA4F97" w:rsidRDefault="00BA4F97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fd13: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StoreID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→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StoreName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FirstName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EmailAddress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BusinessPhone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, Address, City, State, Zip Code, </w:t>
      </w:r>
    </w:p>
    <w:p w:rsidR="00447F76" w:rsidRDefault="00447F76" w:rsidP="00447F76">
      <w:pPr>
        <w:spacing w:after="0" w:line="48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447F76" w:rsidRDefault="00447F76" w:rsidP="00447F76">
      <w:pPr>
        <w:spacing w:after="0" w:line="480" w:lineRule="auto"/>
        <w:rPr>
          <w:rFonts w:ascii="Arial" w:eastAsia="Times New Roman" w:hAnsi="Arial" w:cs="Arial"/>
          <w:b/>
          <w:color w:val="000000"/>
          <w:sz w:val="23"/>
          <w:szCs w:val="23"/>
        </w:rPr>
      </w:pPr>
    </w:p>
    <w:p w:rsidR="00447F76" w:rsidRDefault="00447F76" w:rsidP="00447F76">
      <w:pPr>
        <w:spacing w:after="0" w:line="480" w:lineRule="auto"/>
        <w:rPr>
          <w:rFonts w:ascii="Arial" w:eastAsia="Times New Roman" w:hAnsi="Arial" w:cs="Arial"/>
          <w:b/>
          <w:color w:val="000000"/>
          <w:sz w:val="23"/>
          <w:szCs w:val="23"/>
        </w:rPr>
      </w:pPr>
    </w:p>
    <w:p w:rsidR="00447F76" w:rsidRDefault="00447F76" w:rsidP="00447F76">
      <w:pPr>
        <w:spacing w:after="0" w:line="480" w:lineRule="auto"/>
        <w:rPr>
          <w:rFonts w:ascii="Arial" w:eastAsia="Times New Roman" w:hAnsi="Arial" w:cs="Arial"/>
          <w:b/>
          <w:color w:val="000000"/>
          <w:sz w:val="23"/>
          <w:szCs w:val="23"/>
        </w:rPr>
      </w:pPr>
    </w:p>
    <w:p w:rsidR="00447F76" w:rsidRPr="00447F76" w:rsidRDefault="00447F76" w:rsidP="00447F76">
      <w:pPr>
        <w:spacing w:after="0" w:line="48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447F7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After this normalization </w:t>
      </w:r>
      <w:r w:rsidR="00377100" w:rsidRPr="00447F76">
        <w:rPr>
          <w:rFonts w:ascii="Arial" w:eastAsia="Times New Roman" w:hAnsi="Arial" w:cs="Arial"/>
          <w:b/>
          <w:color w:val="000000"/>
          <w:sz w:val="24"/>
          <w:szCs w:val="24"/>
        </w:rPr>
        <w:t>was completed.</w:t>
      </w:r>
      <w:r w:rsidRPr="00447F7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377100" w:rsidRPr="00447F76">
        <w:rPr>
          <w:rFonts w:ascii="Arial" w:eastAsia="Times New Roman" w:hAnsi="Arial" w:cs="Arial"/>
          <w:b/>
          <w:color w:val="000000"/>
          <w:sz w:val="24"/>
          <w:szCs w:val="24"/>
        </w:rPr>
        <w:t>To meet the requirements of first normal form:</w:t>
      </w:r>
    </w:p>
    <w:p w:rsidR="00896B36" w:rsidRPr="00447F76" w:rsidRDefault="00377100" w:rsidP="00447F76">
      <w:pPr>
        <w:pStyle w:val="ListParagraph"/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F76">
        <w:rPr>
          <w:rFonts w:ascii="Arial" w:eastAsia="Times New Roman" w:hAnsi="Arial" w:cs="Arial"/>
          <w:color w:val="000000"/>
          <w:sz w:val="24"/>
          <w:szCs w:val="24"/>
        </w:rPr>
        <w:t>The tables have no repeating fields or group of fields.</w:t>
      </w:r>
    </w:p>
    <w:p w:rsidR="00447F76" w:rsidRPr="00447F76" w:rsidRDefault="00447F76" w:rsidP="00447F76">
      <w:pPr>
        <w:spacing w:after="0" w:line="48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447F76">
        <w:rPr>
          <w:rFonts w:ascii="Arial" w:eastAsia="Times New Roman" w:hAnsi="Arial" w:cs="Arial"/>
          <w:b/>
          <w:color w:val="000000"/>
          <w:sz w:val="24"/>
          <w:szCs w:val="24"/>
        </w:rPr>
        <w:t>All relations are in second normal form because:</w:t>
      </w:r>
    </w:p>
    <w:p w:rsidR="00447F76" w:rsidRPr="00447F76" w:rsidRDefault="00447F76" w:rsidP="00447F76">
      <w:pPr>
        <w:pStyle w:val="ListParagraph"/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F76">
        <w:rPr>
          <w:rFonts w:ascii="Arial" w:eastAsia="Times New Roman" w:hAnsi="Arial" w:cs="Arial"/>
          <w:color w:val="000000"/>
          <w:sz w:val="24"/>
          <w:szCs w:val="24"/>
        </w:rPr>
        <w:t>All non-key fields depend on the value of primary key</w:t>
      </w:r>
    </w:p>
    <w:p w:rsidR="00447F76" w:rsidRPr="00447F76" w:rsidRDefault="00447F76" w:rsidP="00447F76">
      <w:pPr>
        <w:spacing w:after="0" w:line="48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447F76">
        <w:rPr>
          <w:rFonts w:ascii="Arial" w:eastAsia="Times New Roman" w:hAnsi="Arial" w:cs="Arial"/>
          <w:b/>
          <w:color w:val="000000"/>
          <w:sz w:val="24"/>
          <w:szCs w:val="24"/>
        </w:rPr>
        <w:t>All relations are in third normal form because:</w:t>
      </w:r>
    </w:p>
    <w:p w:rsidR="00447F76" w:rsidRPr="00447F76" w:rsidRDefault="00447F76" w:rsidP="00447F76">
      <w:pPr>
        <w:pStyle w:val="ListParagraph"/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F76">
        <w:rPr>
          <w:rFonts w:ascii="Arial" w:eastAsia="Times New Roman" w:hAnsi="Arial" w:cs="Arial"/>
          <w:color w:val="000000"/>
          <w:sz w:val="24"/>
          <w:szCs w:val="24"/>
        </w:rPr>
        <w:t xml:space="preserve">The non-key fields of the table be fully dependent on the value of the primary key and describe only the object that the table represents. </w:t>
      </w:r>
    </w:p>
    <w:p w:rsidR="00447F76" w:rsidRPr="00447F76" w:rsidRDefault="00447F76" w:rsidP="00447F76">
      <w:pPr>
        <w:spacing w:after="0" w:line="48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447F76" w:rsidRDefault="00447F76" w:rsidP="00447F76">
      <w:pPr>
        <w:spacing w:after="0" w:line="48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447F7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Implementation in Access</w:t>
      </w:r>
    </w:p>
    <w:p w:rsidR="00735BE4" w:rsidRDefault="00735BE4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 w:rsidR="009D5B70">
        <w:rPr>
          <w:rFonts w:ascii="Arial" w:eastAsia="Times New Roman" w:hAnsi="Arial" w:cs="Arial"/>
          <w:color w:val="000000"/>
          <w:sz w:val="24"/>
          <w:szCs w:val="24"/>
        </w:rPr>
        <w:t xml:space="preserve">The next step of the project involved data preparation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in Excel. Data for the database project were entered into an Excel spreadsheet, saved as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cvs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files and exported to the tables.</w:t>
      </w:r>
    </w:p>
    <w:p w:rsidR="00735BE4" w:rsidRDefault="00735BE4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Once data was entered into the tables, the next step was to create a user interface. The following reports were created and their purpose is as follows:</w:t>
      </w:r>
    </w:p>
    <w:p w:rsidR="00735BE4" w:rsidRDefault="00735BE4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35BE4">
        <w:rPr>
          <w:rFonts w:ascii="Arial" w:eastAsia="Times New Roman" w:hAnsi="Arial" w:cs="Arial"/>
          <w:b/>
          <w:color w:val="000000"/>
          <w:sz w:val="24"/>
          <w:szCs w:val="24"/>
        </w:rPr>
        <w:t>Open Sales Orders</w:t>
      </w:r>
      <w:r>
        <w:rPr>
          <w:rFonts w:ascii="Arial" w:eastAsia="Times New Roman" w:hAnsi="Arial" w:cs="Arial"/>
          <w:color w:val="000000"/>
          <w:sz w:val="24"/>
          <w:szCs w:val="24"/>
        </w:rPr>
        <w:t>: Are used to analyze orders</w:t>
      </w:r>
      <w:r w:rsidR="0048738D">
        <w:rPr>
          <w:rFonts w:ascii="Arial" w:eastAsia="Times New Roman" w:hAnsi="Arial" w:cs="Arial"/>
          <w:color w:val="000000"/>
          <w:sz w:val="24"/>
          <w:szCs w:val="24"/>
        </w:rPr>
        <w:t xml:space="preserve"> from stores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that have b</w:t>
      </w:r>
      <w:r w:rsidR="0048738D">
        <w:rPr>
          <w:rFonts w:ascii="Arial" w:eastAsia="Times New Roman" w:hAnsi="Arial" w:cs="Arial"/>
          <w:color w:val="000000"/>
          <w:sz w:val="24"/>
          <w:szCs w:val="24"/>
        </w:rPr>
        <w:t xml:space="preserve">een placed by them but not yet completed by </w:t>
      </w:r>
      <w:proofErr w:type="spellStart"/>
      <w:r w:rsidR="0048738D">
        <w:rPr>
          <w:rFonts w:ascii="Arial" w:eastAsia="Times New Roman" w:hAnsi="Arial" w:cs="Arial"/>
          <w:color w:val="000000"/>
          <w:sz w:val="24"/>
          <w:szCs w:val="24"/>
        </w:rPr>
        <w:t>Valention</w:t>
      </w:r>
      <w:proofErr w:type="spellEnd"/>
      <w:r w:rsidR="0048738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8738D">
        <w:rPr>
          <w:rFonts w:ascii="Arial" w:eastAsia="Times New Roman" w:hAnsi="Arial" w:cs="Arial"/>
          <w:color w:val="000000"/>
          <w:sz w:val="24"/>
          <w:szCs w:val="24"/>
        </w:rPr>
        <w:t>Bugel</w:t>
      </w:r>
      <w:proofErr w:type="spellEnd"/>
      <w:r w:rsidR="0048738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:rsidR="00735BE4" w:rsidRDefault="00735BE4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8738D">
        <w:rPr>
          <w:rFonts w:ascii="Arial" w:eastAsia="Times New Roman" w:hAnsi="Arial" w:cs="Arial"/>
          <w:b/>
          <w:color w:val="000000"/>
          <w:sz w:val="24"/>
          <w:szCs w:val="24"/>
        </w:rPr>
        <w:t>Open Purchase Orders: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Are used to analyze </w:t>
      </w:r>
      <w:r w:rsidR="0048738D">
        <w:rPr>
          <w:rFonts w:ascii="Arial" w:eastAsia="Times New Roman" w:hAnsi="Arial" w:cs="Arial"/>
          <w:color w:val="000000"/>
          <w:sz w:val="24"/>
          <w:szCs w:val="24"/>
        </w:rPr>
        <w:t xml:space="preserve">the purchases that have been placed but not yet received by Valentino </w:t>
      </w:r>
      <w:proofErr w:type="spellStart"/>
      <w:r w:rsidR="0048738D">
        <w:rPr>
          <w:rFonts w:ascii="Arial" w:eastAsia="Times New Roman" w:hAnsi="Arial" w:cs="Arial"/>
          <w:color w:val="000000"/>
          <w:sz w:val="24"/>
          <w:szCs w:val="24"/>
        </w:rPr>
        <w:t>Bugel</w:t>
      </w:r>
      <w:proofErr w:type="spellEnd"/>
      <w:r w:rsidR="0048738D"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</w:p>
    <w:p w:rsidR="0048738D" w:rsidRDefault="0048738D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8738D">
        <w:rPr>
          <w:rFonts w:ascii="Arial" w:eastAsia="Times New Roman" w:hAnsi="Arial" w:cs="Arial"/>
          <w:b/>
          <w:color w:val="000000"/>
          <w:sz w:val="24"/>
          <w:szCs w:val="24"/>
        </w:rPr>
        <w:t>Product List: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Presents all items designed by Valentino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Bugel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that are available for sale.   </w:t>
      </w:r>
    </w:p>
    <w:p w:rsidR="0048738D" w:rsidRDefault="0048738D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8738D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Representative List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Presents information regarding representatives that cooperate with Valentino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Bugel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48738D" w:rsidRDefault="0048738D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8738D">
        <w:rPr>
          <w:rFonts w:ascii="Arial" w:eastAsia="Times New Roman" w:hAnsi="Arial" w:cs="Arial"/>
          <w:b/>
          <w:color w:val="000000"/>
          <w:sz w:val="24"/>
          <w:szCs w:val="24"/>
        </w:rPr>
        <w:t>Stores List: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Presents information regarding stores that purchase Valentino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Bugel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clothes. </w:t>
      </w:r>
    </w:p>
    <w:p w:rsidR="00ED22C2" w:rsidRDefault="00ED22C2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738D" w:rsidRDefault="00ED22C2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  <w:r w:rsidR="00587801">
        <w:rPr>
          <w:rFonts w:ascii="Arial" w:eastAsia="Times New Roman" w:hAnsi="Arial" w:cs="Arial"/>
          <w:color w:val="000000"/>
          <w:sz w:val="24"/>
          <w:szCs w:val="24"/>
        </w:rPr>
        <w:t xml:space="preserve">The following forms were implemented and their purpose is as follows: </w:t>
      </w:r>
    </w:p>
    <w:p w:rsidR="00587801" w:rsidRDefault="00587801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87801">
        <w:rPr>
          <w:rFonts w:ascii="Arial" w:eastAsia="Times New Roman" w:hAnsi="Arial" w:cs="Arial"/>
          <w:b/>
          <w:color w:val="000000"/>
          <w:sz w:val="24"/>
          <w:szCs w:val="24"/>
        </w:rPr>
        <w:t>Products: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Serve for entering new products, updating the present ones and deleting products from the database. </w:t>
      </w:r>
    </w:p>
    <w:p w:rsidR="00587801" w:rsidRDefault="00587801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87801">
        <w:rPr>
          <w:rFonts w:ascii="Arial" w:eastAsia="Times New Roman" w:hAnsi="Arial" w:cs="Arial"/>
          <w:b/>
          <w:color w:val="000000"/>
          <w:sz w:val="24"/>
          <w:szCs w:val="24"/>
        </w:rPr>
        <w:t>Purchase Order: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Serve for entering new purchase orders, updating the present ones and deleting purchase orders </w:t>
      </w:r>
      <w:r>
        <w:rPr>
          <w:rFonts w:ascii="Arial" w:eastAsia="Times New Roman" w:hAnsi="Arial" w:cs="Arial"/>
          <w:color w:val="000000"/>
          <w:sz w:val="24"/>
          <w:szCs w:val="24"/>
        </w:rPr>
        <w:t>from the database.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87801" w:rsidRDefault="00587801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87801">
        <w:rPr>
          <w:rFonts w:ascii="Arial" w:eastAsia="Times New Roman" w:hAnsi="Arial" w:cs="Arial"/>
          <w:b/>
          <w:color w:val="000000"/>
          <w:sz w:val="24"/>
          <w:szCs w:val="24"/>
        </w:rPr>
        <w:t>Sales Order: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Serve for entering new sales orders</w:t>
      </w:r>
      <w:r>
        <w:rPr>
          <w:rFonts w:ascii="Arial" w:eastAsia="Times New Roman" w:hAnsi="Arial" w:cs="Arial"/>
          <w:color w:val="000000"/>
          <w:sz w:val="24"/>
          <w:szCs w:val="24"/>
        </w:rPr>
        <w:t>, updat</w:t>
      </w:r>
      <w:r>
        <w:rPr>
          <w:rFonts w:ascii="Arial" w:eastAsia="Times New Roman" w:hAnsi="Arial" w:cs="Arial"/>
          <w:color w:val="000000"/>
          <w:sz w:val="24"/>
          <w:szCs w:val="24"/>
        </w:rPr>
        <w:t>ing the present ones and deleting sales orders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from the database.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87801" w:rsidRPr="00587801" w:rsidRDefault="00587801" w:rsidP="00447F76">
      <w:pPr>
        <w:spacing w:after="0" w:line="48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58780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Representatives: </w:t>
      </w:r>
      <w:r>
        <w:rPr>
          <w:rFonts w:ascii="Arial" w:eastAsia="Times New Roman" w:hAnsi="Arial" w:cs="Arial"/>
          <w:color w:val="000000"/>
          <w:sz w:val="24"/>
          <w:szCs w:val="24"/>
        </w:rPr>
        <w:t>Serve for entering new representatives</w:t>
      </w:r>
      <w:r>
        <w:rPr>
          <w:rFonts w:ascii="Arial" w:eastAsia="Times New Roman" w:hAnsi="Arial" w:cs="Arial"/>
          <w:color w:val="000000"/>
          <w:sz w:val="24"/>
          <w:szCs w:val="24"/>
        </w:rPr>
        <w:t>, updat</w:t>
      </w:r>
      <w:r>
        <w:rPr>
          <w:rFonts w:ascii="Arial" w:eastAsia="Times New Roman" w:hAnsi="Arial" w:cs="Arial"/>
          <w:color w:val="000000"/>
          <w:sz w:val="24"/>
          <w:szCs w:val="24"/>
        </w:rPr>
        <w:t>ing the present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ones and deleting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representatives </w:t>
      </w:r>
      <w:r>
        <w:rPr>
          <w:rFonts w:ascii="Arial" w:eastAsia="Times New Roman" w:hAnsi="Arial" w:cs="Arial"/>
          <w:color w:val="000000"/>
          <w:sz w:val="24"/>
          <w:szCs w:val="24"/>
        </w:rPr>
        <w:t>from the database.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87801" w:rsidRPr="00587801" w:rsidRDefault="00587801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8780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Stores: </w:t>
      </w:r>
      <w:r>
        <w:rPr>
          <w:rFonts w:ascii="Arial" w:eastAsia="Times New Roman" w:hAnsi="Arial" w:cs="Arial"/>
          <w:color w:val="000000"/>
          <w:sz w:val="24"/>
          <w:szCs w:val="24"/>
        </w:rPr>
        <w:t>Serve for entering new stores</w:t>
      </w:r>
      <w:r>
        <w:rPr>
          <w:rFonts w:ascii="Arial" w:eastAsia="Times New Roman" w:hAnsi="Arial" w:cs="Arial"/>
          <w:color w:val="000000"/>
          <w:sz w:val="24"/>
          <w:szCs w:val="24"/>
        </w:rPr>
        <w:t>, updat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ing the present ones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deleting sales orders from the database.</w:t>
      </w:r>
    </w:p>
    <w:p w:rsidR="00587801" w:rsidRDefault="00587801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8780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Vendors: </w:t>
      </w:r>
      <w:r>
        <w:rPr>
          <w:rFonts w:ascii="Arial" w:eastAsia="Times New Roman" w:hAnsi="Arial" w:cs="Arial"/>
          <w:color w:val="000000"/>
          <w:sz w:val="24"/>
          <w:szCs w:val="24"/>
        </w:rPr>
        <w:t>Serve for entering new vendors</w:t>
      </w:r>
      <w:r>
        <w:rPr>
          <w:rFonts w:ascii="Arial" w:eastAsia="Times New Roman" w:hAnsi="Arial" w:cs="Arial"/>
          <w:color w:val="000000"/>
          <w:sz w:val="24"/>
          <w:szCs w:val="24"/>
        </w:rPr>
        <w:t>, updating the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present ones and deleting vendors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from the database.</w:t>
      </w:r>
      <w:r w:rsidR="00BA2B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ED22C2" w:rsidRDefault="00ED22C2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At the end the menu contains eleven buttons. Six for forms and five reports. </w:t>
      </w:r>
    </w:p>
    <w:p w:rsidR="00ED22C2" w:rsidRDefault="00ED22C2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D22C2" w:rsidRDefault="00ED22C2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D22C2" w:rsidRDefault="00ED22C2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62E5B" w:rsidRDefault="00F62E5B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D22C2" w:rsidRPr="00B658B7" w:rsidRDefault="00ED22C2" w:rsidP="00447F76">
      <w:pPr>
        <w:spacing w:after="0" w:line="48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B658B7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lastRenderedPageBreak/>
        <w:t>Conclusion</w:t>
      </w:r>
    </w:p>
    <w:p w:rsidR="00ED22C2" w:rsidRPr="00ED22C2" w:rsidRDefault="00212C7E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Overall this was for the whole team a very </w:t>
      </w:r>
      <w:r w:rsidR="00ED22C2">
        <w:rPr>
          <w:rFonts w:ascii="Arial" w:eastAsia="Times New Roman" w:hAnsi="Arial" w:cs="Arial"/>
          <w:color w:val="000000"/>
          <w:sz w:val="24"/>
          <w:szCs w:val="24"/>
        </w:rPr>
        <w:t>challenging project. From the technical point of view implementation of action queries for the interface turned</w:t>
      </w:r>
      <w:r w:rsidR="00A138BB">
        <w:rPr>
          <w:rFonts w:ascii="Arial" w:eastAsia="Times New Roman" w:hAnsi="Arial" w:cs="Arial"/>
          <w:color w:val="000000"/>
          <w:sz w:val="24"/>
          <w:szCs w:val="24"/>
        </w:rPr>
        <w:t xml:space="preserve"> out to </w:t>
      </w:r>
      <w:r w:rsidR="00ED22C2">
        <w:rPr>
          <w:rFonts w:ascii="Arial" w:eastAsia="Times New Roman" w:hAnsi="Arial" w:cs="Arial"/>
          <w:color w:val="000000"/>
          <w:sz w:val="24"/>
          <w:szCs w:val="24"/>
        </w:rPr>
        <w:t>be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problematic task as the team</w:t>
      </w:r>
      <w:r w:rsidR="00ED22C2">
        <w:rPr>
          <w:rFonts w:ascii="Arial" w:eastAsia="Times New Roman" w:hAnsi="Arial" w:cs="Arial"/>
          <w:color w:val="000000"/>
          <w:sz w:val="24"/>
          <w:szCs w:val="24"/>
        </w:rPr>
        <w:t xml:space="preserve"> lacked experience w</w:t>
      </w:r>
      <w:r>
        <w:rPr>
          <w:rFonts w:ascii="Arial" w:eastAsia="Times New Roman" w:hAnsi="Arial" w:cs="Arial"/>
          <w:color w:val="000000"/>
          <w:sz w:val="24"/>
          <w:szCs w:val="24"/>
        </w:rPr>
        <w:t>ith such kind of Access knowledge</w:t>
      </w:r>
      <w:r w:rsidR="00A138BB">
        <w:rPr>
          <w:rFonts w:ascii="Arial" w:eastAsia="Times New Roman" w:hAnsi="Arial" w:cs="Arial"/>
          <w:color w:val="000000"/>
          <w:sz w:val="24"/>
          <w:szCs w:val="24"/>
        </w:rPr>
        <w:t>. Even from the organizational point of view the assignment was a new experience for all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our</w:t>
      </w:r>
      <w:r w:rsidR="00A138BB">
        <w:rPr>
          <w:rFonts w:ascii="Arial" w:eastAsia="Times New Roman" w:hAnsi="Arial" w:cs="Arial"/>
          <w:color w:val="000000"/>
          <w:sz w:val="24"/>
          <w:szCs w:val="24"/>
        </w:rPr>
        <w:t xml:space="preserve"> members. It was difficult to plan and divide work in a fashion that would not hinder the time of the project completion. The project involved constant cooperation and certain disagreement</w:t>
      </w:r>
      <w:r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A138BB">
        <w:rPr>
          <w:rFonts w:ascii="Arial" w:eastAsia="Times New Roman" w:hAnsi="Arial" w:cs="Arial"/>
          <w:color w:val="000000"/>
          <w:sz w:val="24"/>
          <w:szCs w:val="24"/>
        </w:rPr>
        <w:t xml:space="preserve"> that had to be overcome to complete the assignment. After all at the end the project opened our eyes to a practical use of database design knowledge. </w:t>
      </w:r>
    </w:p>
    <w:p w:rsidR="00587801" w:rsidRDefault="00587801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87801" w:rsidRDefault="00587801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738D" w:rsidRDefault="0048738D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35BE4" w:rsidRPr="009D5B70" w:rsidRDefault="00735BE4" w:rsidP="00447F76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96B36" w:rsidRDefault="00896B36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96B36" w:rsidRDefault="00896B36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96B36" w:rsidRDefault="00896B36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96B36" w:rsidRDefault="00896B36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96B36" w:rsidRPr="00A94398" w:rsidRDefault="00896B36" w:rsidP="00A9439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A94398" w:rsidRDefault="00A94398" w:rsidP="00A9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100" w:rsidRDefault="00377100" w:rsidP="00377100">
      <w:pPr>
        <w:spacing w:after="0" w:line="240" w:lineRule="auto"/>
      </w:pPr>
    </w:p>
    <w:p w:rsidR="006E02C5" w:rsidRDefault="006E02C5" w:rsidP="00A94398"/>
    <w:sectPr w:rsidR="006E02C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6FC" w:rsidRDefault="004546FC" w:rsidP="00436645">
      <w:pPr>
        <w:spacing w:after="0" w:line="240" w:lineRule="auto"/>
      </w:pPr>
      <w:r>
        <w:separator/>
      </w:r>
    </w:p>
  </w:endnote>
  <w:endnote w:type="continuationSeparator" w:id="0">
    <w:p w:rsidR="004546FC" w:rsidRDefault="004546FC" w:rsidP="00436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645" w:rsidRDefault="004366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6FC" w:rsidRDefault="004546FC" w:rsidP="00436645">
      <w:pPr>
        <w:spacing w:after="0" w:line="240" w:lineRule="auto"/>
      </w:pPr>
      <w:r>
        <w:separator/>
      </w:r>
    </w:p>
  </w:footnote>
  <w:footnote w:type="continuationSeparator" w:id="0">
    <w:p w:rsidR="004546FC" w:rsidRDefault="004546FC" w:rsidP="00436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14EF"/>
    <w:multiLevelType w:val="hybridMultilevel"/>
    <w:tmpl w:val="DF4AB76E"/>
    <w:lvl w:ilvl="0" w:tplc="75A010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62090"/>
    <w:multiLevelType w:val="hybridMultilevel"/>
    <w:tmpl w:val="7960CB2A"/>
    <w:lvl w:ilvl="0" w:tplc="CC100B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C5"/>
    <w:rsid w:val="00095C6A"/>
    <w:rsid w:val="00212C7E"/>
    <w:rsid w:val="00377100"/>
    <w:rsid w:val="00436645"/>
    <w:rsid w:val="00444F2A"/>
    <w:rsid w:val="00447F76"/>
    <w:rsid w:val="004546FC"/>
    <w:rsid w:val="0048738D"/>
    <w:rsid w:val="005371C5"/>
    <w:rsid w:val="00587801"/>
    <w:rsid w:val="006E02C5"/>
    <w:rsid w:val="00735BE4"/>
    <w:rsid w:val="008844D2"/>
    <w:rsid w:val="00896B36"/>
    <w:rsid w:val="009744A4"/>
    <w:rsid w:val="009D5B70"/>
    <w:rsid w:val="00A138BB"/>
    <w:rsid w:val="00A94398"/>
    <w:rsid w:val="00B658B7"/>
    <w:rsid w:val="00BA2B41"/>
    <w:rsid w:val="00BA4F97"/>
    <w:rsid w:val="00CF094D"/>
    <w:rsid w:val="00E36B48"/>
    <w:rsid w:val="00EA4D65"/>
    <w:rsid w:val="00ED22C2"/>
    <w:rsid w:val="00F6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7C496-7FA4-45B8-87D2-D710F52D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02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2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0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F0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1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645"/>
  </w:style>
  <w:style w:type="paragraph" w:styleId="Footer">
    <w:name w:val="footer"/>
    <w:basedOn w:val="Normal"/>
    <w:link w:val="FooterChar"/>
    <w:uiPriority w:val="99"/>
    <w:unhideWhenUsed/>
    <w:rsid w:val="00436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Voytek Szymanski</dc:creator>
  <cp:keywords/>
  <dc:description/>
  <cp:lastModifiedBy>Voytek Szymanski</cp:lastModifiedBy>
  <cp:revision>5</cp:revision>
  <dcterms:created xsi:type="dcterms:W3CDTF">2015-05-21T03:01:00Z</dcterms:created>
  <dcterms:modified xsi:type="dcterms:W3CDTF">2015-05-21T03:11:00Z</dcterms:modified>
</cp:coreProperties>
</file>