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Norway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Synth. Norway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OECD sample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 per capita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22,689.3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22,628.6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18,973.8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Gasoline consumption per capita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427.7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Motor vehicles (per 1,000 people)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407.2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Urban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CO₂ from transport per capita 1990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CO₂ from transport per capita 1980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CO₂ from transport per capita 1970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2024-04-29T17:09:44Z</dcterms:modified>
  <cp:category/>
</cp:coreProperties>
</file>