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BB25A" w14:textId="77777777" w:rsidR="00F1646F" w:rsidRDefault="00847F0C" w:rsidP="00847F0C">
      <w:pPr>
        <w:pStyle w:val="Heading1"/>
      </w:pPr>
      <w:r>
        <w:t>Programme formation postgis</w:t>
      </w:r>
    </w:p>
    <w:p w14:paraId="1EF5F5D2" w14:textId="77777777" w:rsidR="00F366BD" w:rsidRDefault="00F366BD"/>
    <w:p w14:paraId="5CE44BEF" w14:textId="77777777" w:rsidR="00F366BD" w:rsidRDefault="00F366BD">
      <w:r>
        <w:t>Proposé narbonne :</w:t>
      </w:r>
    </w:p>
    <w:p w14:paraId="3D41F713" w14:textId="77777777" w:rsidR="00F366BD" w:rsidRDefault="00F366BD"/>
    <w:p w14:paraId="26B07948" w14:textId="77777777" w:rsidR="00F366BD" w:rsidRDefault="00F366BD" w:rsidP="00847F0C">
      <w:pPr>
        <w:pStyle w:val="ListParagraph"/>
        <w:numPr>
          <w:ilvl w:val="0"/>
          <w:numId w:val="3"/>
        </w:numPr>
      </w:pPr>
      <w:r>
        <w:t>Présentation générale du couple PostgreSQL/PostGIS :</w:t>
      </w:r>
    </w:p>
    <w:p w14:paraId="5B298FC7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Historique</w:t>
      </w:r>
    </w:p>
    <w:p w14:paraId="647DB037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Communauté</w:t>
      </w:r>
    </w:p>
    <w:p w14:paraId="44DE0F8A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Cartouche spatiale PostGIS</w:t>
      </w:r>
    </w:p>
    <w:p w14:paraId="1606E7A5" w14:textId="77777777" w:rsidR="00F366BD" w:rsidRDefault="00847F0C" w:rsidP="00847F0C">
      <w:pPr>
        <w:pStyle w:val="ListParagraph"/>
        <w:numPr>
          <w:ilvl w:val="0"/>
          <w:numId w:val="3"/>
        </w:numPr>
      </w:pPr>
      <w:r>
        <w:t>I</w:t>
      </w:r>
      <w:r w:rsidR="00F366BD">
        <w:t>nstallation de PostgreSQL/PostGIS</w:t>
      </w:r>
    </w:p>
    <w:p w14:paraId="21F1557F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Depuis des installateurs</w:t>
      </w:r>
    </w:p>
    <w:p w14:paraId="4269B796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Depuis les sources</w:t>
      </w:r>
    </w:p>
    <w:p w14:paraId="6CB4D626" w14:textId="77777777" w:rsidR="00F366BD" w:rsidRDefault="00F366BD" w:rsidP="00847F0C">
      <w:pPr>
        <w:pStyle w:val="ListParagraph"/>
        <w:numPr>
          <w:ilvl w:val="0"/>
          <w:numId w:val="3"/>
        </w:numPr>
      </w:pPr>
      <w:r>
        <w:t>Les données spatiales gérées par PostGIS</w:t>
      </w:r>
    </w:p>
    <w:p w14:paraId="708855C8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Modèle de données, types supportés</w:t>
      </w:r>
    </w:p>
    <w:p w14:paraId="394FBBBD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Normes OGC SFSQL, ISO SQL/MM</w:t>
      </w:r>
    </w:p>
    <w:p w14:paraId="42E212A8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Représentation textuelle et binaire</w:t>
      </w:r>
    </w:p>
    <w:p w14:paraId="75F29E6E" w14:textId="77777777" w:rsidR="00F366BD" w:rsidRDefault="00F366BD" w:rsidP="00847F0C">
      <w:pPr>
        <w:pStyle w:val="ListParagraph"/>
        <w:numPr>
          <w:ilvl w:val="0"/>
          <w:numId w:val="3"/>
        </w:numPr>
      </w:pPr>
      <w:r>
        <w:t>Création de bases de données</w:t>
      </w:r>
    </w:p>
    <w:p w14:paraId="77B4D546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Template</w:t>
      </w:r>
    </w:p>
    <w:p w14:paraId="6F66CD3F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Configuration</w:t>
      </w:r>
    </w:p>
    <w:p w14:paraId="55DCDC9A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Import et export de données spatiales</w:t>
      </w:r>
    </w:p>
    <w:p w14:paraId="1507DD62" w14:textId="77777777" w:rsidR="00F366BD" w:rsidRDefault="00F366BD" w:rsidP="00847F0C">
      <w:pPr>
        <w:pStyle w:val="ListParagraph"/>
        <w:numPr>
          <w:ilvl w:val="0"/>
          <w:numId w:val="3"/>
        </w:numPr>
      </w:pPr>
      <w:r>
        <w:t>Index spatiaux</w:t>
      </w:r>
    </w:p>
    <w:p w14:paraId="69C4BF7B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Intérêt</w:t>
      </w:r>
    </w:p>
    <w:p w14:paraId="3BF2CB71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Mise en œuvre, vérification du bon fonctionnement</w:t>
      </w:r>
    </w:p>
    <w:p w14:paraId="6C738E42" w14:textId="77777777" w:rsidR="00F366BD" w:rsidRDefault="00F366BD" w:rsidP="00847F0C">
      <w:pPr>
        <w:pStyle w:val="ListParagraph"/>
        <w:numPr>
          <w:ilvl w:val="0"/>
          <w:numId w:val="3"/>
        </w:numPr>
      </w:pPr>
      <w:r>
        <w:t>Requêtes Spatiales</w:t>
      </w:r>
    </w:p>
    <w:p w14:paraId="28255C82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Présentations des fonctions et opérateurs PostGIS</w:t>
      </w:r>
    </w:p>
    <w:p w14:paraId="3C5ABBAC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Construction et syntaxe des requêtes</w:t>
      </w:r>
    </w:p>
    <w:p w14:paraId="7FDE8428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Opérations spatiales : buffers, intersections, contrôle de cohérence, calcul de distance, reprojection, jointures spatiales</w:t>
      </w:r>
    </w:p>
    <w:p w14:paraId="1C53670F" w14:textId="61E94976" w:rsidR="00151BB0" w:rsidRDefault="00151BB0" w:rsidP="00151BB0">
      <w:pPr>
        <w:pStyle w:val="ListParagraph"/>
        <w:numPr>
          <w:ilvl w:val="0"/>
          <w:numId w:val="3"/>
        </w:numPr>
      </w:pPr>
      <w:r>
        <w:t>L’extension PostGIS Topology</w:t>
      </w:r>
    </w:p>
    <w:p w14:paraId="6E87E605" w14:textId="2EDA80EA" w:rsidR="00151BB0" w:rsidRDefault="00151BB0" w:rsidP="00151BB0">
      <w:pPr>
        <w:pStyle w:val="ListParagraph"/>
        <w:numPr>
          <w:ilvl w:val="1"/>
          <w:numId w:val="3"/>
        </w:numPr>
      </w:pPr>
      <w:r>
        <w:t>Principes</w:t>
      </w:r>
    </w:p>
    <w:p w14:paraId="6E903F55" w14:textId="0F904D2E" w:rsidR="00151BB0" w:rsidRDefault="00151BB0" w:rsidP="00151BB0">
      <w:pPr>
        <w:pStyle w:val="ListParagraph"/>
        <w:numPr>
          <w:ilvl w:val="1"/>
          <w:numId w:val="3"/>
        </w:numPr>
      </w:pPr>
      <w:r>
        <w:t>usages</w:t>
      </w:r>
    </w:p>
    <w:p w14:paraId="78AEB882" w14:textId="7A2B69D4" w:rsidR="00151BB0" w:rsidRDefault="00151BB0" w:rsidP="00151BB0">
      <w:pPr>
        <w:pStyle w:val="ListParagraph"/>
        <w:numPr>
          <w:ilvl w:val="0"/>
          <w:numId w:val="3"/>
        </w:numPr>
      </w:pPr>
      <w:r>
        <w:t>L’extension PostGIS Raster</w:t>
      </w:r>
    </w:p>
    <w:p w14:paraId="12618A46" w14:textId="77777777" w:rsidR="00151BB0" w:rsidRDefault="00151BB0" w:rsidP="00151BB0">
      <w:pPr>
        <w:pStyle w:val="ListParagraph"/>
        <w:numPr>
          <w:ilvl w:val="1"/>
          <w:numId w:val="3"/>
        </w:numPr>
      </w:pPr>
      <w:r>
        <w:t>Principes</w:t>
      </w:r>
    </w:p>
    <w:p w14:paraId="0ED4BCF4" w14:textId="3C1065C4" w:rsidR="00151BB0" w:rsidRDefault="00AA6095" w:rsidP="00151BB0">
      <w:pPr>
        <w:pStyle w:val="ListParagraph"/>
        <w:numPr>
          <w:ilvl w:val="1"/>
          <w:numId w:val="3"/>
        </w:numPr>
      </w:pPr>
      <w:r>
        <w:t>U</w:t>
      </w:r>
      <w:r w:rsidR="00151BB0">
        <w:t>sages</w:t>
      </w:r>
    </w:p>
    <w:p w14:paraId="36717547" w14:textId="01E6BED7" w:rsidR="00AA6095" w:rsidRDefault="00AA6095" w:rsidP="00AA6095">
      <w:pPr>
        <w:pStyle w:val="ListParagraph"/>
        <w:numPr>
          <w:ilvl w:val="0"/>
          <w:numId w:val="3"/>
        </w:numPr>
      </w:pPr>
      <w:r>
        <w:t>Utilisation de PostGIS pour le traitement en masse de données géographiques</w:t>
      </w:r>
      <w:r w:rsidR="003F523A">
        <w:t xml:space="preserve"> (vs stockage et affichage de données « pretes a l’emploi »)</w:t>
      </w:r>
      <w:bookmarkStart w:id="0" w:name="_GoBack"/>
      <w:bookmarkEnd w:id="0"/>
    </w:p>
    <w:p w14:paraId="1680E819" w14:textId="77777777" w:rsidR="00F366BD" w:rsidRDefault="00F366BD" w:rsidP="00847F0C">
      <w:pPr>
        <w:pStyle w:val="ListParagraph"/>
        <w:numPr>
          <w:ilvl w:val="0"/>
          <w:numId w:val="3"/>
        </w:numPr>
      </w:pPr>
      <w:r>
        <w:t>Administration</w:t>
      </w:r>
    </w:p>
    <w:p w14:paraId="6A54BA68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Gestion des accès</w:t>
      </w:r>
    </w:p>
    <w:p w14:paraId="4F8011E1" w14:textId="77777777" w:rsidR="00847F0C" w:rsidRDefault="00847F0C" w:rsidP="00847F0C">
      <w:pPr>
        <w:pStyle w:val="ListParagraph"/>
        <w:numPr>
          <w:ilvl w:val="1"/>
          <w:numId w:val="3"/>
        </w:numPr>
      </w:pPr>
      <w:r>
        <w:t>Gestion des utilisateurs</w:t>
      </w:r>
    </w:p>
    <w:p w14:paraId="7F3AC65E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Principaux paramètres de configuration</w:t>
      </w:r>
    </w:p>
    <w:p w14:paraId="0CD8F7FE" w14:textId="77777777" w:rsidR="00F366BD" w:rsidRDefault="00F366BD" w:rsidP="00847F0C">
      <w:pPr>
        <w:pStyle w:val="ListParagraph"/>
        <w:numPr>
          <w:ilvl w:val="1"/>
          <w:numId w:val="3"/>
        </w:numPr>
      </w:pPr>
      <w:r>
        <w:t>Sauvegardes/restaurations</w:t>
      </w:r>
    </w:p>
    <w:p w14:paraId="619BE607" w14:textId="59E87294" w:rsidR="00151BB0" w:rsidRDefault="00151BB0" w:rsidP="00151BB0">
      <w:pPr>
        <w:pStyle w:val="ListParagraph"/>
        <w:numPr>
          <w:ilvl w:val="0"/>
          <w:numId w:val="3"/>
        </w:numPr>
      </w:pPr>
      <w:r>
        <w:t>Programmation serveur</w:t>
      </w:r>
    </w:p>
    <w:p w14:paraId="34D491C1" w14:textId="5024895A" w:rsidR="00151BB0" w:rsidRDefault="00151BB0" w:rsidP="00151BB0">
      <w:pPr>
        <w:pStyle w:val="ListParagraph"/>
        <w:numPr>
          <w:ilvl w:val="1"/>
          <w:numId w:val="3"/>
        </w:numPr>
      </w:pPr>
      <w:r>
        <w:t>Principes</w:t>
      </w:r>
    </w:p>
    <w:p w14:paraId="24B61F22" w14:textId="008F2B32" w:rsidR="00151BB0" w:rsidRDefault="00151BB0" w:rsidP="00151BB0">
      <w:pPr>
        <w:pStyle w:val="ListParagraph"/>
        <w:numPr>
          <w:ilvl w:val="1"/>
          <w:numId w:val="3"/>
        </w:numPr>
      </w:pPr>
      <w:r>
        <w:t>Les langages existants</w:t>
      </w:r>
    </w:p>
    <w:p w14:paraId="79D5223B" w14:textId="0F78D716" w:rsidR="00151BB0" w:rsidRDefault="00151BB0" w:rsidP="00151BB0">
      <w:pPr>
        <w:pStyle w:val="ListParagraph"/>
        <w:numPr>
          <w:ilvl w:val="1"/>
          <w:numId w:val="3"/>
        </w:numPr>
      </w:pPr>
      <w:r>
        <w:lastRenderedPageBreak/>
        <w:t>Exemples</w:t>
      </w:r>
    </w:p>
    <w:p w14:paraId="29E02A21" w14:textId="3FC3C89F" w:rsidR="00151BB0" w:rsidRDefault="00151BB0" w:rsidP="00151BB0">
      <w:pPr>
        <w:pStyle w:val="ListParagraph"/>
        <w:numPr>
          <w:ilvl w:val="0"/>
          <w:numId w:val="3"/>
        </w:numPr>
      </w:pPr>
      <w:r>
        <w:t>Connexion avec d’autres outils</w:t>
      </w:r>
    </w:p>
    <w:p w14:paraId="69821DF2" w14:textId="3BE0EDFD" w:rsidR="00151BB0" w:rsidRDefault="00151BB0" w:rsidP="00151BB0">
      <w:pPr>
        <w:pStyle w:val="ListParagraph"/>
        <w:numPr>
          <w:ilvl w:val="1"/>
          <w:numId w:val="3"/>
        </w:numPr>
      </w:pPr>
      <w:r>
        <w:t>WebMapping</w:t>
      </w:r>
    </w:p>
    <w:p w14:paraId="54F45154" w14:textId="6BC35C0C" w:rsidR="00151BB0" w:rsidRDefault="00151BB0" w:rsidP="00151BB0">
      <w:pPr>
        <w:pStyle w:val="ListParagraph"/>
        <w:numPr>
          <w:ilvl w:val="1"/>
          <w:numId w:val="3"/>
        </w:numPr>
      </w:pPr>
      <w:r>
        <w:t>PgAdmin</w:t>
      </w:r>
    </w:p>
    <w:p w14:paraId="3F16E105" w14:textId="40AF3364" w:rsidR="00151BB0" w:rsidRDefault="00151BB0" w:rsidP="00151BB0">
      <w:pPr>
        <w:pStyle w:val="ListParagraph"/>
        <w:numPr>
          <w:ilvl w:val="1"/>
          <w:numId w:val="3"/>
        </w:numPr>
      </w:pPr>
      <w:r>
        <w:t>ETL</w:t>
      </w:r>
    </w:p>
    <w:p w14:paraId="45806CF6" w14:textId="77777777" w:rsidR="00151BB0" w:rsidRDefault="00151BB0" w:rsidP="00151BB0">
      <w:pPr>
        <w:pStyle w:val="ListParagraph"/>
        <w:ind w:left="1440"/>
      </w:pPr>
    </w:p>
    <w:p w14:paraId="7AAE77DA" w14:textId="77777777" w:rsidR="00F366BD" w:rsidRDefault="00F366BD"/>
    <w:p w14:paraId="1238E953" w14:textId="77777777" w:rsidR="00F366BD" w:rsidRPr="00847F0C" w:rsidRDefault="00F366BD">
      <w:pPr>
        <w:rPr>
          <w:b/>
          <w:sz w:val="32"/>
        </w:rPr>
      </w:pPr>
      <w:r w:rsidRPr="00847F0C">
        <w:rPr>
          <w:b/>
          <w:sz w:val="32"/>
        </w:rPr>
        <w:t>Autre exemple :</w:t>
      </w:r>
    </w:p>
    <w:p w14:paraId="2C5BC3D6" w14:textId="77777777" w:rsidR="00F366BD" w:rsidRDefault="00F366BD"/>
    <w:p w14:paraId="5774A270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Présentation de PostGIS</w:t>
      </w:r>
    </w:p>
    <w:p w14:paraId="30887748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PostGIS : serveur de base de données spatiale</w:t>
      </w:r>
    </w:p>
    <w:p w14:paraId="7E54E1C4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Historique, licence, mode de Développement</w:t>
      </w:r>
    </w:p>
    <w:p w14:paraId="19660987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Fonctionnement</w:t>
      </w:r>
    </w:p>
    <w:p w14:paraId="7A88341D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Installation et configuration</w:t>
      </w:r>
    </w:p>
    <w:p w14:paraId="564445F4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Installation de PostGIS</w:t>
      </w:r>
    </w:p>
    <w:p w14:paraId="143C8094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Installation avec un système de paquetage</w:t>
      </w:r>
    </w:p>
    <w:p w14:paraId="701D668F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Représentation de données spatiales</w:t>
      </w:r>
    </w:p>
    <w:p w14:paraId="32F47004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Well Known Text (WKT)</w:t>
      </w:r>
    </w:p>
    <w:p w14:paraId="667A0ADD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Well Known Binary (WKB)</w:t>
      </w:r>
    </w:p>
    <w:p w14:paraId="72FFB013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Le standard des bases de données spatiales</w:t>
      </w:r>
    </w:p>
    <w:p w14:paraId="5612C967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Les index spatiaux</w:t>
      </w:r>
    </w:p>
    <w:p w14:paraId="29C5620A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Création des index</w:t>
      </w:r>
    </w:p>
    <w:p w14:paraId="144EE982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Bench comparatif sur les performances</w:t>
      </w:r>
    </w:p>
    <w:p w14:paraId="3260EBD5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Requêtes spatiales</w:t>
      </w:r>
    </w:p>
    <w:p w14:paraId="4B44086B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Création des bases de données</w:t>
      </w:r>
    </w:p>
    <w:p w14:paraId="0C03DA00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Création des principales requêtes spatiales : distance, objet le plus proche, ...</w:t>
      </w:r>
    </w:p>
    <w:p w14:paraId="0ACEDF69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Requêtes spatiales avancées</w:t>
      </w:r>
    </w:p>
    <w:p w14:paraId="3D5D7578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Optimisation de requêtes spatiales</w:t>
      </w:r>
    </w:p>
    <w:p w14:paraId="45704A85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Différence entre opérateurs et fonctions spatiales</w:t>
      </w:r>
    </w:p>
    <w:p w14:paraId="7FE7A68E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Administration</w:t>
      </w:r>
    </w:p>
    <w:p w14:paraId="74ED9868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Importation et exportation de données spatiales</w:t>
      </w:r>
    </w:p>
    <w:p w14:paraId="59FCD3AD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Création des bases de données</w:t>
      </w:r>
    </w:p>
    <w:p w14:paraId="53518477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Les jointures</w:t>
      </w:r>
    </w:p>
    <w:p w14:paraId="7953A34B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Programmation coté serveur</w:t>
      </w:r>
    </w:p>
    <w:p w14:paraId="18AC5AD3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Importation et exportation de données</w:t>
      </w:r>
    </w:p>
    <w:p w14:paraId="27251DC1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Ressources connexes disponibles</w:t>
      </w:r>
    </w:p>
    <w:p w14:paraId="55F34B6E" w14:textId="77777777" w:rsidR="00F366BD" w:rsidRDefault="00F366BD" w:rsidP="00F366BD">
      <w:pPr>
        <w:pStyle w:val="ListParagraph"/>
        <w:numPr>
          <w:ilvl w:val="0"/>
          <w:numId w:val="2"/>
        </w:numPr>
      </w:pPr>
      <w:r>
        <w:t>Pour aller plus loin</w:t>
      </w:r>
    </w:p>
    <w:p w14:paraId="71A19E63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Couplage avec OpenJump pour la visualisation de résultat de requêtes</w:t>
      </w:r>
    </w:p>
    <w:p w14:paraId="60463D97" w14:textId="77777777" w:rsidR="00F366BD" w:rsidRDefault="00F366BD" w:rsidP="00F366BD">
      <w:pPr>
        <w:pStyle w:val="ListParagraph"/>
        <w:numPr>
          <w:ilvl w:val="0"/>
          <w:numId w:val="1"/>
        </w:numPr>
      </w:pPr>
      <w:r>
        <w:t>Ressources connexes disponibles</w:t>
      </w:r>
    </w:p>
    <w:sectPr w:rsidR="00F366BD" w:rsidSect="002C7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310"/>
    <w:multiLevelType w:val="hybridMultilevel"/>
    <w:tmpl w:val="9E9C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D5D53"/>
    <w:multiLevelType w:val="hybridMultilevel"/>
    <w:tmpl w:val="25045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78018C"/>
    <w:multiLevelType w:val="hybridMultilevel"/>
    <w:tmpl w:val="1CDEC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BD"/>
    <w:rsid w:val="00151BB0"/>
    <w:rsid w:val="002C73DE"/>
    <w:rsid w:val="003F523A"/>
    <w:rsid w:val="00847F0C"/>
    <w:rsid w:val="00AA6095"/>
    <w:rsid w:val="00F1646F"/>
    <w:rsid w:val="00F3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A2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7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1911</Characters>
  <Application>Microsoft Macintosh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5</cp:revision>
  <dcterms:created xsi:type="dcterms:W3CDTF">2013-11-04T14:31:00Z</dcterms:created>
  <dcterms:modified xsi:type="dcterms:W3CDTF">2013-11-05T10:52:00Z</dcterms:modified>
</cp:coreProperties>
</file>