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{{ao_letter_names}},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notice is served on {{ao_notice_names}} in your capacity as {{ao_fhlh}}.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1440" w:top="1979" w:footer="1440" w:bottom="19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before="0" w:after="0"/>
      <w:jc w:val="left"/>
    </w:pPr>
    <w:rPr>
      <w:rFonts w:ascii="Courier" w:hAnsi="Courier" w:eastAsia="ＭＳ 明朝" w:cs="" w:cstheme="minorBidi" w:eastAsiaTheme="minorEastAsia"/>
      <w:color w:val="00000A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LibreOffice/6.4.7.2$Linux_X86_64 LibreOffice_project/40$Build-2</Application>
  <Pages>1</Pages>
  <Words>13</Words>
  <Characters>91</Characters>
  <CharactersWithSpaces>102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>Steve Whitehead</cp:lastModifiedBy>
  <dcterms:modified xsi:type="dcterms:W3CDTF">2021-01-01T16:09:39Z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