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901E6" w14:textId="77777777" w:rsidR="000332EC" w:rsidRDefault="000332EC"/>
    <w:p w14:paraId="4E2A84BC" w14:textId="77777777" w:rsidR="000332EC" w:rsidRDefault="000332EC"/>
    <w:p w14:paraId="5032F245" w14:textId="77777777" w:rsidR="000332EC" w:rsidRDefault="000332EC"/>
    <w:p w14:paraId="4D850FF7" w14:textId="77777777" w:rsidR="000332EC" w:rsidRDefault="000332EC"/>
    <w:p w14:paraId="04C25AD7" w14:textId="77777777" w:rsidR="000332EC" w:rsidRDefault="000332EC"/>
    <w:p w14:paraId="2F2390FF" w14:textId="77777777" w:rsidR="000332EC" w:rsidRDefault="00000000">
      <w:pPr>
        <w:jc w:val="center"/>
      </w:pPr>
      <w:r>
        <w:rPr>
          <w:b/>
          <w:color w:val="1F3355"/>
          <w:sz w:val="80"/>
        </w:rPr>
        <w:t>Grey Dental</w:t>
      </w:r>
    </w:p>
    <w:p w14:paraId="027E4488" w14:textId="77777777" w:rsidR="000332EC" w:rsidRDefault="00000000">
      <w:pPr>
        <w:jc w:val="center"/>
      </w:pPr>
      <w:r>
        <w:rPr>
          <w:color w:val="2E4A6B"/>
          <w:sz w:val="44"/>
        </w:rPr>
        <w:t>Technical Documentation</w:t>
      </w:r>
    </w:p>
    <w:p w14:paraId="4117CA3B" w14:textId="77777777" w:rsidR="000332EC" w:rsidRDefault="000332EC"/>
    <w:p w14:paraId="48B61573" w14:textId="77777777" w:rsidR="000332EC" w:rsidRDefault="00000000">
      <w:pPr>
        <w:jc w:val="center"/>
      </w:pPr>
      <w:r>
        <w:rPr>
          <w:i/>
          <w:color w:val="555555"/>
          <w:sz w:val="24"/>
        </w:rPr>
        <w:t>A standards-compliant technical reference for the Grey Dental platform</w:t>
      </w:r>
    </w:p>
    <w:p w14:paraId="0C61A95C" w14:textId="77777777" w:rsidR="000332EC" w:rsidRDefault="000332EC"/>
    <w:p w14:paraId="19AAD3F7" w14:textId="77777777" w:rsidR="000332EC" w:rsidRDefault="000332EC"/>
    <w:p w14:paraId="49925E48" w14:textId="77777777" w:rsidR="000332EC" w:rsidRDefault="000332EC"/>
    <w:p w14:paraId="0F37C8CD" w14:textId="77777777" w:rsidR="000332EC" w:rsidRDefault="000332EC"/>
    <w:p w14:paraId="6A1F0F60" w14:textId="77777777" w:rsidR="000332EC" w:rsidRDefault="000332EC"/>
    <w:p w14:paraId="449DCAD7" w14:textId="77777777" w:rsidR="000332EC" w:rsidRDefault="000332EC"/>
    <w:p w14:paraId="747B6255" w14:textId="77777777" w:rsidR="000332EC" w:rsidRDefault="00000000">
      <w:pPr>
        <w:jc w:val="center"/>
      </w:pPr>
      <w:r>
        <w:t>Prepared following the Intellema Technical Documentation Standard</w:t>
      </w:r>
      <w:r>
        <w:br/>
        <w:t>Version 1.0  ·  October 2026  ·  Internal</w:t>
      </w:r>
    </w:p>
    <w:p w14:paraId="3C785AFA" w14:textId="77777777" w:rsidR="000332EC" w:rsidRDefault="00000000">
      <w:r>
        <w:br w:type="page"/>
      </w:r>
    </w:p>
    <w:p w14:paraId="70470BA6" w14:textId="77777777" w:rsidR="000332EC" w:rsidRDefault="00000000">
      <w:pPr>
        <w:pStyle w:val="Heading1"/>
      </w:pPr>
      <w:bookmarkStart w:id="0" w:name="_Toc242283998"/>
      <w:r>
        <w:lastRenderedPageBreak/>
        <w:t>Table of Contents</w:t>
      </w:r>
      <w:bookmarkEnd w:id="0"/>
    </w:p>
    <w:p w14:paraId="7A395129" w14:textId="07B151C6" w:rsidR="00BB0AB3" w:rsidRDefault="00000000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83998" w:history="1">
        <w:r w:rsidR="00BB0AB3" w:rsidRPr="009766A1">
          <w:rPr>
            <w:rStyle w:val="Hyperlink"/>
            <w:noProof/>
          </w:rPr>
          <w:t>Table of Contents</w:t>
        </w:r>
        <w:r w:rsidR="00BB0AB3">
          <w:rPr>
            <w:noProof/>
            <w:webHidden/>
          </w:rPr>
          <w:tab/>
        </w:r>
        <w:r w:rsidR="00BB0AB3">
          <w:rPr>
            <w:noProof/>
            <w:webHidden/>
          </w:rPr>
          <w:fldChar w:fldCharType="begin"/>
        </w:r>
        <w:r w:rsidR="00BB0AB3">
          <w:rPr>
            <w:noProof/>
            <w:webHidden/>
          </w:rPr>
          <w:instrText xml:space="preserve"> PAGEREF _Toc242283998 \h </w:instrText>
        </w:r>
        <w:r w:rsidR="00BB0AB3">
          <w:rPr>
            <w:noProof/>
            <w:webHidden/>
          </w:rPr>
        </w:r>
        <w:r w:rsidR="00BB0AB3">
          <w:rPr>
            <w:noProof/>
            <w:webHidden/>
          </w:rPr>
          <w:fldChar w:fldCharType="separate"/>
        </w:r>
        <w:r w:rsidR="00BB0AB3">
          <w:rPr>
            <w:noProof/>
            <w:webHidden/>
          </w:rPr>
          <w:t>2</w:t>
        </w:r>
        <w:r w:rsidR="00BB0AB3">
          <w:rPr>
            <w:noProof/>
            <w:webHidden/>
          </w:rPr>
          <w:fldChar w:fldCharType="end"/>
        </w:r>
      </w:hyperlink>
    </w:p>
    <w:p w14:paraId="03EB8AAF" w14:textId="243653C0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3999" w:history="1">
        <w:r w:rsidRPr="009766A1">
          <w:rPr>
            <w:rStyle w:val="Hyperlink"/>
            <w:noProof/>
          </w:rPr>
          <w:t>Grey Dental —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34078E" w14:textId="1B0D0016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0" w:history="1">
        <w:r w:rsidRPr="009766A1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12C454" w14:textId="2722A314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1" w:history="1">
        <w:r w:rsidRPr="009766A1">
          <w:rPr>
            <w:rStyle w:val="Hyperlink"/>
            <w:noProof/>
          </w:rPr>
          <w:t>2. System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029A2A" w14:textId="2DFFEDA1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2" w:history="1">
        <w:r w:rsidRPr="009766A1">
          <w:rPr>
            <w:rStyle w:val="Hyperlink"/>
            <w:noProof/>
          </w:rPr>
          <w:t>3.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E11A52" w14:textId="5360FF4C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3" w:history="1">
        <w:r w:rsidRPr="009766A1">
          <w:rPr>
            <w:rStyle w:val="Hyperlink"/>
            <w:noProof/>
          </w:rPr>
          <w:t>4. Repository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BB8632" w14:textId="601AB0CF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4" w:history="1">
        <w:r w:rsidRPr="009766A1">
          <w:rPr>
            <w:rStyle w:val="Hyperlink"/>
            <w:noProof/>
          </w:rPr>
          <w:t>5.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17EDCD" w14:textId="7A7A5092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5" w:history="1">
        <w:r w:rsidRPr="009766A1">
          <w:rPr>
            <w:rStyle w:val="Hyperlink"/>
            <w:noProof/>
          </w:rPr>
          <w:t>6. Shared Infrastructure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0AAFCE" w14:textId="4B6327B8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6" w:history="1">
        <w:r w:rsidRPr="009766A1">
          <w:rPr>
            <w:rStyle w:val="Hyperlink"/>
            <w:noProof/>
          </w:rPr>
          <w:t>Core types (`src/lib/supabase/types.ts`)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07717B" w14:textId="75D38E22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7" w:history="1">
        <w:r w:rsidRPr="009766A1">
          <w:rPr>
            <w:rStyle w:val="Hyperlink"/>
            <w:noProof/>
          </w:rPr>
          <w:t>Shared utilities (`src/lib/`)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992C4F" w14:textId="4291CDA6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8" w:history="1">
        <w:r w:rsidRPr="009766A1">
          <w:rPr>
            <w:rStyle w:val="Hyperlink"/>
            <w:noProof/>
          </w:rPr>
          <w:t>7. Core Component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45CE7B" w14:textId="6E8BF4B9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09" w:history="1">
        <w:r w:rsidRPr="009766A1">
          <w:rPr>
            <w:rStyle w:val="Hyperlink"/>
            <w:noProof/>
          </w:rPr>
          <w:t>8.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0F2139" w14:textId="2AD54B66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0" w:history="1">
        <w:r w:rsidRPr="009766A1">
          <w:rPr>
            <w:rStyle w:val="Hyperlink"/>
            <w:noProof/>
          </w:rPr>
          <w:t>Component: Middleware / session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7A47B2" w14:textId="2F0B4E38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1" w:history="1">
        <w:r w:rsidRPr="009766A1">
          <w:rPr>
            <w:rStyle w:val="Hyperlink"/>
            <w:noProof/>
          </w:rPr>
          <w:t>Component: Auth pages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1D5627" w14:textId="12F44692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2" w:history="1">
        <w:r w:rsidRPr="009766A1">
          <w:rPr>
            <w:rStyle w:val="Hyperlink"/>
            <w:noProof/>
          </w:rPr>
          <w:t>Component: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7ECB85" w14:textId="0B1BBF66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3" w:history="1">
        <w:r w:rsidRPr="009766A1">
          <w:rPr>
            <w:rStyle w:val="Hyperlink"/>
            <w:noProof/>
          </w:rPr>
          <w:t>Component: Stripe webhook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526D62" w14:textId="5023E5BA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4" w:history="1">
        <w:r w:rsidRPr="009766A1">
          <w:rPr>
            <w:rStyle w:val="Hyperlink"/>
            <w:noProof/>
          </w:rPr>
          <w:t>Component: Student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3B1611" w14:textId="4B8970B9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5" w:history="1">
        <w:r w:rsidRPr="009766A1">
          <w:rPr>
            <w:rStyle w:val="Hyperlink"/>
            <w:noProof/>
          </w:rPr>
          <w:t>Component: Take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CA5196" w14:textId="53B8A63B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6" w:history="1">
        <w:r w:rsidRPr="009766A1">
          <w:rPr>
            <w:rStyle w:val="Hyperlink"/>
            <w:noProof/>
          </w:rPr>
          <w:t>Component: Admin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A89EF0" w14:textId="145F1FBE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7" w:history="1">
        <w:r w:rsidRPr="009766A1">
          <w:rPr>
            <w:rStyle w:val="Hyperlink"/>
            <w:noProof/>
          </w:rPr>
          <w:t>Component: Data access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E646E9" w14:textId="6DA864C2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8" w:history="1">
        <w:r w:rsidRPr="009766A1">
          <w:rPr>
            <w:rStyle w:val="Hyperlink"/>
            <w:noProof/>
          </w:rPr>
          <w:t>Component: Database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3B3DCC" w14:textId="3CD5CD99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19" w:history="1">
        <w:r w:rsidRPr="009766A1">
          <w:rPr>
            <w:rStyle w:val="Hyperlink"/>
            <w:noProof/>
          </w:rPr>
          <w:t>Component: Verification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BE9D31" w14:textId="5797ECFD" w:rsidR="00BB0AB3" w:rsidRDefault="00BB0AB3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0" w:history="1">
        <w:r w:rsidRPr="009766A1">
          <w:rPr>
            <w:rStyle w:val="Hyperlink"/>
            <w:noProof/>
          </w:rPr>
          <w:t>Component: E2E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A131BA" w14:textId="0BA01CF0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1" w:history="1">
        <w:r w:rsidRPr="009766A1">
          <w:rPr>
            <w:rStyle w:val="Hyperlink"/>
            <w:noProof/>
          </w:rPr>
          <w:t>9. Data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FD66A5" w14:textId="7151E852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2" w:history="1">
        <w:r w:rsidRPr="009766A1">
          <w:rPr>
            <w:rStyle w:val="Hyperlink"/>
            <w:noProof/>
          </w:rPr>
          <w:t>10. Frontend / Entry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5772A7" w14:textId="3ADE70E7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3" w:history="1">
        <w:r w:rsidRPr="009766A1">
          <w:rPr>
            <w:rStyle w:val="Hyperlink"/>
            <w:noProof/>
          </w:rPr>
          <w:t>11. Logging &amp;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D638AC" w14:textId="0A39BA34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4" w:history="1">
        <w:r w:rsidRPr="009766A1">
          <w:rPr>
            <w:rStyle w:val="Hyperlink"/>
            <w:noProof/>
          </w:rPr>
          <w:t>12. 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490DAD" w14:textId="65846A3B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5" w:history="1">
        <w:r w:rsidRPr="009766A1">
          <w:rPr>
            <w:rStyle w:val="Hyperlink"/>
            <w:noProof/>
          </w:rPr>
          <w:t>13. Remaining 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9E94F8" w14:textId="3832ADB2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6" w:history="1">
        <w:r w:rsidRPr="009766A1">
          <w:rPr>
            <w:rStyle w:val="Hyperlink"/>
            <w:noProof/>
          </w:rPr>
          <w:t>14.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C5AFF5" w14:textId="72EB4925" w:rsidR="00BB0AB3" w:rsidRDefault="00BB0AB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284027" w:history="1">
        <w:r w:rsidRPr="009766A1">
          <w:rPr>
            <w:rStyle w:val="Hyperlink"/>
            <w:noProof/>
          </w:rPr>
          <w:t>15. Getting Started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96CF8B" w14:textId="10FC16E2" w:rsidR="000332EC" w:rsidRDefault="00000000">
      <w:r>
        <w:lastRenderedPageBreak/>
        <w:fldChar w:fldCharType="end"/>
      </w:r>
    </w:p>
    <w:p w14:paraId="64A50B98" w14:textId="77777777" w:rsidR="000332EC" w:rsidRDefault="00000000">
      <w:r>
        <w:br w:type="page"/>
      </w:r>
    </w:p>
    <w:p w14:paraId="2ABAA90D" w14:textId="77777777" w:rsidR="000332EC" w:rsidRDefault="00000000">
      <w:pPr>
        <w:pStyle w:val="Heading1"/>
      </w:pPr>
      <w:bookmarkStart w:id="1" w:name="_Toc242283999"/>
      <w:r>
        <w:lastRenderedPageBreak/>
        <w:t>Grey Dental — Technical Documentation</w:t>
      </w:r>
      <w:bookmarkEnd w:id="1"/>
    </w:p>
    <w:p w14:paraId="55F4219A" w14:textId="77777777" w:rsidR="000332EC" w:rsidRDefault="00000000">
      <w:pPr>
        <w:pStyle w:val="Heading1"/>
      </w:pPr>
      <w:bookmarkStart w:id="2" w:name="_Toc242284000"/>
      <w:r>
        <w:t>1. Project Overview</w:t>
      </w:r>
      <w:bookmarkEnd w:id="2"/>
    </w:p>
    <w:p w14:paraId="11B9EE89" w14:textId="77777777" w:rsidR="000332EC" w:rsidRDefault="00000000">
      <w:r>
        <w:t>Grey Dental is a continuing-education and community platform for dental professionals. It is a marketing site plus two role-based dashboards: students enroll in courses, register for workshops, take assessments, and download resources; admins manage learners, courses, workshops, resources, certificates, and analytics.</w:t>
      </w:r>
    </w:p>
    <w:p w14:paraId="2500AC3A" w14:textId="77777777" w:rsidR="000332EC" w:rsidRDefault="00000000">
      <w:r>
        <w:t>What it is:</w:t>
      </w:r>
    </w:p>
    <w:p w14:paraId="25DBF83A" w14:textId="77777777" w:rsidR="000332EC" w:rsidRDefault="00000000">
      <w:pPr>
        <w:pStyle w:val="ListBullet"/>
      </w:pPr>
      <w:r>
        <w:t xml:space="preserve">A Next.js App Router web application served on Vercel (production: </w:t>
      </w:r>
      <w:r>
        <w:rPr>
          <w:rFonts w:ascii="Consolas" w:hAnsi="Consolas"/>
          <w:sz w:val="20"/>
        </w:rPr>
        <w:t>https://grey-coral.vercel.app</w:t>
      </w:r>
      <w:r>
        <w:t>).</w:t>
      </w:r>
    </w:p>
    <w:p w14:paraId="02CE83AB" w14:textId="77777777" w:rsidR="000332EC" w:rsidRDefault="00000000">
      <w:pPr>
        <w:pStyle w:val="ListBullet"/>
      </w:pPr>
      <w:r>
        <w:t>A Supabase-hosted backend (Postgres + Auth + Row Level Security).</w:t>
      </w:r>
    </w:p>
    <w:p w14:paraId="479DEC3F" w14:textId="77777777" w:rsidR="000332EC" w:rsidRDefault="00000000">
      <w:pPr>
        <w:pStyle w:val="ListBullet"/>
      </w:pPr>
      <w:r>
        <w:t>A Stripe-integrated checkout that currently runs in a demo mode until real keys are supplied.</w:t>
      </w:r>
    </w:p>
    <w:p w14:paraId="107CFE6A" w14:textId="77777777" w:rsidR="000332EC" w:rsidRDefault="00000000">
      <w:r>
        <w:t>What it is not:</w:t>
      </w:r>
    </w:p>
    <w:p w14:paraId="2638E49A" w14:textId="77777777" w:rsidR="000332EC" w:rsidRDefault="00000000">
      <w:pPr>
        <w:pStyle w:val="ListBullet"/>
      </w:pPr>
      <w:r>
        <w:t>A native mobile app.</w:t>
      </w:r>
    </w:p>
    <w:p w14:paraId="6FA6B558" w14:textId="77777777" w:rsidR="000332EC" w:rsidRDefault="00000000">
      <w:pPr>
        <w:pStyle w:val="ListBullet"/>
      </w:pPr>
      <w:r>
        <w:t>A live payments system (Stripe keys are placeholders today).</w:t>
      </w:r>
    </w:p>
    <w:p w14:paraId="6987E328" w14:textId="77777777" w:rsidR="000332EC" w:rsidRDefault="00000000">
      <w:pPr>
        <w:pStyle w:val="ListBullet"/>
      </w:pPr>
      <w:r>
        <w:t>A complete LMS: no video hosting, grading workflow, or progress tracking beyond an integer percentage.</w:t>
      </w:r>
    </w:p>
    <w:p w14:paraId="1D226ED8" w14:textId="77777777" w:rsidR="000332EC" w:rsidRDefault="00000000">
      <w:pPr>
        <w:pStyle w:val="Heading1"/>
      </w:pPr>
      <w:bookmarkStart w:id="3" w:name="_Toc242284001"/>
      <w:r>
        <w:t>2. System Architecture</w:t>
      </w:r>
      <w:bookmarkEnd w:id="3"/>
    </w:p>
    <w:p w14:paraId="4D030ADE" w14:textId="77777777" w:rsidR="000332EC" w:rsidRDefault="00000000">
      <w:r>
        <w:t>The system is a single Next.js 16 application. Browsers talk to:</w:t>
      </w:r>
    </w:p>
    <w:p w14:paraId="08C4BB8C" w14:textId="77777777" w:rsidR="000332EC" w:rsidRDefault="00000000">
      <w:pPr>
        <w:pStyle w:val="ListNumber"/>
      </w:pPr>
      <w:r>
        <w:rPr>
          <w:b/>
        </w:rPr>
        <w:t>Next.js pages/components</w:t>
      </w:r>
      <w:r>
        <w:t xml:space="preserve"> (React 19, server + client components).</w:t>
      </w:r>
    </w:p>
    <w:p w14:paraId="7E5B959D" w14:textId="77777777" w:rsidR="000332EC" w:rsidRDefault="00000000">
      <w:pPr>
        <w:pStyle w:val="ListNumber"/>
      </w:pPr>
      <w:r>
        <w:rPr>
          <w:b/>
        </w:rPr>
        <w:t>Supabase</w:t>
      </w:r>
      <w:r>
        <w:t xml:space="preserve"> directly from the browser for auth (sign-up, login, OAuth).</w:t>
      </w:r>
    </w:p>
    <w:p w14:paraId="1A87AB3D" w14:textId="77777777" w:rsidR="000332EC" w:rsidRDefault="00000000">
      <w:pPr>
        <w:pStyle w:val="ListNumber"/>
      </w:pPr>
      <w:r>
        <w:rPr>
          <w:b/>
        </w:rPr>
        <w:t>Next.js API routes</w:t>
      </w:r>
      <w:r>
        <w:t xml:space="preserve"> (</w:t>
      </w:r>
      <w:r>
        <w:rPr>
          <w:rFonts w:ascii="Consolas" w:hAnsi="Consolas"/>
          <w:sz w:val="20"/>
        </w:rPr>
        <w:t>/api/*</w:t>
      </w:r>
      <w:r>
        <w:t>) for all data mutations/reads that need server-side secrets; these call Supabase with the user's session cookies.</w:t>
      </w:r>
    </w:p>
    <w:p w14:paraId="61C0F8BB" w14:textId="77777777" w:rsidR="000332EC" w:rsidRDefault="00000000">
      <w:pPr>
        <w:pStyle w:val="ListNumber"/>
      </w:pPr>
      <w:r>
        <w:rPr>
          <w:b/>
        </w:rPr>
        <w:t>Stripe</w:t>
      </w:r>
      <w:r>
        <w:t xml:space="preserve"> via </w:t>
      </w:r>
      <w:r>
        <w:rPr>
          <w:rFonts w:ascii="Consolas" w:hAnsi="Consolas"/>
          <w:sz w:val="20"/>
        </w:rPr>
        <w:t>/api/checkout</w:t>
      </w:r>
      <w:r>
        <w:t xml:space="preserve"> and </w:t>
      </w:r>
      <w:r>
        <w:rPr>
          <w:rFonts w:ascii="Consolas" w:hAnsi="Consolas"/>
          <w:sz w:val="20"/>
        </w:rPr>
        <w:t>/api/webhooks/stripe</w:t>
      </w:r>
      <w:r>
        <w:t xml:space="preserve"> when real keys are configured.</w:t>
      </w:r>
    </w:p>
    <w:p w14:paraId="43131944" w14:textId="77777777" w:rsidR="000332EC" w:rsidRDefault="00000000">
      <w:r>
        <w:t>Main workflows:</w:t>
      </w:r>
    </w:p>
    <w:p w14:paraId="4EBD1ECB" w14:textId="77777777" w:rsidR="000332EC" w:rsidRDefault="00000000">
      <w:pPr>
        <w:pStyle w:val="ListBullet"/>
      </w:pPr>
      <w:r>
        <w:rPr>
          <w:b/>
        </w:rPr>
        <w:t>Sign up / log in:</w:t>
      </w:r>
      <w:r>
        <w:t xml:space="preserve"> email+password or Google OAuth via Supabase Auth → middleware refreshes the session cookie → redirect to </w:t>
      </w:r>
      <w:r>
        <w:rPr>
          <w:rFonts w:ascii="Consolas" w:hAnsi="Consolas"/>
          <w:sz w:val="20"/>
        </w:rPr>
        <w:t>/student-dashboard</w:t>
      </w:r>
      <w:r>
        <w:t>.</w:t>
      </w:r>
    </w:p>
    <w:p w14:paraId="48532A76" w14:textId="77777777" w:rsidR="000332EC" w:rsidRDefault="00000000">
      <w:pPr>
        <w:pStyle w:val="ListBullet"/>
      </w:pPr>
      <w:r>
        <w:rPr>
          <w:b/>
        </w:rPr>
        <w:t>Purchase:</w:t>
      </w:r>
      <w:r>
        <w:t xml:space="preserve"> </w:t>
      </w:r>
      <w:r>
        <w:rPr>
          <w:rFonts w:ascii="Consolas" w:hAnsi="Consolas"/>
          <w:sz w:val="20"/>
        </w:rPr>
        <w:t>/checkout?course=&lt;slug&gt;</w:t>
      </w:r>
      <w:r>
        <w:t xml:space="preserve"> → </w:t>
      </w:r>
      <w:r>
        <w:rPr>
          <w:rFonts w:ascii="Consolas" w:hAnsi="Consolas"/>
          <w:sz w:val="20"/>
        </w:rPr>
        <w:t>POST /api/checkout</w:t>
      </w:r>
      <w:r>
        <w:t xml:space="preserve"> → in demo mode, </w:t>
      </w:r>
      <w:r>
        <w:rPr>
          <w:rFonts w:ascii="Consolas" w:hAnsi="Consolas"/>
          <w:sz w:val="20"/>
        </w:rPr>
        <w:t>orders.ts</w:t>
      </w:r>
      <w:r>
        <w:t xml:space="preserve"> creates the order and enrollment directly; with live keys, Stripe Checkout Session → webhook </w:t>
      </w:r>
      <w:r>
        <w:rPr>
          <w:rFonts w:ascii="Consolas" w:hAnsi="Consolas"/>
          <w:sz w:val="20"/>
        </w:rPr>
        <w:t>checkout.session.completed</w:t>
      </w:r>
      <w:r>
        <w:t xml:space="preserve"> → enrollment.</w:t>
      </w:r>
    </w:p>
    <w:p w14:paraId="3990CD1B" w14:textId="77777777" w:rsidR="000332EC" w:rsidRDefault="00000000">
      <w:pPr>
        <w:pStyle w:val="ListBullet"/>
      </w:pPr>
      <w:r>
        <w:rPr>
          <w:b/>
        </w:rPr>
        <w:t>Content access:</w:t>
      </w:r>
      <w:r>
        <w:t xml:space="preserve"> student dashboard pages call </w:t>
      </w:r>
      <w:r>
        <w:rPr>
          <w:rFonts w:ascii="Consolas" w:hAnsi="Consolas"/>
          <w:sz w:val="20"/>
        </w:rPr>
        <w:t>/api/courses</w:t>
      </w:r>
      <w:r>
        <w:t xml:space="preserve">, </w:t>
      </w:r>
      <w:r>
        <w:rPr>
          <w:rFonts w:ascii="Consolas" w:hAnsi="Consolas"/>
          <w:sz w:val="20"/>
        </w:rPr>
        <w:t>/api/workshops</w:t>
      </w:r>
      <w:r>
        <w:t xml:space="preserve">, </w:t>
      </w:r>
      <w:r>
        <w:rPr>
          <w:rFonts w:ascii="Consolas" w:hAnsi="Consolas"/>
          <w:sz w:val="20"/>
        </w:rPr>
        <w:t>/api/resources</w:t>
      </w:r>
      <w:r>
        <w:t xml:space="preserve"> and render seeded data.</w:t>
      </w:r>
    </w:p>
    <w:p w14:paraId="03194F4B" w14:textId="77777777" w:rsidR="000332EC" w:rsidRDefault="00000000">
      <w:pPr>
        <w:pStyle w:val="ListBullet"/>
      </w:pPr>
      <w:r>
        <w:rPr>
          <w:b/>
        </w:rPr>
        <w:lastRenderedPageBreak/>
        <w:t>Assessment:</w:t>
      </w:r>
      <w:r>
        <w:t xml:space="preserve"> student opens </w:t>
      </w:r>
      <w:r>
        <w:rPr>
          <w:rFonts w:ascii="Consolas" w:hAnsi="Consolas"/>
          <w:sz w:val="20"/>
        </w:rPr>
        <w:t>/student-dashboard/assessments/[id]</w:t>
      </w:r>
      <w:r>
        <w:t xml:space="preserve"> → MCQ questions loaded from Supabase → on submit, score stored; leaving the tab auto-scores 0 (anti-cheat).</w:t>
      </w:r>
    </w:p>
    <w:p w14:paraId="7D03927C" w14:textId="77777777" w:rsidR="000332EC" w:rsidRDefault="00000000">
      <w:pPr>
        <w:pStyle w:val="Heading1"/>
      </w:pPr>
      <w:bookmarkStart w:id="4" w:name="_Toc242284002"/>
      <w:r>
        <w:t>3. Technology Stack</w:t>
      </w:r>
      <w:bookmarkEnd w:id="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0332EC" w14:paraId="49883FBF" w14:textId="77777777" w:rsidTr="0003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179FA1" w14:textId="77777777" w:rsidR="000332EC" w:rsidRDefault="00000000">
            <w:r>
              <w:t>Technology</w:t>
            </w:r>
          </w:p>
        </w:tc>
        <w:tc>
          <w:tcPr>
            <w:tcW w:w="4680" w:type="dxa"/>
          </w:tcPr>
          <w:p w14:paraId="5E53A25A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Why it is used</w:t>
            </w:r>
          </w:p>
        </w:tc>
      </w:tr>
      <w:tr w:rsidR="000332EC" w14:paraId="362FCF70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B024F31" w14:textId="77777777" w:rsidR="000332EC" w:rsidRDefault="00000000">
            <w:r>
              <w:t>Next.js 16 (App Router, Turbopack)</w:t>
            </w:r>
          </w:p>
        </w:tc>
        <w:tc>
          <w:tcPr>
            <w:tcW w:w="4680" w:type="dxa"/>
          </w:tcPr>
          <w:p w14:paraId="72A4C53E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Routing, server/client rendering, API routes, deployment target on Vercel</w:t>
            </w:r>
          </w:p>
        </w:tc>
      </w:tr>
      <w:tr w:rsidR="000332EC" w14:paraId="6C76DEDE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335D586" w14:textId="77777777" w:rsidR="000332EC" w:rsidRDefault="00000000">
            <w:r>
              <w:t>React 19</w:t>
            </w:r>
          </w:p>
        </w:tc>
        <w:tc>
          <w:tcPr>
            <w:tcW w:w="4680" w:type="dxa"/>
          </w:tcPr>
          <w:p w14:paraId="234D6DB8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UI component model</w:t>
            </w:r>
          </w:p>
        </w:tc>
      </w:tr>
      <w:tr w:rsidR="000332EC" w14:paraId="27C3C6FD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750DF3D" w14:textId="77777777" w:rsidR="000332EC" w:rsidRDefault="00000000">
            <w:r>
              <w:t>TypeScript</w:t>
            </w:r>
          </w:p>
        </w:tc>
        <w:tc>
          <w:tcPr>
            <w:tcW w:w="4680" w:type="dxa"/>
          </w:tcPr>
          <w:p w14:paraId="6490F2E9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Static typing across app, lib, and tests</w:t>
            </w:r>
          </w:p>
        </w:tc>
      </w:tr>
      <w:tr w:rsidR="000332EC" w14:paraId="53FEF653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B5926E" w14:textId="77777777" w:rsidR="000332EC" w:rsidRDefault="00000000">
            <w:r>
              <w:t>Tailwind CSS v4</w:t>
            </w:r>
          </w:p>
        </w:tc>
        <w:tc>
          <w:tcPr>
            <w:tcW w:w="4680" w:type="dxa"/>
          </w:tcPr>
          <w:p w14:paraId="7CBF5A7A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Styling (via `@tailwindcss/postcss`)</w:t>
            </w:r>
          </w:p>
        </w:tc>
      </w:tr>
      <w:tr w:rsidR="000332EC" w14:paraId="27E7AEE8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73CBFAA" w14:textId="77777777" w:rsidR="000332EC" w:rsidRDefault="00000000">
            <w:r>
              <w:t>Supabase (`@supabase/ssr`, `@supabase/supabase-js`)</w:t>
            </w:r>
          </w:p>
        </w:tc>
        <w:tc>
          <w:tcPr>
            <w:tcW w:w="4680" w:type="dxa"/>
          </w:tcPr>
          <w:p w14:paraId="7091E413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 database, auth, RLS, storage</w:t>
            </w:r>
          </w:p>
        </w:tc>
      </w:tr>
      <w:tr w:rsidR="000332EC" w14:paraId="4B9FA409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DB373" w14:textId="77777777" w:rsidR="000332EC" w:rsidRDefault="00000000">
            <w:r>
              <w:t>Stripe (`stripe` SDK)</w:t>
            </w:r>
          </w:p>
        </w:tc>
        <w:tc>
          <w:tcPr>
            <w:tcW w:w="4680" w:type="dxa"/>
          </w:tcPr>
          <w:p w14:paraId="3A4A3352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Checkout sessions and webhooks (demo mode until keys are real)</w:t>
            </w:r>
          </w:p>
        </w:tc>
      </w:tr>
      <w:tr w:rsidR="000332EC" w14:paraId="1A10C6E7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64BF8A" w14:textId="77777777" w:rsidR="000332EC" w:rsidRDefault="00000000">
            <w:r>
              <w:t>framer-motion</w:t>
            </w:r>
          </w:p>
        </w:tc>
        <w:tc>
          <w:tcPr>
            <w:tcW w:w="4680" w:type="dxa"/>
          </w:tcPr>
          <w:p w14:paraId="2214FBE8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Animations on landing pages</w:t>
            </w:r>
          </w:p>
        </w:tc>
      </w:tr>
      <w:tr w:rsidR="000332EC" w14:paraId="6B907460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0AB5AAC" w14:textId="77777777" w:rsidR="000332EC" w:rsidRDefault="00000000">
            <w:r>
              <w:t>lucide-react</w:t>
            </w:r>
          </w:p>
        </w:tc>
        <w:tc>
          <w:tcPr>
            <w:tcW w:w="4680" w:type="dxa"/>
          </w:tcPr>
          <w:p w14:paraId="18C2284B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Icons</w:t>
            </w:r>
          </w:p>
        </w:tc>
      </w:tr>
      <w:tr w:rsidR="000332EC" w14:paraId="3B80F374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CD6A62" w14:textId="77777777" w:rsidR="000332EC" w:rsidRDefault="00000000">
            <w:r>
              <w:t>Playwright</w:t>
            </w:r>
          </w:p>
        </w:tc>
        <w:tc>
          <w:tcPr>
            <w:tcW w:w="4680" w:type="dxa"/>
          </w:tcPr>
          <w:p w14:paraId="2676ED79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End-to-end browser tests</w:t>
            </w:r>
          </w:p>
        </w:tc>
      </w:tr>
      <w:tr w:rsidR="000332EC" w14:paraId="506E995A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088154" w14:textId="77777777" w:rsidR="000332EC" w:rsidRDefault="00000000">
            <w:r>
              <w:t>ESLint + eslint-config-next</w:t>
            </w:r>
          </w:p>
        </w:tc>
        <w:tc>
          <w:tcPr>
            <w:tcW w:w="4680" w:type="dxa"/>
          </w:tcPr>
          <w:p w14:paraId="2A566BB4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Linting</w:t>
            </w:r>
          </w:p>
        </w:tc>
      </w:tr>
      <w:tr w:rsidR="000332EC" w14:paraId="473DCB6F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FDFE0B" w14:textId="77777777" w:rsidR="000332EC" w:rsidRDefault="00000000">
            <w:r>
              <w:t>`pg`</w:t>
            </w:r>
          </w:p>
        </w:tc>
        <w:tc>
          <w:tcPr>
            <w:tcW w:w="4680" w:type="dxa"/>
          </w:tcPr>
          <w:p w14:paraId="5407B87F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Direct Postgres access used by setup scripts</w:t>
            </w:r>
          </w:p>
        </w:tc>
      </w:tr>
    </w:tbl>
    <w:p w14:paraId="28B23F5C" w14:textId="77777777" w:rsidR="000332EC" w:rsidRDefault="000332EC">
      <w:pPr>
        <w:spacing w:after="40"/>
      </w:pPr>
    </w:p>
    <w:p w14:paraId="593584B0" w14:textId="77777777" w:rsidR="000332EC" w:rsidRDefault="00000000">
      <w:pPr>
        <w:pStyle w:val="Heading1"/>
      </w:pPr>
      <w:bookmarkStart w:id="5" w:name="_Toc242284003"/>
      <w:r>
        <w:t>4. Repository Structure</w:t>
      </w:r>
      <w:bookmarkEnd w:id="5"/>
    </w:p>
    <w:p w14:paraId="75302CB9" w14:textId="77777777" w:rsidR="000332EC" w:rsidRDefault="00000000">
      <w:pPr>
        <w:shd w:val="clear" w:color="auto" w:fill="F2F2F2"/>
        <w:spacing w:before="80" w:after="80"/>
        <w:ind w:left="360"/>
      </w:pPr>
      <w:r>
        <w:rPr>
          <w:rFonts w:ascii="Consolas" w:hAnsi="Consolas"/>
          <w:sz w:val="18"/>
        </w:rPr>
        <w:t>Greydental/</w:t>
      </w:r>
      <w:r>
        <w:rPr>
          <w:rFonts w:ascii="Consolas" w:hAnsi="Consolas"/>
          <w:sz w:val="18"/>
        </w:rPr>
        <w:br/>
        <w:t>├── src/</w:t>
      </w:r>
      <w:r>
        <w:rPr>
          <w:rFonts w:ascii="Consolas" w:hAnsi="Consolas"/>
          <w:sz w:val="18"/>
        </w:rPr>
        <w:br/>
        <w:t>│   ├── app/                    # App Router pages and API routes</w:t>
      </w:r>
      <w:r>
        <w:rPr>
          <w:rFonts w:ascii="Consolas" w:hAnsi="Consolas"/>
          <w:sz w:val="18"/>
        </w:rPr>
        <w:br/>
        <w:t>│   │   ├── api/                # Route handlers (checkout, courses, …)</w:t>
      </w:r>
      <w:r>
        <w:rPr>
          <w:rFonts w:ascii="Consolas" w:hAnsi="Consolas"/>
          <w:sz w:val="18"/>
        </w:rPr>
        <w:br/>
        <w:t>│   │   ├── admin-dashboard/    # Admin pages</w:t>
      </w:r>
      <w:r>
        <w:rPr>
          <w:rFonts w:ascii="Consolas" w:hAnsi="Consolas"/>
          <w:sz w:val="18"/>
        </w:rPr>
        <w:br/>
        <w:t>│   │   ├── student-dashboard/  # Student pages</w:t>
      </w:r>
      <w:r>
        <w:rPr>
          <w:rFonts w:ascii="Consolas" w:hAnsi="Consolas"/>
          <w:sz w:val="18"/>
        </w:rPr>
        <w:br/>
        <w:t>│   │   ├── auth/callback/      # OAuth/email callback handler</w:t>
      </w:r>
      <w:r>
        <w:rPr>
          <w:rFonts w:ascii="Consolas" w:hAnsi="Consolas"/>
          <w:sz w:val="18"/>
        </w:rPr>
        <w:br/>
        <w:t>│   │   └── …                   # Marketing pages (about, courses, …)</w:t>
      </w:r>
      <w:r>
        <w:rPr>
          <w:rFonts w:ascii="Consolas" w:hAnsi="Consolas"/>
          <w:sz w:val="18"/>
        </w:rPr>
        <w:br/>
        <w:t>│   ├── components/             # All React UI components (one per file)</w:t>
      </w:r>
      <w:r>
        <w:rPr>
          <w:rFonts w:ascii="Consolas" w:hAnsi="Consolas"/>
          <w:sz w:val="18"/>
        </w:rPr>
        <w:br/>
        <w:t>│   ├── hooks/                  # useCurrentUser</w:t>
      </w:r>
      <w:r>
        <w:rPr>
          <w:rFonts w:ascii="Consolas" w:hAnsi="Consolas"/>
          <w:sz w:val="18"/>
        </w:rPr>
        <w:br/>
        <w:t>│   ├── lib/                    # Server/client utilities (see Section 6)</w:t>
      </w:r>
      <w:r>
        <w:rPr>
          <w:rFonts w:ascii="Consolas" w:hAnsi="Consolas"/>
          <w:sz w:val="18"/>
        </w:rPr>
        <w:br/>
        <w:t>│   └── middleware.ts           # Session refresh + route protection</w:t>
      </w:r>
      <w:r>
        <w:rPr>
          <w:rFonts w:ascii="Consolas" w:hAnsi="Consolas"/>
          <w:sz w:val="18"/>
        </w:rPr>
        <w:br/>
        <w:t>├── supabase/                   # SQL schemas and seed data</w:t>
      </w:r>
      <w:r>
        <w:rPr>
          <w:rFonts w:ascii="Consolas" w:hAnsi="Consolas"/>
          <w:sz w:val="18"/>
        </w:rPr>
        <w:br/>
        <w:t>├── scripts/                    # Node scripts: setup, provisioning, verification</w:t>
      </w:r>
      <w:r>
        <w:rPr>
          <w:rFonts w:ascii="Consolas" w:hAnsi="Consolas"/>
          <w:sz w:val="18"/>
        </w:rPr>
        <w:br/>
        <w:t>├── e2e/                        # Playwright specs and global setup</w:t>
      </w:r>
      <w:r>
        <w:rPr>
          <w:rFonts w:ascii="Consolas" w:hAnsi="Consolas"/>
          <w:sz w:val="18"/>
        </w:rPr>
        <w:br/>
        <w:t>├── public/                     # Static assets</w:t>
      </w:r>
      <w:r>
        <w:rPr>
          <w:rFonts w:ascii="Consolas" w:hAnsi="Consolas"/>
          <w:sz w:val="18"/>
        </w:rPr>
        <w:br/>
        <w:t>├── .env.example                # Template for environment variables</w:t>
      </w:r>
      <w:r>
        <w:rPr>
          <w:rFonts w:ascii="Consolas" w:hAnsi="Consolas"/>
          <w:sz w:val="18"/>
        </w:rPr>
        <w:br/>
        <w:t>├── USER_TODO.md                # Manual Supabase/env steps (human-owned)</w:t>
      </w:r>
      <w:r>
        <w:rPr>
          <w:rFonts w:ascii="Consolas" w:hAnsi="Consolas"/>
          <w:sz w:val="18"/>
        </w:rPr>
        <w:br/>
        <w:t>└── playwright.config.ts</w:t>
      </w:r>
    </w:p>
    <w:p w14:paraId="5430BEC6" w14:textId="77777777" w:rsidR="000332EC" w:rsidRDefault="00000000">
      <w:pPr>
        <w:pStyle w:val="Heading1"/>
      </w:pPr>
      <w:bookmarkStart w:id="6" w:name="_Toc242284004"/>
      <w:r>
        <w:lastRenderedPageBreak/>
        <w:t>5. Configuration</w:t>
      </w:r>
      <w:bookmarkEnd w:id="6"/>
    </w:p>
    <w:p w14:paraId="6D139EA6" w14:textId="77777777" w:rsidR="000332EC" w:rsidRDefault="00000000">
      <w:r>
        <w:t xml:space="preserve">Environment variables (copy </w:t>
      </w:r>
      <w:r>
        <w:rPr>
          <w:rFonts w:ascii="Consolas" w:hAnsi="Consolas"/>
          <w:sz w:val="20"/>
        </w:rPr>
        <w:t>.env.example</w:t>
      </w:r>
      <w:r>
        <w:t xml:space="preserve"> to </w:t>
      </w:r>
      <w:r>
        <w:rPr>
          <w:rFonts w:ascii="Consolas" w:hAnsi="Consolas"/>
          <w:sz w:val="20"/>
        </w:rPr>
        <w:t>.env.local</w:t>
      </w:r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119"/>
        <w:gridCol w:w="2605"/>
        <w:gridCol w:w="2852"/>
      </w:tblGrid>
      <w:tr w:rsidR="000332EC" w14:paraId="4086824C" w14:textId="77777777" w:rsidTr="0003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4BA35A6" w14:textId="77777777" w:rsidR="000332EC" w:rsidRDefault="00000000">
            <w:r>
              <w:t>Variable</w:t>
            </w:r>
          </w:p>
        </w:tc>
        <w:tc>
          <w:tcPr>
            <w:tcW w:w="3120" w:type="dxa"/>
          </w:tcPr>
          <w:p w14:paraId="16A8F826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Required</w:t>
            </w:r>
          </w:p>
        </w:tc>
        <w:tc>
          <w:tcPr>
            <w:tcW w:w="3120" w:type="dxa"/>
          </w:tcPr>
          <w:p w14:paraId="6B449149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332EC" w14:paraId="6CA8FFE0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341834B" w14:textId="77777777" w:rsidR="000332EC" w:rsidRDefault="00000000">
            <w:r>
              <w:t>`NEXT_PUBLIC_SUPABASE_URL`</w:t>
            </w:r>
          </w:p>
        </w:tc>
        <w:tc>
          <w:tcPr>
            <w:tcW w:w="3120" w:type="dxa"/>
          </w:tcPr>
          <w:p w14:paraId="03567405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3120" w:type="dxa"/>
          </w:tcPr>
          <w:p w14:paraId="26AD97E5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Supabase project URL (no `/rest/v1` suffix)</w:t>
            </w:r>
          </w:p>
        </w:tc>
      </w:tr>
      <w:tr w:rsidR="000332EC" w14:paraId="523984E9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A6D2136" w14:textId="77777777" w:rsidR="000332EC" w:rsidRDefault="00000000">
            <w:r>
              <w:t>`NEXT_PUBLIC_SUPABASE_ANON_KEY`</w:t>
            </w:r>
          </w:p>
        </w:tc>
        <w:tc>
          <w:tcPr>
            <w:tcW w:w="3120" w:type="dxa"/>
          </w:tcPr>
          <w:p w14:paraId="379FD4FB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3120" w:type="dxa"/>
          </w:tcPr>
          <w:p w14:paraId="09BA7C26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Supabase anon public key</w:t>
            </w:r>
          </w:p>
        </w:tc>
      </w:tr>
      <w:tr w:rsidR="000332EC" w14:paraId="336A2D28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3ACC6F3" w14:textId="77777777" w:rsidR="000332EC" w:rsidRDefault="00000000">
            <w:r>
              <w:t>`SUPABASE_SERVICE_ROLE_KEY`</w:t>
            </w:r>
          </w:p>
        </w:tc>
        <w:tc>
          <w:tcPr>
            <w:tcW w:w="3120" w:type="dxa"/>
          </w:tcPr>
          <w:p w14:paraId="165905C3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 webhooks/E2E</w:t>
            </w:r>
          </w:p>
        </w:tc>
        <w:tc>
          <w:tcPr>
            <w:tcW w:w="3120" w:type="dxa"/>
          </w:tcPr>
          <w:p w14:paraId="703EC721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 role key; enables confirmed-user registration, Stripe webhooks, E2E provisioning</w:t>
            </w:r>
          </w:p>
        </w:tc>
      </w:tr>
      <w:tr w:rsidR="000332EC" w14:paraId="282741F1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B532E3A" w14:textId="77777777" w:rsidR="000332EC" w:rsidRDefault="00000000">
            <w:r>
              <w:t>`STRIPE_SECRET_KEY`</w:t>
            </w:r>
          </w:p>
        </w:tc>
        <w:tc>
          <w:tcPr>
            <w:tcW w:w="3120" w:type="dxa"/>
          </w:tcPr>
          <w:p w14:paraId="1121209E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(demo if dummy)</w:t>
            </w:r>
          </w:p>
        </w:tc>
        <w:tc>
          <w:tcPr>
            <w:tcW w:w="3120" w:type="dxa"/>
          </w:tcPr>
          <w:p w14:paraId="3EED140E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Stripe secret key; `*_dummy` triggers demo mode</w:t>
            </w:r>
          </w:p>
        </w:tc>
      </w:tr>
      <w:tr w:rsidR="000332EC" w14:paraId="09ED2C6F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51980C3" w14:textId="77777777" w:rsidR="000332EC" w:rsidRDefault="00000000">
            <w:r>
              <w:t>`NEXT_PUBLIC_STRIPE_PUBLISHABLE_KEY`</w:t>
            </w:r>
          </w:p>
        </w:tc>
        <w:tc>
          <w:tcPr>
            <w:tcW w:w="3120" w:type="dxa"/>
          </w:tcPr>
          <w:p w14:paraId="3E6D73E2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3120" w:type="dxa"/>
          </w:tcPr>
          <w:p w14:paraId="0803840A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Stripe publishable key</w:t>
            </w:r>
          </w:p>
        </w:tc>
      </w:tr>
      <w:tr w:rsidR="000332EC" w14:paraId="0DC93BC2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ACE45A9" w14:textId="77777777" w:rsidR="000332EC" w:rsidRDefault="00000000">
            <w:r>
              <w:t>`STRIPE_WEBHOOK_SECRET`</w:t>
            </w:r>
          </w:p>
        </w:tc>
        <w:tc>
          <w:tcPr>
            <w:tcW w:w="3120" w:type="dxa"/>
          </w:tcPr>
          <w:p w14:paraId="06534C19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 live webhooks</w:t>
            </w:r>
          </w:p>
        </w:tc>
        <w:tc>
          <w:tcPr>
            <w:tcW w:w="3120" w:type="dxa"/>
          </w:tcPr>
          <w:p w14:paraId="449B1D8B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Signing secret for `/api/webhooks/stripe`</w:t>
            </w:r>
          </w:p>
        </w:tc>
      </w:tr>
      <w:tr w:rsidR="000332EC" w14:paraId="03AFB8AF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C064848" w14:textId="77777777" w:rsidR="000332EC" w:rsidRDefault="00000000">
            <w:r>
              <w:t>`E2E_BASE_URL`</w:t>
            </w:r>
          </w:p>
        </w:tc>
        <w:tc>
          <w:tcPr>
            <w:tcW w:w="3120" w:type="dxa"/>
          </w:tcPr>
          <w:p w14:paraId="180FE4F3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3120" w:type="dxa"/>
          </w:tcPr>
          <w:p w14:paraId="34CEFC3E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Playwright target (defaults to production URL)</w:t>
            </w:r>
          </w:p>
        </w:tc>
      </w:tr>
      <w:tr w:rsidR="000332EC" w14:paraId="24961796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4CC31B" w14:textId="77777777" w:rsidR="000332EC" w:rsidRDefault="00000000">
            <w:r>
              <w:t>`E2E_STUDENT_EMAIL` / `E2E_STUDENT_PASSWORD`</w:t>
            </w:r>
          </w:p>
        </w:tc>
        <w:tc>
          <w:tcPr>
            <w:tcW w:w="3120" w:type="dxa"/>
          </w:tcPr>
          <w:p w14:paraId="26E598C2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 auth E2E</w:t>
            </w:r>
          </w:p>
        </w:tc>
        <w:tc>
          <w:tcPr>
            <w:tcW w:w="3120" w:type="dxa"/>
          </w:tcPr>
          <w:p w14:paraId="51221BEC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Student test account</w:t>
            </w:r>
          </w:p>
        </w:tc>
      </w:tr>
      <w:tr w:rsidR="000332EC" w14:paraId="1FF3CA79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1389B8" w14:textId="77777777" w:rsidR="000332EC" w:rsidRDefault="00000000">
            <w:r>
              <w:t>`E2E_ADMIN_EMAIL` / `E2E_ADMIN_PASSWORD`</w:t>
            </w:r>
          </w:p>
        </w:tc>
        <w:tc>
          <w:tcPr>
            <w:tcW w:w="3120" w:type="dxa"/>
          </w:tcPr>
          <w:p w14:paraId="61972278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 auth E2E</w:t>
            </w:r>
          </w:p>
        </w:tc>
        <w:tc>
          <w:tcPr>
            <w:tcW w:w="3120" w:type="dxa"/>
          </w:tcPr>
          <w:p w14:paraId="7E12527F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 test account</w:t>
            </w:r>
          </w:p>
        </w:tc>
      </w:tr>
    </w:tbl>
    <w:p w14:paraId="66AB5301" w14:textId="77777777" w:rsidR="000332EC" w:rsidRDefault="000332EC">
      <w:pPr>
        <w:spacing w:after="40"/>
      </w:pPr>
    </w:p>
    <w:p w14:paraId="559C3F67" w14:textId="77777777" w:rsidR="000332EC" w:rsidRDefault="00000000">
      <w:r>
        <w:rPr>
          <w:rFonts w:ascii="Consolas" w:hAnsi="Consolas"/>
          <w:sz w:val="20"/>
        </w:rPr>
        <w:t>next.config.ts</w:t>
      </w:r>
      <w:r>
        <w:t xml:space="preserve"> only pins the Turbopack root to </w:t>
      </w:r>
      <w:r>
        <w:rPr>
          <w:rFonts w:ascii="Consolas" w:hAnsi="Consolas"/>
          <w:sz w:val="20"/>
        </w:rPr>
        <w:t>process.cwd()</w:t>
      </w:r>
      <w:r>
        <w:t xml:space="preserve">. </w:t>
      </w:r>
      <w:r>
        <w:rPr>
          <w:rFonts w:ascii="Consolas" w:hAnsi="Consolas"/>
          <w:sz w:val="20"/>
        </w:rPr>
        <w:t>tsconfig.json</w:t>
      </w:r>
      <w:r>
        <w:t xml:space="preserve"> uses </w:t>
      </w:r>
      <w:r>
        <w:rPr>
          <w:rFonts w:ascii="Consolas" w:hAnsi="Consolas"/>
          <w:sz w:val="20"/>
        </w:rPr>
        <w:t>@/*</w:t>
      </w:r>
      <w:r>
        <w:t xml:space="preserve"> → </w:t>
      </w:r>
      <w:r>
        <w:rPr>
          <w:rFonts w:ascii="Consolas" w:hAnsi="Consolas"/>
          <w:sz w:val="20"/>
        </w:rPr>
        <w:t>./src/*</w:t>
      </w:r>
      <w:r>
        <w:t xml:space="preserve"> path aliasing.</w:t>
      </w:r>
    </w:p>
    <w:p w14:paraId="66393DCA" w14:textId="77777777" w:rsidR="000332EC" w:rsidRDefault="00000000">
      <w:pPr>
        <w:pStyle w:val="Heading1"/>
      </w:pPr>
      <w:bookmarkStart w:id="7" w:name="_Toc242284005"/>
      <w:r>
        <w:t>6. Shared Infrastructure</w:t>
      </w:r>
      <w:bookmarkEnd w:id="7"/>
    </w:p>
    <w:p w14:paraId="3D045363" w14:textId="77777777" w:rsidR="000332EC" w:rsidRDefault="00000000">
      <w:pPr>
        <w:pStyle w:val="Heading2"/>
      </w:pPr>
      <w:bookmarkStart w:id="8" w:name="_Toc242284006"/>
      <w:r>
        <w:t>Core types (`src/lib/supabase/types.ts`)</w:t>
      </w:r>
      <w:bookmarkEnd w:id="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332EC" w14:paraId="011F8E38" w14:textId="77777777" w:rsidTr="0003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9FFD11B" w14:textId="77777777" w:rsidR="000332EC" w:rsidRDefault="00000000">
            <w:r>
              <w:t>Field</w:t>
            </w:r>
          </w:p>
        </w:tc>
        <w:tc>
          <w:tcPr>
            <w:tcW w:w="3120" w:type="dxa"/>
          </w:tcPr>
          <w:p w14:paraId="1605F857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3120" w:type="dxa"/>
          </w:tcPr>
          <w:p w14:paraId="7E14DAEC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332EC" w14:paraId="1D48444D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29F9ED6" w14:textId="77777777" w:rsidR="000332EC" w:rsidRDefault="00000000">
            <w:r>
              <w:t>UserRole</w:t>
            </w:r>
          </w:p>
        </w:tc>
        <w:tc>
          <w:tcPr>
            <w:tcW w:w="3120" w:type="dxa"/>
          </w:tcPr>
          <w:p w14:paraId="309D3CD4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`"student" \</w:t>
            </w:r>
          </w:p>
        </w:tc>
        <w:tc>
          <w:tcPr>
            <w:tcW w:w="3120" w:type="dxa"/>
          </w:tcPr>
          <w:p w14:paraId="1B336221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"instructor" \</w:t>
            </w:r>
          </w:p>
        </w:tc>
      </w:tr>
      <w:tr w:rsidR="000332EC" w14:paraId="17C0B317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870F18F" w14:textId="77777777" w:rsidR="000332EC" w:rsidRDefault="00000000">
            <w:r>
              <w:t>Profile</w:t>
            </w:r>
          </w:p>
        </w:tc>
        <w:tc>
          <w:tcPr>
            <w:tcW w:w="3120" w:type="dxa"/>
          </w:tcPr>
          <w:p w14:paraId="1FEFEA42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</w:t>
            </w:r>
          </w:p>
        </w:tc>
        <w:tc>
          <w:tcPr>
            <w:tcW w:w="3120" w:type="dxa"/>
          </w:tcPr>
          <w:p w14:paraId="51FAA60A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`id`, `full_name`, `role`, `institution`, `specialty`, `license_number`, `avatar_url`, `phone`, timestamps</w:t>
            </w:r>
          </w:p>
        </w:tc>
      </w:tr>
      <w:tr w:rsidR="000332EC" w14:paraId="0F011DAE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A32A95" w14:textId="77777777" w:rsidR="000332EC" w:rsidRDefault="00000000">
            <w:r>
              <w:t>Course</w:t>
            </w:r>
          </w:p>
        </w:tc>
        <w:tc>
          <w:tcPr>
            <w:tcW w:w="3120" w:type="dxa"/>
          </w:tcPr>
          <w:p w14:paraId="4CA57CEE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object</w:t>
            </w:r>
          </w:p>
        </w:tc>
        <w:tc>
          <w:tcPr>
            <w:tcW w:w="3120" w:type="dxa"/>
          </w:tcPr>
          <w:p w14:paraId="03B69865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`slug`, `title`, `subtitle`, `instructor_name`, `image_url`, `module_count`, `price_cents`, `status`</w:t>
            </w:r>
          </w:p>
        </w:tc>
      </w:tr>
      <w:tr w:rsidR="000332EC" w14:paraId="0BD25244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DC5E86" w14:textId="77777777" w:rsidR="000332EC" w:rsidRDefault="00000000">
            <w:r>
              <w:t>Enrollment</w:t>
            </w:r>
          </w:p>
        </w:tc>
        <w:tc>
          <w:tcPr>
            <w:tcW w:w="3120" w:type="dxa"/>
          </w:tcPr>
          <w:p w14:paraId="79230B00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</w:t>
            </w:r>
          </w:p>
        </w:tc>
        <w:tc>
          <w:tcPr>
            <w:tcW w:w="3120" w:type="dxa"/>
          </w:tcPr>
          <w:p w14:paraId="5069F469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`user_id`, `course_id`, `progress` (0–100), `status`</w:t>
            </w:r>
          </w:p>
        </w:tc>
      </w:tr>
      <w:tr w:rsidR="000332EC" w14:paraId="1D5A9CFD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EAAA052" w14:textId="77777777" w:rsidR="000332EC" w:rsidRDefault="00000000">
            <w:r>
              <w:t>Workshop</w:t>
            </w:r>
          </w:p>
        </w:tc>
        <w:tc>
          <w:tcPr>
            <w:tcW w:w="3120" w:type="dxa"/>
          </w:tcPr>
          <w:p w14:paraId="12D52450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object</w:t>
            </w:r>
          </w:p>
        </w:tc>
        <w:tc>
          <w:tcPr>
            <w:tcW w:w="3120" w:type="dxa"/>
          </w:tcPr>
          <w:p w14:paraId="15DEBF39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`slug`, `title`, `location`, </w:t>
            </w:r>
            <w:r>
              <w:lastRenderedPageBreak/>
              <w:t>`starts_at`, `ends_at`, `capacity`, plus `WorkshopWithMeta` adds `registered_count`, `registered_by_me`</w:t>
            </w:r>
          </w:p>
        </w:tc>
      </w:tr>
      <w:tr w:rsidR="000332EC" w14:paraId="405CB268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4560FD" w14:textId="77777777" w:rsidR="000332EC" w:rsidRDefault="00000000">
            <w:r>
              <w:lastRenderedPageBreak/>
              <w:t>Resource</w:t>
            </w:r>
          </w:p>
        </w:tc>
        <w:tc>
          <w:tcPr>
            <w:tcW w:w="3120" w:type="dxa"/>
          </w:tcPr>
          <w:p w14:paraId="58A6A3E6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</w:t>
            </w:r>
          </w:p>
        </w:tc>
        <w:tc>
          <w:tcPr>
            <w:tcW w:w="3120" w:type="dxa"/>
          </w:tcPr>
          <w:p w14:paraId="0BEA8E2B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`title`, `file_url`, `resource_type`, `category`, `is_public`</w:t>
            </w:r>
          </w:p>
        </w:tc>
      </w:tr>
      <w:tr w:rsidR="000332EC" w14:paraId="420E864E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F350EC2" w14:textId="77777777" w:rsidR="000332EC" w:rsidRDefault="00000000">
            <w:r>
              <w:t>Order / Assessment / Certificate …</w:t>
            </w:r>
          </w:p>
        </w:tc>
        <w:tc>
          <w:tcPr>
            <w:tcW w:w="3120" w:type="dxa"/>
          </w:tcPr>
          <w:p w14:paraId="7183ED2F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objects</w:t>
            </w:r>
          </w:p>
        </w:tc>
        <w:tc>
          <w:tcPr>
            <w:tcW w:w="3120" w:type="dxa"/>
          </w:tcPr>
          <w:p w14:paraId="6D2F1391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`schema_lms_v2.sql`</w:t>
            </w:r>
          </w:p>
        </w:tc>
      </w:tr>
    </w:tbl>
    <w:p w14:paraId="42433614" w14:textId="77777777" w:rsidR="000332EC" w:rsidRDefault="000332EC">
      <w:pPr>
        <w:spacing w:after="40"/>
      </w:pPr>
    </w:p>
    <w:p w14:paraId="277E6BA4" w14:textId="77777777" w:rsidR="000332EC" w:rsidRDefault="00000000">
      <w:pPr>
        <w:pStyle w:val="Heading2"/>
      </w:pPr>
      <w:bookmarkStart w:id="9" w:name="_Toc242284007"/>
      <w:r>
        <w:t>Shared utilities (`src/lib/`)</w:t>
      </w:r>
      <w:bookmarkEnd w:id="9"/>
    </w:p>
    <w:p w14:paraId="37F44C45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supabase/client.ts</w:t>
      </w:r>
      <w:r>
        <w:t xml:space="preserve"> — browser Supabase client; throws if env is missing.</w:t>
      </w:r>
    </w:p>
    <w:p w14:paraId="321EB6CE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supabase/server.ts</w:t>
      </w:r>
      <w:r>
        <w:t xml:space="preserve"> — server client bound to Next.js cookies.</w:t>
      </w:r>
    </w:p>
    <w:p w14:paraId="5F57B81A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supabase/middleware.ts</w:t>
      </w:r>
      <w:r>
        <w:t xml:space="preserve"> — session refresh + redirects unauthenticated users away from </w:t>
      </w:r>
      <w:r>
        <w:rPr>
          <w:rFonts w:ascii="Consolas" w:hAnsi="Consolas"/>
          <w:sz w:val="20"/>
        </w:rPr>
        <w:t>/student-dashboard</w:t>
      </w:r>
      <w:r>
        <w:t xml:space="preserve">, </w:t>
      </w:r>
      <w:r>
        <w:rPr>
          <w:rFonts w:ascii="Consolas" w:hAnsi="Consolas"/>
          <w:sz w:val="20"/>
        </w:rPr>
        <w:t>/admin-dashboard</w:t>
      </w:r>
      <w:r>
        <w:t xml:space="preserve">, </w:t>
      </w:r>
      <w:r>
        <w:rPr>
          <w:rFonts w:ascii="Consolas" w:hAnsi="Consolas"/>
          <w:sz w:val="20"/>
        </w:rPr>
        <w:t>/checkout</w:t>
      </w:r>
      <w:r>
        <w:t>.</w:t>
      </w:r>
    </w:p>
    <w:p w14:paraId="433EB149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stripe.ts</w:t>
      </w:r>
      <w:r>
        <w:t xml:space="preserve"> — </w:t>
      </w:r>
      <w:r>
        <w:rPr>
          <w:rFonts w:ascii="Consolas" w:hAnsi="Consolas"/>
          <w:sz w:val="20"/>
        </w:rPr>
        <w:t>isStripeDemoMode()</w:t>
      </w:r>
      <w:r>
        <w:t xml:space="preserve"> / </w:t>
      </w:r>
      <w:r>
        <w:rPr>
          <w:rFonts w:ascii="Consolas" w:hAnsi="Consolas"/>
          <w:sz w:val="20"/>
        </w:rPr>
        <w:t>getStripe()</w:t>
      </w:r>
      <w:r>
        <w:t xml:space="preserve"> guard.</w:t>
      </w:r>
    </w:p>
    <w:p w14:paraId="57241050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money.ts</w:t>
      </w:r>
      <w:r>
        <w:t xml:space="preserve"> — </w:t>
      </w:r>
      <w:r>
        <w:rPr>
          <w:rFonts w:ascii="Consolas" w:hAnsi="Consolas"/>
          <w:sz w:val="20"/>
        </w:rPr>
        <w:t>formatUsd(cents)</w:t>
      </w:r>
      <w:r>
        <w:t>.</w:t>
      </w:r>
    </w:p>
    <w:p w14:paraId="1D92C241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orders.ts</w:t>
      </w:r>
      <w:r>
        <w:t xml:space="preserve"> — </w:t>
      </w:r>
      <w:r>
        <w:rPr>
          <w:rFonts w:ascii="Consolas" w:hAnsi="Consolas"/>
          <w:sz w:val="20"/>
        </w:rPr>
        <w:t>completeEnrollmentPurchase</w:t>
      </w:r>
      <w:r>
        <w:t xml:space="preserve"> used by checkout and webhook.</w:t>
      </w:r>
    </w:p>
    <w:p w14:paraId="2232EE63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courses.ts</w:t>
      </w:r>
      <w:r>
        <w:t xml:space="preserve">, </w:t>
      </w:r>
      <w:r>
        <w:rPr>
          <w:rFonts w:ascii="Consolas" w:hAnsi="Consolas"/>
          <w:sz w:val="20"/>
        </w:rPr>
        <w:t>workshops.ts</w:t>
      </w:r>
      <w:r>
        <w:t xml:space="preserve">, </w:t>
      </w:r>
      <w:r>
        <w:rPr>
          <w:rFonts w:ascii="Consolas" w:hAnsi="Consolas"/>
          <w:sz w:val="20"/>
        </w:rPr>
        <w:t>resources.ts</w:t>
      </w:r>
      <w:r>
        <w:t xml:space="preserve">, </w:t>
      </w:r>
      <w:r>
        <w:rPr>
          <w:rFonts w:ascii="Consolas" w:hAnsi="Consolas"/>
          <w:sz w:val="20"/>
        </w:rPr>
        <w:t>learners.ts</w:t>
      </w:r>
      <w:r>
        <w:t xml:space="preserve">, </w:t>
      </w:r>
      <w:r>
        <w:rPr>
          <w:rFonts w:ascii="Consolas" w:hAnsi="Consolas"/>
          <w:sz w:val="20"/>
        </w:rPr>
        <w:t>assessments.ts</w:t>
      </w:r>
      <w:r>
        <w:t xml:space="preserve"> — data access helpers for API routes.</w:t>
      </w:r>
    </w:p>
    <w:p w14:paraId="16F01D57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auth-errors.ts</w:t>
      </w:r>
      <w:r>
        <w:t xml:space="preserve">, </w:t>
      </w:r>
      <w:r>
        <w:rPr>
          <w:rFonts w:ascii="Consolas" w:hAnsi="Consolas"/>
          <w:sz w:val="20"/>
        </w:rPr>
        <w:t>auth-navigation.ts</w:t>
      </w:r>
      <w:r>
        <w:t xml:space="preserve"> — shared auth helpers.</w:t>
      </w:r>
    </w:p>
    <w:p w14:paraId="14A25020" w14:textId="77777777" w:rsidR="000332EC" w:rsidRDefault="00000000">
      <w:pPr>
        <w:pStyle w:val="Heading1"/>
      </w:pPr>
      <w:bookmarkStart w:id="10" w:name="_Toc242284008"/>
      <w:r>
        <w:t>7. Core Component</w:t>
      </w:r>
      <w:bookmarkEnd w:id="10"/>
    </w:p>
    <w:p w14:paraId="31E893F9" w14:textId="77777777" w:rsidR="000332EC" w:rsidRDefault="00000000">
      <w:r>
        <w:t xml:space="preserve">The core of the system is the request path through </w:t>
      </w:r>
      <w:r>
        <w:rPr>
          <w:b/>
        </w:rPr>
        <w:t>middleware → Supabase session → API routes → RLS-protected tables</w:t>
      </w:r>
      <w:r>
        <w:t xml:space="preserve">. Middleware refreshes the auth cookie on every request, guards protected paths, and all mutations funnel through </w:t>
      </w:r>
      <w:r>
        <w:rPr>
          <w:rFonts w:ascii="Consolas" w:hAnsi="Consolas"/>
          <w:sz w:val="20"/>
        </w:rPr>
        <w:t>/api/*</w:t>
      </w:r>
      <w:r>
        <w:t xml:space="preserve"> handlers that rely on Row Level Security policies defined in the SQL files under </w:t>
      </w:r>
      <w:r>
        <w:rPr>
          <w:rFonts w:ascii="Consolas" w:hAnsi="Consolas"/>
          <w:sz w:val="20"/>
        </w:rPr>
        <w:t>supabase/</w:t>
      </w:r>
      <w:r>
        <w:t>. If Supabase env vars are missing, middleware refuses access to protected paths (fail-closed).</w:t>
      </w:r>
    </w:p>
    <w:p w14:paraId="428181B6" w14:textId="77777777" w:rsidR="000332EC" w:rsidRDefault="00000000">
      <w:pPr>
        <w:pStyle w:val="Heading1"/>
      </w:pPr>
      <w:bookmarkStart w:id="11" w:name="_Toc242284009"/>
      <w:r>
        <w:t>8. Components</w:t>
      </w:r>
      <w:bookmarkEnd w:id="11"/>
    </w:p>
    <w:p w14:paraId="7D59FD2D" w14:textId="77777777" w:rsidR="000332EC" w:rsidRDefault="00000000">
      <w:pPr>
        <w:pStyle w:val="Heading2"/>
      </w:pPr>
      <w:bookmarkStart w:id="12" w:name="_Toc242284010"/>
      <w:r>
        <w:t>Component: Middleware / session guard</w:t>
      </w:r>
      <w:bookmarkEnd w:id="12"/>
    </w:p>
    <w:p w14:paraId="0052B44B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src/middleware.ts</w:t>
      </w:r>
      <w:r>
        <w:t xml:space="preserve">, </w:t>
      </w:r>
      <w:r>
        <w:rPr>
          <w:rFonts w:ascii="Consolas" w:hAnsi="Consolas"/>
          <w:sz w:val="20"/>
        </w:rPr>
        <w:t>src/lib/supabase/middleware.ts</w:t>
      </w:r>
    </w:p>
    <w:p w14:paraId="7FDB47FB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Intercepts all non-static requests; refreshes Supabase auth cookies; redirects anonymous users from protected paths to </w:t>
      </w:r>
      <w:r>
        <w:rPr>
          <w:rFonts w:ascii="Consolas" w:hAnsi="Consolas"/>
          <w:sz w:val="20"/>
        </w:rPr>
        <w:t>/login?next=…</w:t>
      </w:r>
      <w:r>
        <w:t>.</w:t>
      </w:r>
    </w:p>
    <w:p w14:paraId="1A6564DE" w14:textId="77777777" w:rsidR="000332EC" w:rsidRDefault="00000000">
      <w:pPr>
        <w:pStyle w:val="ListBullet"/>
      </w:pPr>
      <w:r>
        <w:rPr>
          <w:b/>
        </w:rPr>
        <w:t>Inputs: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900"/>
        <w:gridCol w:w="2958"/>
        <w:gridCol w:w="3718"/>
      </w:tblGrid>
      <w:tr w:rsidR="000332EC" w14:paraId="41B2F91D" w14:textId="77777777" w:rsidTr="0003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EDB641A" w14:textId="77777777" w:rsidR="000332EC" w:rsidRDefault="00000000">
            <w:r>
              <w:t>Field</w:t>
            </w:r>
          </w:p>
        </w:tc>
        <w:tc>
          <w:tcPr>
            <w:tcW w:w="3120" w:type="dxa"/>
          </w:tcPr>
          <w:p w14:paraId="019C0FEB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3120" w:type="dxa"/>
          </w:tcPr>
          <w:p w14:paraId="5B1B4F02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332EC" w14:paraId="2A9F6299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A0B965E" w14:textId="77777777" w:rsidR="000332EC" w:rsidRDefault="00000000">
            <w:r>
              <w:t>request</w:t>
            </w:r>
          </w:p>
        </w:tc>
        <w:tc>
          <w:tcPr>
            <w:tcW w:w="3120" w:type="dxa"/>
          </w:tcPr>
          <w:p w14:paraId="79945CE7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`NextRequest`</w:t>
            </w:r>
          </w:p>
        </w:tc>
        <w:tc>
          <w:tcPr>
            <w:tcW w:w="3120" w:type="dxa"/>
          </w:tcPr>
          <w:p w14:paraId="4BBCF211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Incoming request with cookies</w:t>
            </w:r>
          </w:p>
        </w:tc>
      </w:tr>
      <w:tr w:rsidR="000332EC" w14:paraId="53E6E179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F965B0D" w14:textId="77777777" w:rsidR="000332EC" w:rsidRDefault="00000000">
            <w:r>
              <w:lastRenderedPageBreak/>
              <w:t>env</w:t>
            </w:r>
          </w:p>
        </w:tc>
        <w:tc>
          <w:tcPr>
            <w:tcW w:w="3120" w:type="dxa"/>
          </w:tcPr>
          <w:p w14:paraId="062FE8E7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strings</w:t>
            </w:r>
          </w:p>
        </w:tc>
        <w:tc>
          <w:tcPr>
            <w:tcW w:w="3120" w:type="dxa"/>
          </w:tcPr>
          <w:p w14:paraId="77069DF6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`NEXT_PUBLIC_SUPABASE_URL`, `NEXT_PUBLIC_SUPABASE_ANON_KEY`</w:t>
            </w:r>
          </w:p>
        </w:tc>
      </w:tr>
    </w:tbl>
    <w:p w14:paraId="5B64C994" w14:textId="77777777" w:rsidR="000332EC" w:rsidRDefault="000332EC">
      <w:pPr>
        <w:spacing w:after="40"/>
      </w:pPr>
    </w:p>
    <w:p w14:paraId="44961ED0" w14:textId="77777777" w:rsidR="000332EC" w:rsidRDefault="00000000">
      <w:pPr>
        <w:pStyle w:val="ListBullet"/>
      </w:pPr>
      <w:r>
        <w:rPr>
          <w:b/>
        </w:rPr>
        <w:t>Processing:</w:t>
      </w:r>
    </w:p>
    <w:p w14:paraId="4E28E88E" w14:textId="77777777" w:rsidR="000332EC" w:rsidRDefault="00000000">
      <w:r>
        <w:t xml:space="preserve">  1. Read env vars; if missing, log an error and fail closed on protected paths.</w:t>
      </w:r>
    </w:p>
    <w:p w14:paraId="126E6502" w14:textId="77777777" w:rsidR="000332EC" w:rsidRDefault="00000000">
      <w:r>
        <w:t xml:space="preserve">  2. Create a server Supabase client bound to request cookies.</w:t>
      </w:r>
    </w:p>
    <w:p w14:paraId="3025B3E7" w14:textId="77777777" w:rsidR="000332EC" w:rsidRDefault="00000000">
      <w:r>
        <w:t xml:space="preserve">  3. Call </w:t>
      </w:r>
      <w:r>
        <w:rPr>
          <w:rFonts w:ascii="Consolas" w:hAnsi="Consolas"/>
          <w:sz w:val="20"/>
        </w:rPr>
        <w:t>getUser()</w:t>
      </w:r>
      <w:r>
        <w:t xml:space="preserve"> to refresh the session.</w:t>
      </w:r>
    </w:p>
    <w:p w14:paraId="317364E8" w14:textId="77777777" w:rsidR="000332EC" w:rsidRDefault="00000000">
      <w:r>
        <w:t xml:space="preserve">  4. If no user and path is protected, redirect to </w:t>
      </w:r>
      <w:r>
        <w:rPr>
          <w:rFonts w:ascii="Consolas" w:hAnsi="Consolas"/>
          <w:sz w:val="20"/>
        </w:rPr>
        <w:t>/login</w:t>
      </w:r>
      <w:r>
        <w:t xml:space="preserve"> with </w:t>
      </w:r>
      <w:r>
        <w:rPr>
          <w:rFonts w:ascii="Consolas" w:hAnsi="Consolas"/>
          <w:sz w:val="20"/>
        </w:rPr>
        <w:t>next</w:t>
      </w:r>
      <w:r>
        <w:t xml:space="preserve"> param.</w:t>
      </w:r>
    </w:p>
    <w:p w14:paraId="32F2F6C4" w14:textId="77777777" w:rsidR="000332EC" w:rsidRDefault="00000000">
      <w:r>
        <w:t xml:space="preserve">  5. Otherwise pass through with refreshed cookies.</w:t>
      </w:r>
    </w:p>
    <w:p w14:paraId="2DF198EB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</w:t>
      </w:r>
      <w:r>
        <w:rPr>
          <w:rFonts w:ascii="Consolas" w:hAnsi="Consolas"/>
          <w:sz w:val="20"/>
        </w:rPr>
        <w:t>NextResponse</w:t>
      </w:r>
      <w:r>
        <w:t xml:space="preserve"> (redirect or passthrough with </w:t>
      </w:r>
      <w:r>
        <w:rPr>
          <w:rFonts w:ascii="Consolas" w:hAnsi="Consolas"/>
          <w:sz w:val="20"/>
        </w:rPr>
        <w:t>Set-Cookie</w:t>
      </w:r>
      <w:r>
        <w:t>).</w:t>
      </w:r>
    </w:p>
    <w:p w14:paraId="28842F70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None.</w:t>
      </w:r>
    </w:p>
    <w:p w14:paraId="721C9AC6" w14:textId="77777777" w:rsidR="000332EC" w:rsidRDefault="00000000">
      <w:pPr>
        <w:pStyle w:val="Heading2"/>
      </w:pPr>
      <w:bookmarkStart w:id="13" w:name="_Toc242284011"/>
      <w:r>
        <w:t>Component: Auth pages</w:t>
      </w:r>
      <w:bookmarkEnd w:id="13"/>
    </w:p>
    <w:p w14:paraId="4E6A9BE2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src/app/login/page.tsx</w:t>
      </w:r>
      <w:r>
        <w:t xml:space="preserve">, </w:t>
      </w:r>
      <w:r>
        <w:rPr>
          <w:rFonts w:ascii="Consolas" w:hAnsi="Consolas"/>
          <w:sz w:val="20"/>
        </w:rPr>
        <w:t>src/app/signup/page.tsx</w:t>
      </w:r>
      <w:r>
        <w:t xml:space="preserve">, </w:t>
      </w:r>
      <w:r>
        <w:rPr>
          <w:rFonts w:ascii="Consolas" w:hAnsi="Consolas"/>
          <w:sz w:val="20"/>
        </w:rPr>
        <w:t>src/app/forgot-password/page.tsx</w:t>
      </w:r>
      <w:r>
        <w:t xml:space="preserve">, </w:t>
      </w:r>
      <w:r>
        <w:rPr>
          <w:rFonts w:ascii="Consolas" w:hAnsi="Consolas"/>
          <w:sz w:val="20"/>
        </w:rPr>
        <w:t>src/components/LoginPage.tsx</w:t>
      </w:r>
      <w:r>
        <w:t xml:space="preserve">, </w:t>
      </w:r>
      <w:r>
        <w:rPr>
          <w:rFonts w:ascii="Consolas" w:hAnsi="Consolas"/>
          <w:sz w:val="20"/>
        </w:rPr>
        <w:t>src/components/SignupPage.tsx</w:t>
      </w:r>
      <w:r>
        <w:t xml:space="preserve">, </w:t>
      </w:r>
      <w:r>
        <w:rPr>
          <w:rFonts w:ascii="Consolas" w:hAnsi="Consolas"/>
          <w:sz w:val="20"/>
        </w:rPr>
        <w:t>src/components/ForgotPasswordPage.tsx</w:t>
      </w:r>
    </w:p>
    <w:p w14:paraId="6AEB13FA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Email/password and Google OAuth sign-in; password reset.</w:t>
      </w:r>
    </w:p>
    <w:p w14:paraId="576A46B8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user credentials; </w:t>
      </w:r>
      <w:r>
        <w:rPr>
          <w:rFonts w:ascii="Consolas" w:hAnsi="Consolas"/>
          <w:sz w:val="20"/>
        </w:rPr>
        <w:t>next</w:t>
      </w:r>
      <w:r>
        <w:t xml:space="preserve"> query param.</w:t>
      </w:r>
    </w:p>
    <w:p w14:paraId="2327E613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Supabase Auth </w:t>
      </w:r>
      <w:r>
        <w:rPr>
          <w:rFonts w:ascii="Consolas" w:hAnsi="Consolas"/>
          <w:sz w:val="20"/>
        </w:rPr>
        <w:t>signInWithPassword</w:t>
      </w:r>
      <w:r>
        <w:t xml:space="preserve"> / </w:t>
      </w:r>
      <w:r>
        <w:rPr>
          <w:rFonts w:ascii="Consolas" w:hAnsi="Consolas"/>
          <w:sz w:val="20"/>
        </w:rPr>
        <w:t>signUp</w:t>
      </w:r>
      <w:r>
        <w:t xml:space="preserve"> / </w:t>
      </w:r>
      <w:r>
        <w:rPr>
          <w:rFonts w:ascii="Consolas" w:hAnsi="Consolas"/>
          <w:sz w:val="20"/>
        </w:rPr>
        <w:t>signInWithOAuth</w:t>
      </w:r>
      <w:r>
        <w:t xml:space="preserve"> / </w:t>
      </w:r>
      <w:r>
        <w:rPr>
          <w:rFonts w:ascii="Consolas" w:hAnsi="Consolas"/>
          <w:sz w:val="20"/>
        </w:rPr>
        <w:t>resetPasswordForEmail</w:t>
      </w:r>
      <w:r>
        <w:t xml:space="preserve">; on Google, redirect through Supabase callback </w:t>
      </w:r>
      <w:r>
        <w:rPr>
          <w:rFonts w:ascii="Consolas" w:hAnsi="Consolas"/>
          <w:sz w:val="20"/>
        </w:rPr>
        <w:t>/auth/callback</w:t>
      </w:r>
      <w:r>
        <w:t>.</w:t>
      </w:r>
    </w:p>
    <w:p w14:paraId="4CB22997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redirect to </w:t>
      </w:r>
      <w:r>
        <w:rPr>
          <w:rFonts w:ascii="Consolas" w:hAnsi="Consolas"/>
          <w:sz w:val="20"/>
        </w:rPr>
        <w:t>/student-dashboard</w:t>
      </w:r>
      <w:r>
        <w:t xml:space="preserve"> or OAuth consent.</w:t>
      </w:r>
    </w:p>
    <w:p w14:paraId="69F252A8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Supabase auth session cookies.</w:t>
      </w:r>
    </w:p>
    <w:p w14:paraId="1059D7D8" w14:textId="77777777" w:rsidR="000332EC" w:rsidRDefault="00000000">
      <w:pPr>
        <w:pStyle w:val="Heading2"/>
      </w:pPr>
      <w:bookmarkStart w:id="14" w:name="_Toc242284012"/>
      <w:r>
        <w:t>Component: Checkout</w:t>
      </w:r>
      <w:bookmarkEnd w:id="14"/>
    </w:p>
    <w:p w14:paraId="61BA20A8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src/app/checkout/page.tsx</w:t>
      </w:r>
      <w:r>
        <w:t xml:space="preserve">, </w:t>
      </w:r>
      <w:r>
        <w:rPr>
          <w:rFonts w:ascii="Consolas" w:hAnsi="Consolas"/>
          <w:sz w:val="20"/>
        </w:rPr>
        <w:t>src/components/CheckoutPage.tsx</w:t>
      </w:r>
      <w:r>
        <w:t xml:space="preserve">, </w:t>
      </w:r>
      <w:r>
        <w:rPr>
          <w:rFonts w:ascii="Consolas" w:hAnsi="Consolas"/>
          <w:sz w:val="20"/>
        </w:rPr>
        <w:t>src/app/api/checkout/route.ts</w:t>
      </w:r>
      <w:r>
        <w:t xml:space="preserve">, </w:t>
      </w:r>
      <w:r>
        <w:rPr>
          <w:rFonts w:ascii="Consolas" w:hAnsi="Consolas"/>
          <w:sz w:val="20"/>
        </w:rPr>
        <w:t>src/app/api/checkout/session/route.ts</w:t>
      </w:r>
      <w:r>
        <w:t xml:space="preserve">, </w:t>
      </w:r>
      <w:r>
        <w:rPr>
          <w:rFonts w:ascii="Consolas" w:hAnsi="Consolas"/>
          <w:sz w:val="20"/>
        </w:rPr>
        <w:t>src/components/PaymentSuccess.tsx</w:t>
      </w:r>
    </w:p>
    <w:p w14:paraId="3C83A6CC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Create an order for a course and grant enrollment.</w:t>
      </w:r>
    </w:p>
    <w:p w14:paraId="21A2AAD1" w14:textId="77777777" w:rsidR="000332EC" w:rsidRDefault="00000000">
      <w:pPr>
        <w:pStyle w:val="ListBullet"/>
      </w:pPr>
      <w:r>
        <w:rPr>
          <w:b/>
        </w:rPr>
        <w:t>Inputs: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332EC" w14:paraId="53F7D26B" w14:textId="77777777" w:rsidTr="0003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87FCB12" w14:textId="77777777" w:rsidR="000332EC" w:rsidRDefault="00000000">
            <w:r>
              <w:t>Field</w:t>
            </w:r>
          </w:p>
        </w:tc>
        <w:tc>
          <w:tcPr>
            <w:tcW w:w="3120" w:type="dxa"/>
          </w:tcPr>
          <w:p w14:paraId="599E65C0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3120" w:type="dxa"/>
          </w:tcPr>
          <w:p w14:paraId="2CB26C77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332EC" w14:paraId="03DAADFF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502DC2" w14:textId="77777777" w:rsidR="000332EC" w:rsidRDefault="00000000">
            <w:r>
              <w:t>course</w:t>
            </w:r>
          </w:p>
        </w:tc>
        <w:tc>
          <w:tcPr>
            <w:tcW w:w="3120" w:type="dxa"/>
          </w:tcPr>
          <w:p w14:paraId="4FF851FA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3120" w:type="dxa"/>
          </w:tcPr>
          <w:p w14:paraId="046DD03F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Course slug from query string</w:t>
            </w:r>
          </w:p>
        </w:tc>
      </w:tr>
      <w:tr w:rsidR="000332EC" w14:paraId="032B7743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751D072" w14:textId="77777777" w:rsidR="000332EC" w:rsidRDefault="00000000">
            <w:r>
              <w:t>user</w:t>
            </w:r>
          </w:p>
        </w:tc>
        <w:tc>
          <w:tcPr>
            <w:tcW w:w="3120" w:type="dxa"/>
          </w:tcPr>
          <w:p w14:paraId="18B6AA31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session</w:t>
            </w:r>
          </w:p>
        </w:tc>
        <w:tc>
          <w:tcPr>
            <w:tcW w:w="3120" w:type="dxa"/>
          </w:tcPr>
          <w:p w14:paraId="32ABC82F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Must be signed in</w:t>
            </w:r>
          </w:p>
        </w:tc>
      </w:tr>
    </w:tbl>
    <w:p w14:paraId="358B040E" w14:textId="77777777" w:rsidR="000332EC" w:rsidRDefault="000332EC">
      <w:pPr>
        <w:spacing w:after="40"/>
      </w:pPr>
    </w:p>
    <w:p w14:paraId="31276834" w14:textId="77777777" w:rsidR="000332EC" w:rsidRDefault="00000000">
      <w:pPr>
        <w:pStyle w:val="ListBullet"/>
      </w:pPr>
      <w:r>
        <w:rPr>
          <w:b/>
        </w:rPr>
        <w:t>Processing:</w:t>
      </w:r>
    </w:p>
    <w:p w14:paraId="4FD55893" w14:textId="77777777" w:rsidR="000332EC" w:rsidRDefault="00000000">
      <w:r>
        <w:t xml:space="preserve">  1. </w:t>
      </w:r>
      <w:r>
        <w:rPr>
          <w:rFonts w:ascii="Consolas" w:hAnsi="Consolas"/>
          <w:sz w:val="20"/>
        </w:rPr>
        <w:t>POST /api/checkout</w:t>
      </w:r>
      <w:r>
        <w:t xml:space="preserve"> validates session and course.</w:t>
      </w:r>
    </w:p>
    <w:p w14:paraId="46B3D665" w14:textId="77777777" w:rsidR="000332EC" w:rsidRDefault="00000000">
      <w:r>
        <w:lastRenderedPageBreak/>
        <w:t xml:space="preserve">  2. If Stripe is in demo mode, </w:t>
      </w:r>
      <w:r>
        <w:rPr>
          <w:rFonts w:ascii="Consolas" w:hAnsi="Consolas"/>
          <w:sz w:val="20"/>
        </w:rPr>
        <w:t>completeEnrollmentPurchase</w:t>
      </w:r>
      <w:r>
        <w:t xml:space="preserve"> inserts order + enrollment directly.</w:t>
      </w:r>
    </w:p>
    <w:p w14:paraId="7C34B61B" w14:textId="77777777" w:rsidR="000332EC" w:rsidRDefault="00000000">
      <w:r>
        <w:t xml:space="preserve">  3. Otherwise create a Stripe Checkout Session and return its URL.</w:t>
      </w:r>
    </w:p>
    <w:p w14:paraId="0D3B2CB6" w14:textId="77777777" w:rsidR="000332EC" w:rsidRDefault="00000000">
      <w:r>
        <w:t xml:space="preserve">  4. On success page or webhook, mark order paid and upsert enrollment.</w:t>
      </w:r>
    </w:p>
    <w:p w14:paraId="322F022F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</w:t>
      </w:r>
      <w:r>
        <w:rPr>
          <w:rFonts w:ascii="Consolas" w:hAnsi="Consolas"/>
          <w:sz w:val="20"/>
        </w:rPr>
        <w:t>{ url }</w:t>
      </w:r>
      <w:r>
        <w:t xml:space="preserve"> or purchase confirmation.</w:t>
      </w:r>
    </w:p>
    <w:p w14:paraId="5073842A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</w:t>
      </w:r>
      <w:r>
        <w:rPr>
          <w:rFonts w:ascii="Consolas" w:hAnsi="Consolas"/>
          <w:sz w:val="20"/>
        </w:rPr>
        <w:t>orders</w:t>
      </w:r>
      <w:r>
        <w:t xml:space="preserve"> and </w:t>
      </w:r>
      <w:r>
        <w:rPr>
          <w:rFonts w:ascii="Consolas" w:hAnsi="Consolas"/>
          <w:sz w:val="20"/>
        </w:rPr>
        <w:t>enrollments</w:t>
      </w:r>
      <w:r>
        <w:t xml:space="preserve"> rows in Postgres.</w:t>
      </w:r>
    </w:p>
    <w:p w14:paraId="7AA216D9" w14:textId="77777777" w:rsidR="000332EC" w:rsidRDefault="00000000">
      <w:pPr>
        <w:pStyle w:val="Heading2"/>
      </w:pPr>
      <w:bookmarkStart w:id="15" w:name="_Toc242284013"/>
      <w:r>
        <w:t>Component: Stripe webhook</w:t>
      </w:r>
      <w:bookmarkEnd w:id="15"/>
    </w:p>
    <w:p w14:paraId="375369A2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src/app/api/webhooks/stripe/route.ts</w:t>
      </w:r>
    </w:p>
    <w:p w14:paraId="16084DC9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Finalize purchases when Stripe reports </w:t>
      </w:r>
      <w:r>
        <w:rPr>
          <w:rFonts w:ascii="Consolas" w:hAnsi="Consolas"/>
          <w:sz w:val="20"/>
        </w:rPr>
        <w:t>checkout.session.completed</w:t>
      </w:r>
      <w:r>
        <w:t>.</w:t>
      </w:r>
    </w:p>
    <w:p w14:paraId="579CDB01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raw body, </w:t>
      </w:r>
      <w:r>
        <w:rPr>
          <w:rFonts w:ascii="Consolas" w:hAnsi="Consolas"/>
          <w:sz w:val="20"/>
        </w:rPr>
        <w:t>stripe-signature</w:t>
      </w:r>
      <w:r>
        <w:t xml:space="preserve"> header, </w:t>
      </w:r>
      <w:r>
        <w:rPr>
          <w:rFonts w:ascii="Consolas" w:hAnsi="Consolas"/>
          <w:sz w:val="20"/>
        </w:rPr>
        <w:t>STRIPE_WEBHOOK_SECRET</w:t>
      </w:r>
      <w:r>
        <w:t>.</w:t>
      </w:r>
    </w:p>
    <w:p w14:paraId="378A9E0A" w14:textId="77777777" w:rsidR="000332EC" w:rsidRDefault="00000000">
      <w:pPr>
        <w:pStyle w:val="ListBullet"/>
      </w:pPr>
      <w:r>
        <w:rPr>
          <w:b/>
        </w:rPr>
        <w:t>Processing:</w:t>
      </w:r>
    </w:p>
    <w:p w14:paraId="5BDDB5F4" w14:textId="77777777" w:rsidR="000332EC" w:rsidRDefault="00000000">
      <w:r>
        <w:t xml:space="preserve">  1. If demo mode, return </w:t>
      </w:r>
      <w:r>
        <w:rPr>
          <w:rFonts w:ascii="Consolas" w:hAnsi="Consolas"/>
          <w:sz w:val="20"/>
        </w:rPr>
        <w:t>{ demo: true }</w:t>
      </w:r>
      <w:r>
        <w:t>.</w:t>
      </w:r>
    </w:p>
    <w:p w14:paraId="639A470D" w14:textId="77777777" w:rsidR="000332EC" w:rsidRDefault="00000000">
      <w:r>
        <w:t xml:space="preserve">  2. Verify signature; reject on failure.</w:t>
      </w:r>
    </w:p>
    <w:p w14:paraId="30A4AFC4" w14:textId="77777777" w:rsidR="000332EC" w:rsidRDefault="00000000">
      <w:r>
        <w:t xml:space="preserve">  3. On </w:t>
      </w:r>
      <w:r>
        <w:rPr>
          <w:rFonts w:ascii="Consolas" w:hAnsi="Consolas"/>
          <w:sz w:val="20"/>
        </w:rPr>
        <w:t>checkout.session.completed</w:t>
      </w:r>
      <w:r>
        <w:t xml:space="preserve">, read </w:t>
      </w:r>
      <w:r>
        <w:rPr>
          <w:rFonts w:ascii="Consolas" w:hAnsi="Consolas"/>
          <w:sz w:val="20"/>
        </w:rPr>
        <w:t>userId</w:t>
      </w:r>
      <w:r>
        <w:t>/</w:t>
      </w:r>
      <w:r>
        <w:rPr>
          <w:rFonts w:ascii="Consolas" w:hAnsi="Consolas"/>
          <w:sz w:val="20"/>
        </w:rPr>
        <w:t>courseId</w:t>
      </w:r>
      <w:r>
        <w:t xml:space="preserve"> metadata.</w:t>
      </w:r>
    </w:p>
    <w:p w14:paraId="38F7B736" w14:textId="77777777" w:rsidR="000332EC" w:rsidRDefault="00000000">
      <w:r>
        <w:t xml:space="preserve">  4. Call </w:t>
      </w:r>
      <w:r>
        <w:rPr>
          <w:rFonts w:ascii="Consolas" w:hAnsi="Consolas"/>
          <w:sz w:val="20"/>
        </w:rPr>
        <w:t>completeEnrollmentPurchase</w:t>
      </w:r>
      <w:r>
        <w:t xml:space="preserve"> with the service role key.</w:t>
      </w:r>
    </w:p>
    <w:p w14:paraId="123C77A0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JSON acknowledgement.</w:t>
      </w:r>
    </w:p>
    <w:p w14:paraId="34C5E2E8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</w:t>
      </w:r>
      <w:r>
        <w:rPr>
          <w:rFonts w:ascii="Consolas" w:hAnsi="Consolas"/>
          <w:sz w:val="20"/>
        </w:rPr>
        <w:t>orders.status = 'paid'</w:t>
      </w:r>
      <w:r>
        <w:t>, enrollment row.</w:t>
      </w:r>
    </w:p>
    <w:p w14:paraId="269EB773" w14:textId="77777777" w:rsidR="000332EC" w:rsidRDefault="00000000">
      <w:pPr>
        <w:pStyle w:val="Heading2"/>
      </w:pPr>
      <w:bookmarkStart w:id="16" w:name="_Toc242284014"/>
      <w:r>
        <w:t>Component: Student dashboard</w:t>
      </w:r>
      <w:bookmarkEnd w:id="16"/>
    </w:p>
    <w:p w14:paraId="31F07019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src/app/student-dashboard/**</w:t>
      </w:r>
      <w:r>
        <w:t xml:space="preserve">, </w:t>
      </w:r>
      <w:r>
        <w:rPr>
          <w:rFonts w:ascii="Consolas" w:hAnsi="Consolas"/>
          <w:sz w:val="20"/>
        </w:rPr>
        <w:t>src/components/Student*.tsx</w:t>
      </w:r>
      <w:r>
        <w:t xml:space="preserve">, </w:t>
      </w:r>
      <w:r>
        <w:rPr>
          <w:rFonts w:ascii="Consolas" w:hAnsi="Consolas"/>
          <w:sz w:val="20"/>
        </w:rPr>
        <w:t>src/components/StudentDashboardShell.tsx</w:t>
      </w:r>
    </w:p>
    <w:p w14:paraId="70094732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Course list, progress, assessments, assignments, certificates, workshops, resources, profile, settings, community, help.</w:t>
      </w:r>
    </w:p>
    <w:p w14:paraId="2EFD3A62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session user; API responses.</w:t>
      </w:r>
    </w:p>
    <w:p w14:paraId="43B586C3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fetch via </w:t>
      </w:r>
      <w:r>
        <w:rPr>
          <w:rFonts w:ascii="Consolas" w:hAnsi="Consolas"/>
          <w:sz w:val="20"/>
        </w:rPr>
        <w:t>/api/courses</w:t>
      </w:r>
      <w:r>
        <w:t xml:space="preserve">, </w:t>
      </w:r>
      <w:r>
        <w:rPr>
          <w:rFonts w:ascii="Consolas" w:hAnsi="Consolas"/>
          <w:sz w:val="20"/>
        </w:rPr>
        <w:t>/api/enrollments</w:t>
      </w:r>
      <w:r>
        <w:t xml:space="preserve">, </w:t>
      </w:r>
      <w:r>
        <w:rPr>
          <w:rFonts w:ascii="Consolas" w:hAnsi="Consolas"/>
          <w:sz w:val="20"/>
        </w:rPr>
        <w:t>/api/workshops</w:t>
      </w:r>
      <w:r>
        <w:t xml:space="preserve">, </w:t>
      </w:r>
      <w:r>
        <w:rPr>
          <w:rFonts w:ascii="Consolas" w:hAnsi="Consolas"/>
          <w:sz w:val="20"/>
        </w:rPr>
        <w:t>/api/resources</w:t>
      </w:r>
      <w:r>
        <w:t xml:space="preserve">; render tables/cards; </w:t>
      </w:r>
      <w:r>
        <w:rPr>
          <w:rFonts w:ascii="Consolas" w:hAnsi="Consolas"/>
          <w:sz w:val="20"/>
        </w:rPr>
        <w:t>useCurrentUser</w:t>
      </w:r>
      <w:r>
        <w:t xml:space="preserve"> hook supplies the signed-in profile.</w:t>
      </w:r>
    </w:p>
    <w:p w14:paraId="25FFB36B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UI pages.</w:t>
      </w:r>
    </w:p>
    <w:p w14:paraId="5D92DBC6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React Query-style fetch state only; all persistence via Supabase.</w:t>
      </w:r>
    </w:p>
    <w:p w14:paraId="660614D7" w14:textId="77777777" w:rsidR="000332EC" w:rsidRDefault="00000000">
      <w:pPr>
        <w:pStyle w:val="Heading2"/>
      </w:pPr>
      <w:bookmarkStart w:id="17" w:name="_Toc242284015"/>
      <w:r>
        <w:t>Component: Take assessment</w:t>
      </w:r>
      <w:bookmarkEnd w:id="17"/>
    </w:p>
    <w:p w14:paraId="125A7B1D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src/components/TakeAssessmentPage.tsx</w:t>
      </w:r>
      <w:r>
        <w:t xml:space="preserve">, </w:t>
      </w:r>
      <w:r>
        <w:rPr>
          <w:rFonts w:ascii="Consolas" w:hAnsi="Consolas"/>
          <w:sz w:val="20"/>
        </w:rPr>
        <w:t>src/app/student-dashboard/assessments/[id]/page.tsx</w:t>
      </w:r>
      <w:r>
        <w:t xml:space="preserve">, </w:t>
      </w:r>
      <w:r>
        <w:rPr>
          <w:rFonts w:ascii="Consolas" w:hAnsi="Consolas"/>
          <w:sz w:val="20"/>
        </w:rPr>
        <w:t>src/app/api/assessments/route.ts</w:t>
      </w:r>
      <w:r>
        <w:t xml:space="preserve">, </w:t>
      </w:r>
      <w:r>
        <w:rPr>
          <w:rFonts w:ascii="Consolas" w:hAnsi="Consolas"/>
          <w:sz w:val="20"/>
        </w:rPr>
        <w:t>src/app/api/assessments/[id]/route.ts</w:t>
      </w:r>
    </w:p>
    <w:p w14:paraId="3431B671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Run MCQ assessments with anti-cheat.</w:t>
      </w:r>
    </w:p>
    <w:p w14:paraId="7230DBA6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assessment id; question bank from Supabase.</w:t>
      </w:r>
    </w:p>
    <w:p w14:paraId="57675DE6" w14:textId="77777777" w:rsidR="000332EC" w:rsidRDefault="00000000">
      <w:pPr>
        <w:pStyle w:val="ListBullet"/>
      </w:pPr>
      <w:r>
        <w:rPr>
          <w:b/>
        </w:rPr>
        <w:lastRenderedPageBreak/>
        <w:t>Processing:</w:t>
      </w:r>
      <w:r>
        <w:t xml:space="preserve"> load questions → render one at a time → on submit upsert </w:t>
      </w:r>
      <w:r>
        <w:rPr>
          <w:rFonts w:ascii="Consolas" w:hAnsi="Consolas"/>
          <w:sz w:val="20"/>
        </w:rPr>
        <w:t>assessment_submissions</w:t>
      </w:r>
      <w:r>
        <w:t xml:space="preserve"> → leaving/hiding the tab records score 0 and sets the cheat flag.</w:t>
      </w:r>
    </w:p>
    <w:p w14:paraId="338A1E4B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score page / submission row.</w:t>
      </w:r>
    </w:p>
    <w:p w14:paraId="54B8DFA3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</w:t>
      </w:r>
      <w:r>
        <w:rPr>
          <w:rFonts w:ascii="Consolas" w:hAnsi="Consolas"/>
          <w:sz w:val="20"/>
        </w:rPr>
        <w:t>assessment_submissions</w:t>
      </w:r>
      <w:r>
        <w:t xml:space="preserve"> row, cheat flag column.</w:t>
      </w:r>
    </w:p>
    <w:p w14:paraId="5368597D" w14:textId="77777777" w:rsidR="000332EC" w:rsidRDefault="00000000">
      <w:pPr>
        <w:pStyle w:val="Heading2"/>
      </w:pPr>
      <w:bookmarkStart w:id="18" w:name="_Toc242284016"/>
      <w:r>
        <w:t>Component: Admin dashboard</w:t>
      </w:r>
      <w:bookmarkEnd w:id="18"/>
    </w:p>
    <w:p w14:paraId="653DF21D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src/app/admin-dashboard/**</w:t>
      </w:r>
      <w:r>
        <w:t xml:space="preserve">, </w:t>
      </w:r>
      <w:r>
        <w:rPr>
          <w:rFonts w:ascii="Consolas" w:hAnsi="Consolas"/>
          <w:sz w:val="20"/>
        </w:rPr>
        <w:t>src/components/Admin*.tsx</w:t>
      </w:r>
    </w:p>
    <w:p w14:paraId="147E3D58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Manage learners, courses, workshops (edit), resources (upload/edit), certificates, assessments, analytics.</w:t>
      </w:r>
    </w:p>
    <w:p w14:paraId="4A0427A5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requests authenticated as </w:t>
      </w:r>
      <w:r>
        <w:rPr>
          <w:rFonts w:ascii="Consolas" w:hAnsi="Consolas"/>
          <w:sz w:val="20"/>
        </w:rPr>
        <w:t>role = 'admin'</w:t>
      </w:r>
      <w:r>
        <w:t xml:space="preserve"> (enforced by RLS and UI shell).</w:t>
      </w:r>
    </w:p>
    <w:p w14:paraId="1C71B425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tables/forms hitting </w:t>
      </w:r>
      <w:r>
        <w:rPr>
          <w:rFonts w:ascii="Consolas" w:hAnsi="Consolas"/>
          <w:sz w:val="20"/>
        </w:rPr>
        <w:t>/api/learners</w:t>
      </w:r>
      <w:r>
        <w:t xml:space="preserve">, </w:t>
      </w:r>
      <w:r>
        <w:rPr>
          <w:rFonts w:ascii="Consolas" w:hAnsi="Consolas"/>
          <w:sz w:val="20"/>
        </w:rPr>
        <w:t>/api/courses</w:t>
      </w:r>
      <w:r>
        <w:t xml:space="preserve">, </w:t>
      </w:r>
      <w:r>
        <w:rPr>
          <w:rFonts w:ascii="Consolas" w:hAnsi="Consolas"/>
          <w:sz w:val="20"/>
        </w:rPr>
        <w:t>/api/workshops</w:t>
      </w:r>
      <w:r>
        <w:t xml:space="preserve">, </w:t>
      </w:r>
      <w:r>
        <w:rPr>
          <w:rFonts w:ascii="Consolas" w:hAnsi="Consolas"/>
          <w:sz w:val="20"/>
        </w:rPr>
        <w:t>/api/resources</w:t>
      </w:r>
      <w:r>
        <w:t xml:space="preserve">, </w:t>
      </w:r>
      <w:r>
        <w:rPr>
          <w:rFonts w:ascii="Consolas" w:hAnsi="Consolas"/>
          <w:sz w:val="20"/>
        </w:rPr>
        <w:t>/api/assessments</w:t>
      </w:r>
      <w:r>
        <w:t>.</w:t>
      </w:r>
    </w:p>
    <w:p w14:paraId="5118A2B1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CRUD updates in Supabase.</w:t>
      </w:r>
    </w:p>
    <w:p w14:paraId="3926436F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Audio/video/files referenced from </w:t>
      </w:r>
      <w:r>
        <w:rPr>
          <w:rFonts w:ascii="Consolas" w:hAnsi="Consolas"/>
          <w:sz w:val="20"/>
        </w:rPr>
        <w:t>resources.file_url</w:t>
      </w:r>
      <w:r>
        <w:t xml:space="preserve"> (storage links).</w:t>
      </w:r>
    </w:p>
    <w:p w14:paraId="0BF5B8B8" w14:textId="77777777" w:rsidR="000332EC" w:rsidRDefault="00000000">
      <w:pPr>
        <w:pStyle w:val="Heading2"/>
      </w:pPr>
      <w:bookmarkStart w:id="19" w:name="_Toc242284017"/>
      <w:r>
        <w:t>Component: Data access layer</w:t>
      </w:r>
      <w:bookmarkEnd w:id="19"/>
    </w:p>
    <w:p w14:paraId="6CBC1194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src/lib/courses.ts</w:t>
      </w:r>
      <w:r>
        <w:t xml:space="preserve">, </w:t>
      </w:r>
      <w:r>
        <w:rPr>
          <w:rFonts w:ascii="Consolas" w:hAnsi="Consolas"/>
          <w:sz w:val="20"/>
        </w:rPr>
        <w:t>workshops.ts</w:t>
      </w:r>
      <w:r>
        <w:t xml:space="preserve">, </w:t>
      </w:r>
      <w:r>
        <w:rPr>
          <w:rFonts w:ascii="Consolas" w:hAnsi="Consolas"/>
          <w:sz w:val="20"/>
        </w:rPr>
        <w:t>resources.ts</w:t>
      </w:r>
      <w:r>
        <w:t xml:space="preserve">, </w:t>
      </w:r>
      <w:r>
        <w:rPr>
          <w:rFonts w:ascii="Consolas" w:hAnsi="Consolas"/>
          <w:sz w:val="20"/>
        </w:rPr>
        <w:t>learners.ts</w:t>
      </w:r>
      <w:r>
        <w:t xml:space="preserve">, </w:t>
      </w:r>
      <w:r>
        <w:rPr>
          <w:rFonts w:ascii="Consolas" w:hAnsi="Consolas"/>
          <w:sz w:val="20"/>
        </w:rPr>
        <w:t>assessments.ts</w:t>
      </w:r>
      <w:r>
        <w:t xml:space="preserve">, </w:t>
      </w:r>
      <w:r>
        <w:rPr>
          <w:rFonts w:ascii="Consolas" w:hAnsi="Consolas"/>
          <w:sz w:val="20"/>
        </w:rPr>
        <w:t>orders.ts</w:t>
      </w:r>
    </w:p>
    <w:p w14:paraId="05FB5773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Single place where API routes read/write Supabase.</w:t>
      </w:r>
    </w:p>
    <w:p w14:paraId="165693D9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Supabase client + validated params.</w:t>
      </w:r>
    </w:p>
    <w:p w14:paraId="1272A0BC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typed queries against tables defined in </w:t>
      </w:r>
      <w:r>
        <w:rPr>
          <w:rFonts w:ascii="Consolas" w:hAnsi="Consolas"/>
          <w:sz w:val="20"/>
        </w:rPr>
        <w:t>supabase/*.sql</w:t>
      </w:r>
      <w:r>
        <w:t>.</w:t>
      </w:r>
    </w:p>
    <w:p w14:paraId="528D08EA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typed rows/inserts.</w:t>
      </w:r>
    </w:p>
    <w:p w14:paraId="079BD0D4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None directly.</w:t>
      </w:r>
    </w:p>
    <w:p w14:paraId="7FA703FE" w14:textId="77777777" w:rsidR="000332EC" w:rsidRDefault="00000000">
      <w:pPr>
        <w:pStyle w:val="Heading2"/>
      </w:pPr>
      <w:bookmarkStart w:id="20" w:name="_Toc242284018"/>
      <w:r>
        <w:t>Component: Database schema</w:t>
      </w:r>
      <w:bookmarkEnd w:id="20"/>
    </w:p>
    <w:p w14:paraId="45512334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supabase/schema.sql</w:t>
      </w:r>
      <w:r>
        <w:t xml:space="preserve">, </w:t>
      </w:r>
      <w:r>
        <w:rPr>
          <w:rFonts w:ascii="Consolas" w:hAnsi="Consolas"/>
          <w:sz w:val="20"/>
        </w:rPr>
        <w:t>schema_lms.sql</w:t>
      </w:r>
      <w:r>
        <w:t xml:space="preserve">, </w:t>
      </w:r>
      <w:r>
        <w:rPr>
          <w:rFonts w:ascii="Consolas" w:hAnsi="Consolas"/>
          <w:sz w:val="20"/>
        </w:rPr>
        <w:t>schema_lms_v2.sql</w:t>
      </w:r>
      <w:r>
        <w:t xml:space="preserve">, </w:t>
      </w:r>
      <w:r>
        <w:rPr>
          <w:rFonts w:ascii="Consolas" w:hAnsi="Consolas"/>
          <w:sz w:val="20"/>
        </w:rPr>
        <w:t>schema_checkout.sql</w:t>
      </w:r>
      <w:r>
        <w:t xml:space="preserve">, </w:t>
      </w:r>
      <w:r>
        <w:rPr>
          <w:rFonts w:ascii="Consolas" w:hAnsi="Consolas"/>
          <w:sz w:val="20"/>
        </w:rPr>
        <w:t>schema_rls_fixes.sql</w:t>
      </w:r>
      <w:r>
        <w:t xml:space="preserve">, </w:t>
      </w:r>
      <w:r>
        <w:rPr>
          <w:rFonts w:ascii="Consolas" w:hAnsi="Consolas"/>
          <w:sz w:val="20"/>
        </w:rPr>
        <w:t>schema_assessments_mcq.sql</w:t>
      </w:r>
      <w:r>
        <w:t xml:space="preserve">, </w:t>
      </w:r>
      <w:r>
        <w:rPr>
          <w:rFonts w:ascii="Consolas" w:hAnsi="Consolas"/>
          <w:sz w:val="20"/>
        </w:rPr>
        <w:t>seed_content.sql</w:t>
      </w:r>
    </w:p>
    <w:p w14:paraId="54C06C83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Define tables, policies, and seed content.</w:t>
      </w:r>
    </w:p>
    <w:p w14:paraId="750FC9A2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run manually in Supabase SQL Editor in the order listed in </w:t>
      </w:r>
      <w:r>
        <w:rPr>
          <w:rFonts w:ascii="Consolas" w:hAnsi="Consolas"/>
          <w:sz w:val="20"/>
        </w:rPr>
        <w:t>USER_TODO.md</w:t>
      </w:r>
      <w:r>
        <w:t>.</w:t>
      </w:r>
    </w:p>
    <w:p w14:paraId="79B74934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creates tables: </w:t>
      </w:r>
      <w:r>
        <w:rPr>
          <w:rFonts w:ascii="Consolas" w:hAnsi="Consolas"/>
          <w:sz w:val="20"/>
        </w:rPr>
        <w:t>profiles</w:t>
      </w:r>
      <w:r>
        <w:t xml:space="preserve">, </w:t>
      </w:r>
      <w:r>
        <w:rPr>
          <w:rFonts w:ascii="Consolas" w:hAnsi="Consolas"/>
          <w:sz w:val="20"/>
        </w:rPr>
        <w:t>courses</w:t>
      </w:r>
      <w:r>
        <w:t xml:space="preserve">, </w:t>
      </w:r>
      <w:r>
        <w:rPr>
          <w:rFonts w:ascii="Consolas" w:hAnsi="Consolas"/>
          <w:sz w:val="20"/>
        </w:rPr>
        <w:t>enrollments</w:t>
      </w:r>
      <w:r>
        <w:t xml:space="preserve">, </w:t>
      </w:r>
      <w:r>
        <w:rPr>
          <w:rFonts w:ascii="Consolas" w:hAnsi="Consolas"/>
          <w:sz w:val="20"/>
        </w:rPr>
        <w:t>workshops</w:t>
      </w:r>
      <w:r>
        <w:t xml:space="preserve">, </w:t>
      </w:r>
      <w:r>
        <w:rPr>
          <w:rFonts w:ascii="Consolas" w:hAnsi="Consolas"/>
          <w:sz w:val="20"/>
        </w:rPr>
        <w:t>workshop_registrations</w:t>
      </w:r>
      <w:r>
        <w:t xml:space="preserve">, </w:t>
      </w:r>
      <w:r>
        <w:rPr>
          <w:rFonts w:ascii="Consolas" w:hAnsi="Consolas"/>
          <w:sz w:val="20"/>
        </w:rPr>
        <w:t>resources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assessments</w:t>
      </w:r>
      <w:r>
        <w:t xml:space="preserve">, </w:t>
      </w:r>
      <w:r>
        <w:rPr>
          <w:rFonts w:ascii="Consolas" w:hAnsi="Consolas"/>
          <w:sz w:val="20"/>
        </w:rPr>
        <w:t>assessment_questions</w:t>
      </w:r>
      <w:r>
        <w:t xml:space="preserve">, </w:t>
      </w:r>
      <w:r>
        <w:rPr>
          <w:rFonts w:ascii="Consolas" w:hAnsi="Consolas"/>
          <w:sz w:val="20"/>
        </w:rPr>
        <w:t>assessment_submissions</w:t>
      </w:r>
      <w:r>
        <w:t xml:space="preserve">, </w:t>
      </w:r>
      <w:r>
        <w:rPr>
          <w:rFonts w:ascii="Consolas" w:hAnsi="Consolas"/>
          <w:sz w:val="20"/>
        </w:rPr>
        <w:t>certificate_templates</w:t>
      </w:r>
      <w:r>
        <w:t xml:space="preserve">, </w:t>
      </w:r>
      <w:r>
        <w:rPr>
          <w:rFonts w:ascii="Consolas" w:hAnsi="Consolas"/>
          <w:sz w:val="20"/>
        </w:rPr>
        <w:t>certificates</w:t>
      </w:r>
      <w:r>
        <w:t>.</w:t>
      </w:r>
    </w:p>
    <w:p w14:paraId="07804BC0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schema + RLS policies + seed rows.</w:t>
      </w:r>
    </w:p>
    <w:p w14:paraId="5FE6C1F7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Database objects in the Supabase project.</w:t>
      </w:r>
    </w:p>
    <w:p w14:paraId="32AC09EE" w14:textId="77777777" w:rsidR="000332EC" w:rsidRDefault="00000000">
      <w:pPr>
        <w:pStyle w:val="Heading2"/>
      </w:pPr>
      <w:bookmarkStart w:id="21" w:name="_Toc242284019"/>
      <w:r>
        <w:t>Component: Verification scripts</w:t>
      </w:r>
      <w:bookmarkEnd w:id="21"/>
    </w:p>
    <w:p w14:paraId="0D05CA34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scripts/verify-backend.mjs</w:t>
      </w:r>
      <w:r>
        <w:t xml:space="preserve">, </w:t>
      </w:r>
      <w:r>
        <w:rPr>
          <w:rFonts w:ascii="Consolas" w:hAnsi="Consolas"/>
          <w:sz w:val="20"/>
        </w:rPr>
        <w:t>check-keys.mjs</w:t>
      </w:r>
      <w:r>
        <w:t xml:space="preserve">, </w:t>
      </w:r>
      <w:r>
        <w:rPr>
          <w:rFonts w:ascii="Consolas" w:hAnsi="Consolas"/>
          <w:sz w:val="20"/>
        </w:rPr>
        <w:t>apply-supabase-setup.mjs</w:t>
      </w:r>
      <w:r>
        <w:t xml:space="preserve">, </w:t>
      </w:r>
      <w:r>
        <w:rPr>
          <w:rFonts w:ascii="Consolas" w:hAnsi="Consolas"/>
          <w:sz w:val="20"/>
        </w:rPr>
        <w:t>provision-e2e-user.mjs</w:t>
      </w:r>
    </w:p>
    <w:p w14:paraId="322ADF18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Backend health checks, env key validation, schema application, E2E user provisioning.</w:t>
      </w:r>
    </w:p>
    <w:p w14:paraId="31BD6A05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</w:t>
      </w:r>
      <w:r>
        <w:rPr>
          <w:rFonts w:ascii="Consolas" w:hAnsi="Consolas"/>
          <w:sz w:val="20"/>
        </w:rPr>
        <w:t>.env.local</w:t>
      </w:r>
      <w:r>
        <w:t xml:space="preserve"> values (service role key for some).</w:t>
      </w:r>
    </w:p>
    <w:p w14:paraId="4A991489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hit Supabase REST endpoints and report pass/fail.</w:t>
      </w:r>
    </w:p>
    <w:p w14:paraId="6DB5B9FD" w14:textId="77777777" w:rsidR="000332EC" w:rsidRDefault="00000000">
      <w:pPr>
        <w:pStyle w:val="ListBullet"/>
      </w:pPr>
      <w:r>
        <w:rPr>
          <w:b/>
        </w:rPr>
        <w:lastRenderedPageBreak/>
        <w:t>Outputs:</w:t>
      </w:r>
      <w:r>
        <w:t xml:space="preserve"> console report; exit codes.</w:t>
      </w:r>
    </w:p>
    <w:p w14:paraId="6FAD002A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none.</w:t>
      </w:r>
    </w:p>
    <w:p w14:paraId="5AEC42C4" w14:textId="77777777" w:rsidR="000332EC" w:rsidRDefault="00000000">
      <w:pPr>
        <w:pStyle w:val="Heading2"/>
      </w:pPr>
      <w:bookmarkStart w:id="22" w:name="_Toc242284020"/>
      <w:r>
        <w:t>Component: E2E tests</w:t>
      </w:r>
      <w:bookmarkEnd w:id="22"/>
    </w:p>
    <w:p w14:paraId="34CA4E9E" w14:textId="77777777" w:rsidR="000332EC" w:rsidRDefault="00000000">
      <w:pPr>
        <w:pStyle w:val="ListBullet"/>
      </w:pPr>
      <w:r>
        <w:rPr>
          <w:b/>
        </w:rPr>
        <w:t>Location:</w:t>
      </w:r>
      <w:r>
        <w:t xml:space="preserve"> </w:t>
      </w:r>
      <w:r>
        <w:rPr>
          <w:rFonts w:ascii="Consolas" w:hAnsi="Consolas"/>
          <w:sz w:val="20"/>
        </w:rPr>
        <w:t>e2e/smoke.spec.ts</w:t>
      </w:r>
      <w:r>
        <w:t xml:space="preserve">, </w:t>
      </w:r>
      <w:r>
        <w:rPr>
          <w:rFonts w:ascii="Consolas" w:hAnsi="Consolas"/>
          <w:sz w:val="20"/>
        </w:rPr>
        <w:t>e2e/global-setup.ts</w:t>
      </w:r>
      <w:r>
        <w:t xml:space="preserve">, </w:t>
      </w:r>
      <w:r>
        <w:rPr>
          <w:rFonts w:ascii="Consolas" w:hAnsi="Consolas"/>
          <w:sz w:val="20"/>
        </w:rPr>
        <w:t>playwright.config.ts</w:t>
      </w:r>
    </w:p>
    <w:p w14:paraId="5036CF13" w14:textId="77777777" w:rsidR="000332EC" w:rsidRDefault="00000000">
      <w:pPr>
        <w:pStyle w:val="ListBullet"/>
      </w:pPr>
      <w:r>
        <w:rPr>
          <w:b/>
        </w:rPr>
        <w:t>Role:</w:t>
      </w:r>
      <w:r>
        <w:t xml:space="preserve"> Browser-level smoke tests against a deployed or local instance.</w:t>
      </w:r>
    </w:p>
    <w:p w14:paraId="61B2F746" w14:textId="77777777" w:rsidR="000332EC" w:rsidRDefault="00000000">
      <w:pPr>
        <w:pStyle w:val="ListBullet"/>
      </w:pPr>
      <w:r>
        <w:rPr>
          <w:b/>
        </w:rPr>
        <w:t>Inputs:</w:t>
      </w:r>
      <w:r>
        <w:t xml:space="preserve"> </w:t>
      </w:r>
      <w:r>
        <w:rPr>
          <w:rFonts w:ascii="Consolas" w:hAnsi="Consolas"/>
          <w:sz w:val="20"/>
        </w:rPr>
        <w:t>E2E_BASE_URL</w:t>
      </w:r>
      <w:r>
        <w:t xml:space="preserve">, optional </w:t>
      </w:r>
      <w:r>
        <w:rPr>
          <w:rFonts w:ascii="Consolas" w:hAnsi="Consolas"/>
          <w:sz w:val="20"/>
        </w:rPr>
        <w:t>E2E_*</w:t>
      </w:r>
      <w:r>
        <w:t xml:space="preserve"> credentials.</w:t>
      </w:r>
    </w:p>
    <w:p w14:paraId="29C51D6F" w14:textId="77777777" w:rsidR="000332EC" w:rsidRDefault="00000000">
      <w:pPr>
        <w:pStyle w:val="ListBullet"/>
      </w:pPr>
      <w:r>
        <w:rPr>
          <w:b/>
        </w:rPr>
        <w:t>Processing:</w:t>
      </w:r>
      <w:r>
        <w:t xml:space="preserve"> launch Chromium, visit public pages, optionally log in as student/admin.</w:t>
      </w:r>
    </w:p>
    <w:p w14:paraId="0A06FF79" w14:textId="77777777" w:rsidR="000332EC" w:rsidRDefault="00000000">
      <w:pPr>
        <w:pStyle w:val="ListBullet"/>
      </w:pPr>
      <w:r>
        <w:rPr>
          <w:b/>
        </w:rPr>
        <w:t>Outputs:</w:t>
      </w:r>
      <w:r>
        <w:t xml:space="preserve"> Playwright report in </w:t>
      </w:r>
      <w:r>
        <w:rPr>
          <w:rFonts w:ascii="Consolas" w:hAnsi="Consolas"/>
          <w:sz w:val="20"/>
        </w:rPr>
        <w:t>test-results/</w:t>
      </w:r>
      <w:r>
        <w:t>.</w:t>
      </w:r>
    </w:p>
    <w:p w14:paraId="498377C2" w14:textId="77777777" w:rsidR="000332EC" w:rsidRDefault="00000000">
      <w:pPr>
        <w:pStyle w:val="ListBullet"/>
      </w:pPr>
      <w:r>
        <w:rPr>
          <w:b/>
        </w:rPr>
        <w:t>Artifacts:</w:t>
      </w:r>
      <w:r>
        <w:t xml:space="preserve"> </w:t>
      </w:r>
      <w:r>
        <w:rPr>
          <w:rFonts w:ascii="Consolas" w:hAnsi="Consolas"/>
          <w:sz w:val="20"/>
        </w:rPr>
        <w:t>test-results/</w:t>
      </w:r>
      <w:r>
        <w:t xml:space="preserve"> output directory.</w:t>
      </w:r>
    </w:p>
    <w:p w14:paraId="53962D29" w14:textId="77777777" w:rsidR="000332EC" w:rsidRDefault="00000000">
      <w:pPr>
        <w:pStyle w:val="Heading1"/>
      </w:pPr>
      <w:bookmarkStart w:id="23" w:name="_Toc242284021"/>
      <w:r>
        <w:t>9. Data Layer</w:t>
      </w:r>
      <w:bookmarkEnd w:id="23"/>
    </w:p>
    <w:p w14:paraId="434F5603" w14:textId="77777777" w:rsidR="000332EC" w:rsidRDefault="00000000">
      <w:pPr>
        <w:pStyle w:val="ListBullet"/>
      </w:pPr>
      <w:r>
        <w:rPr>
          <w:b/>
        </w:rPr>
        <w:t>Source of truth:</w:t>
      </w:r>
      <w:r>
        <w:t xml:space="preserve"> Supabase Postgres, project referenced by </w:t>
      </w:r>
      <w:r>
        <w:rPr>
          <w:rFonts w:ascii="Consolas" w:hAnsi="Consolas"/>
          <w:sz w:val="20"/>
        </w:rPr>
        <w:t>NEXT_PUBLIC_SUPABASE_URL</w:t>
      </w:r>
      <w:r>
        <w:t>.</w:t>
      </w:r>
    </w:p>
    <w:p w14:paraId="55A37BF1" w14:textId="77777777" w:rsidR="000332EC" w:rsidRDefault="00000000">
      <w:pPr>
        <w:pStyle w:val="ListBullet"/>
      </w:pPr>
      <w:r>
        <w:rPr>
          <w:b/>
        </w:rPr>
        <w:t>Format:</w:t>
      </w:r>
      <w:r>
        <w:t xml:space="preserve"> Postgres rows typed in </w:t>
      </w:r>
      <w:r>
        <w:rPr>
          <w:rFonts w:ascii="Consolas" w:hAnsi="Consolas"/>
          <w:sz w:val="20"/>
        </w:rPr>
        <w:t>src/lib/supabase/types.ts</w:t>
      </w:r>
      <w:r>
        <w:t>.</w:t>
      </w:r>
    </w:p>
    <w:p w14:paraId="7BD6B7FF" w14:textId="77777777" w:rsidR="000332EC" w:rsidRDefault="00000000">
      <w:pPr>
        <w:pStyle w:val="ListBullet"/>
      </w:pPr>
      <w:r>
        <w:rPr>
          <w:b/>
        </w:rPr>
        <w:t>Access:</w:t>
      </w:r>
      <w:r>
        <w:t xml:space="preserve"> browser (auth only), Next.js server via </w:t>
      </w:r>
      <w:r>
        <w:rPr>
          <w:rFonts w:ascii="Consolas" w:hAnsi="Consolas"/>
          <w:sz w:val="20"/>
        </w:rPr>
        <w:t>@supabase/ssr</w:t>
      </w:r>
      <w:r>
        <w:t xml:space="preserve"> with RLS; scripts via </w:t>
      </w:r>
      <w:r>
        <w:rPr>
          <w:rFonts w:ascii="Consolas" w:hAnsi="Consolas"/>
          <w:sz w:val="20"/>
        </w:rPr>
        <w:t>pg</w:t>
      </w:r>
      <w:r>
        <w:t xml:space="preserve"> / service role.</w:t>
      </w:r>
    </w:p>
    <w:p w14:paraId="775D9D9B" w14:textId="77777777" w:rsidR="000332EC" w:rsidRDefault="00000000">
      <w:pPr>
        <w:pStyle w:val="ListBullet"/>
      </w:pPr>
      <w:r>
        <w:rPr>
          <w:b/>
        </w:rPr>
        <w:t>Tables:</w:t>
      </w:r>
      <w:r>
        <w:t xml:space="preserve"> see Section 6 type list; relationships: </w:t>
      </w:r>
      <w:r>
        <w:rPr>
          <w:rFonts w:ascii="Consolas" w:hAnsi="Consolas"/>
          <w:sz w:val="20"/>
        </w:rPr>
        <w:t>enrollments.user_id → profiles.id</w:t>
      </w:r>
      <w:r>
        <w:t xml:space="preserve">, </w:t>
      </w:r>
      <w:r>
        <w:rPr>
          <w:rFonts w:ascii="Consolas" w:hAnsi="Consolas"/>
          <w:sz w:val="20"/>
        </w:rPr>
        <w:t>enrollments.course_id → courses.id</w:t>
      </w:r>
      <w:r>
        <w:t xml:space="preserve">, </w:t>
      </w:r>
      <w:r>
        <w:rPr>
          <w:rFonts w:ascii="Consolas" w:hAnsi="Consolas"/>
          <w:sz w:val="20"/>
        </w:rPr>
        <w:t>orders.user_id → profiles.id</w:t>
      </w:r>
      <w:r>
        <w:t xml:space="preserve">, </w:t>
      </w:r>
      <w:r>
        <w:rPr>
          <w:rFonts w:ascii="Consolas" w:hAnsi="Consolas"/>
          <w:sz w:val="20"/>
        </w:rPr>
        <w:t>workshop_registrations</w:t>
      </w:r>
      <w:r>
        <w:t xml:space="preserve"> join table, </w:t>
      </w:r>
      <w:r>
        <w:rPr>
          <w:rFonts w:ascii="Consolas" w:hAnsi="Consolas"/>
          <w:sz w:val="20"/>
        </w:rPr>
        <w:t>assessments → courses</w:t>
      </w:r>
      <w:r>
        <w:t xml:space="preserve">, </w:t>
      </w:r>
      <w:r>
        <w:rPr>
          <w:rFonts w:ascii="Consolas" w:hAnsi="Consolas"/>
          <w:sz w:val="20"/>
        </w:rPr>
        <w:t>certificates → enrollments/profiles</w:t>
      </w:r>
      <w:r>
        <w:t>.</w:t>
      </w:r>
    </w:p>
    <w:p w14:paraId="5D7439C5" w14:textId="77777777" w:rsidR="000332EC" w:rsidRDefault="00000000">
      <w:pPr>
        <w:pStyle w:val="ListBullet"/>
      </w:pPr>
      <w:r>
        <w:rPr>
          <w:b/>
        </w:rPr>
        <w:t>RLS:</w:t>
      </w:r>
      <w:r>
        <w:t xml:space="preserve"> students read their own rows; admins can list learners (added in </w:t>
      </w:r>
      <w:r>
        <w:rPr>
          <w:rFonts w:ascii="Consolas" w:hAnsi="Consolas"/>
          <w:sz w:val="20"/>
        </w:rPr>
        <w:t>schema_rls_fixes.sql</w:t>
      </w:r>
      <w:r>
        <w:t>).</w:t>
      </w:r>
    </w:p>
    <w:p w14:paraId="4ED91B26" w14:textId="77777777" w:rsidR="000332EC" w:rsidRDefault="00000000">
      <w:pPr>
        <w:pStyle w:val="Heading1"/>
      </w:pPr>
      <w:bookmarkStart w:id="24" w:name="_Toc242284022"/>
      <w:r>
        <w:t>10. Frontend / Entry Points</w:t>
      </w:r>
      <w:bookmarkEnd w:id="24"/>
    </w:p>
    <w:p w14:paraId="79F35FD0" w14:textId="77777777" w:rsidR="000332EC" w:rsidRDefault="00000000">
      <w:r>
        <w:t>How to run the system, in order:</w:t>
      </w:r>
    </w:p>
    <w:p w14:paraId="08AF94B2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install</w:t>
      </w:r>
    </w:p>
    <w:p w14:paraId="52E813F4" w14:textId="77777777" w:rsidR="000332EC" w:rsidRDefault="00000000">
      <w:pPr>
        <w:pStyle w:val="ListNumber"/>
      </w:pPr>
      <w:r>
        <w:t xml:space="preserve">Copy </w:t>
      </w:r>
      <w:r>
        <w:rPr>
          <w:rFonts w:ascii="Consolas" w:hAnsi="Consolas"/>
          <w:sz w:val="20"/>
        </w:rPr>
        <w:t>.env.example</w:t>
      </w:r>
      <w:r>
        <w:t xml:space="preserve"> to </w:t>
      </w:r>
      <w:r>
        <w:rPr>
          <w:rFonts w:ascii="Consolas" w:hAnsi="Consolas"/>
          <w:sz w:val="20"/>
        </w:rPr>
        <w:t>.env.local</w:t>
      </w:r>
      <w:r>
        <w:t xml:space="preserve"> and fill in Supabase values.</w:t>
      </w:r>
    </w:p>
    <w:p w14:paraId="2C5266B0" w14:textId="77777777" w:rsidR="000332EC" w:rsidRDefault="00000000">
      <w:pPr>
        <w:pStyle w:val="ListNumber"/>
      </w:pPr>
      <w:r>
        <w:t xml:space="preserve">Run the SQL files in </w:t>
      </w:r>
      <w:r>
        <w:rPr>
          <w:rFonts w:ascii="Consolas" w:hAnsi="Consolas"/>
          <w:sz w:val="20"/>
        </w:rPr>
        <w:t>supabase/</w:t>
      </w:r>
      <w:r>
        <w:t xml:space="preserve"> in order (see </w:t>
      </w:r>
      <w:r>
        <w:rPr>
          <w:rFonts w:ascii="Consolas" w:hAnsi="Consolas"/>
          <w:sz w:val="20"/>
        </w:rPr>
        <w:t>USER_TODO.md</w:t>
      </w:r>
      <w:r>
        <w:t>).</w:t>
      </w:r>
    </w:p>
    <w:p w14:paraId="703A28C1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dev</w:t>
      </w:r>
      <w:r>
        <w:t xml:space="preserve"> and open </w:t>
      </w:r>
      <w:r>
        <w:rPr>
          <w:rFonts w:ascii="Consolas" w:hAnsi="Consolas"/>
          <w:sz w:val="20"/>
        </w:rPr>
        <w:t>http://localhost:3000</w:t>
      </w:r>
      <w:r>
        <w:t>.</w:t>
      </w:r>
    </w:p>
    <w:p w14:paraId="023A6483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build</w:t>
      </w:r>
      <w:r>
        <w:t xml:space="preserve"> / </w:t>
      </w:r>
      <w:r>
        <w:rPr>
          <w:rFonts w:ascii="Consolas" w:hAnsi="Consolas"/>
          <w:sz w:val="20"/>
        </w:rPr>
        <w:t>npm start</w:t>
      </w:r>
      <w:r>
        <w:t xml:space="preserve"> for a production build.</w:t>
      </w:r>
    </w:p>
    <w:p w14:paraId="152E9463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lint</w:t>
      </w:r>
      <w:r>
        <w:t xml:space="preserve"> for linting.</w:t>
      </w:r>
    </w:p>
    <w:p w14:paraId="36FF668B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test:backend</w:t>
      </w:r>
      <w:r>
        <w:t xml:space="preserve"> to verify Supabase connectivity.</w:t>
      </w:r>
    </w:p>
    <w:p w14:paraId="7F0DC566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test:e2e</w:t>
      </w:r>
      <w:r>
        <w:t xml:space="preserve"> for Playwright browser tests (</w:t>
      </w:r>
      <w:r>
        <w:rPr>
          <w:rFonts w:ascii="Consolas" w:hAnsi="Consolas"/>
          <w:sz w:val="20"/>
        </w:rPr>
        <w:t>E2E_BASE_URL</w:t>
      </w:r>
      <w:r>
        <w:t xml:space="preserve"> controls the target).</w:t>
      </w:r>
    </w:p>
    <w:p w14:paraId="4E5AD144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setup:supabase</w:t>
      </w:r>
      <w:r>
        <w:t xml:space="preserve"> and </w:t>
      </w:r>
      <w:r>
        <w:rPr>
          <w:rFonts w:ascii="Consolas" w:hAnsi="Consolas"/>
          <w:sz w:val="20"/>
        </w:rPr>
        <w:t>npm run test:e2e:provision</w:t>
      </w:r>
      <w:r>
        <w:t xml:space="preserve"> are helper scripts for schema setup and test-user provisioning.</w:t>
      </w:r>
    </w:p>
    <w:p w14:paraId="0D1AF73F" w14:textId="77777777" w:rsidR="000332EC" w:rsidRDefault="00000000">
      <w:r>
        <w:t>Key entry files:</w:t>
      </w:r>
    </w:p>
    <w:p w14:paraId="5E8BE1AF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src/app/layout.tsx</w:t>
      </w:r>
      <w:r>
        <w:t xml:space="preserve"> — root layout, fonts (Inter), metadata.</w:t>
      </w:r>
    </w:p>
    <w:p w14:paraId="375DE073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src/app/page.tsx</w:t>
      </w:r>
      <w:r>
        <w:t xml:space="preserve"> — landing page.</w:t>
      </w:r>
    </w:p>
    <w:p w14:paraId="27786881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lastRenderedPageBreak/>
        <w:t>src/middleware.ts</w:t>
      </w:r>
      <w:r>
        <w:t xml:space="preserve"> — request interception.</w:t>
      </w:r>
    </w:p>
    <w:p w14:paraId="514DF6B4" w14:textId="77777777" w:rsidR="000332EC" w:rsidRDefault="00000000">
      <w:pPr>
        <w:pStyle w:val="Heading1"/>
      </w:pPr>
      <w:bookmarkStart w:id="25" w:name="_Toc242284023"/>
      <w:r>
        <w:t>11. Logging &amp; Artifacts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332EC" w14:paraId="6FBD23A6" w14:textId="77777777" w:rsidTr="0003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6FE2910" w14:textId="77777777" w:rsidR="000332EC" w:rsidRDefault="00000000">
            <w:r>
              <w:t>Artifact</w:t>
            </w:r>
          </w:p>
        </w:tc>
        <w:tc>
          <w:tcPr>
            <w:tcW w:w="3120" w:type="dxa"/>
          </w:tcPr>
          <w:p w14:paraId="4F7A2434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Location</w:t>
            </w:r>
          </w:p>
        </w:tc>
        <w:tc>
          <w:tcPr>
            <w:tcW w:w="3120" w:type="dxa"/>
          </w:tcPr>
          <w:p w14:paraId="1BCBAD1E" w14:textId="77777777" w:rsidR="000332E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Retention</w:t>
            </w:r>
          </w:p>
        </w:tc>
      </w:tr>
      <w:tr w:rsidR="000332EC" w14:paraId="455B9F69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60D89A5" w14:textId="77777777" w:rsidR="000332EC" w:rsidRDefault="00000000">
            <w:r>
              <w:t>Playwright traces/screenshots</w:t>
            </w:r>
          </w:p>
        </w:tc>
        <w:tc>
          <w:tcPr>
            <w:tcW w:w="3120" w:type="dxa"/>
          </w:tcPr>
          <w:p w14:paraId="10665FFA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`test-results/`</w:t>
            </w:r>
          </w:p>
        </w:tc>
        <w:tc>
          <w:tcPr>
            <w:tcW w:w="3120" w:type="dxa"/>
          </w:tcPr>
          <w:p w14:paraId="427CB5EA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Until next run overwrites or manual cleanup</w:t>
            </w:r>
          </w:p>
        </w:tc>
      </w:tr>
      <w:tr w:rsidR="000332EC" w14:paraId="15A442C2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FF4AF8" w14:textId="77777777" w:rsidR="000332EC" w:rsidRDefault="00000000">
            <w:r>
              <w:t>Build output</w:t>
            </w:r>
          </w:p>
        </w:tc>
        <w:tc>
          <w:tcPr>
            <w:tcW w:w="3120" w:type="dxa"/>
          </w:tcPr>
          <w:p w14:paraId="6AEC0566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`.next/`</w:t>
            </w:r>
          </w:p>
        </w:tc>
        <w:tc>
          <w:tcPr>
            <w:tcW w:w="3120" w:type="dxa"/>
          </w:tcPr>
          <w:p w14:paraId="7B981D2D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Regenerated per build</w:t>
            </w:r>
          </w:p>
        </w:tc>
      </w:tr>
      <w:tr w:rsidR="000332EC" w14:paraId="2F72EC66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9A1C63F" w14:textId="77777777" w:rsidR="000332EC" w:rsidRDefault="00000000">
            <w:r>
              <w:t>`tsconfig.tsbuildinfo`</w:t>
            </w:r>
          </w:p>
        </w:tc>
        <w:tc>
          <w:tcPr>
            <w:tcW w:w="3120" w:type="dxa"/>
          </w:tcPr>
          <w:p w14:paraId="2E3F3A73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 root</w:t>
            </w:r>
          </w:p>
        </w:tc>
        <w:tc>
          <w:tcPr>
            <w:tcW w:w="3120" w:type="dxa"/>
          </w:tcPr>
          <w:p w14:paraId="4AB22644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Incremental compiler cache</w:t>
            </w:r>
          </w:p>
        </w:tc>
      </w:tr>
      <w:tr w:rsidR="000332EC" w14:paraId="4D95F5F6" w14:textId="77777777" w:rsidTr="000332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E3DBE5" w14:textId="77777777" w:rsidR="000332EC" w:rsidRDefault="00000000">
            <w:r>
              <w:t>Server logs</w:t>
            </w:r>
          </w:p>
        </w:tc>
        <w:tc>
          <w:tcPr>
            <w:tcW w:w="3120" w:type="dxa"/>
          </w:tcPr>
          <w:p w14:paraId="4E77CE09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Vercel function logs / local stdout</w:t>
            </w:r>
          </w:p>
        </w:tc>
        <w:tc>
          <w:tcPr>
            <w:tcW w:w="3120" w:type="dxa"/>
          </w:tcPr>
          <w:p w14:paraId="6528140C" w14:textId="77777777" w:rsidR="000332E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 platform retention</w:t>
            </w:r>
          </w:p>
        </w:tc>
      </w:tr>
      <w:tr w:rsidR="000332EC" w14:paraId="01771C45" w14:textId="77777777" w:rsidTr="000332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09C3E6" w14:textId="77777777" w:rsidR="000332EC" w:rsidRDefault="00000000">
            <w:r>
              <w:t>Uploaded files</w:t>
            </w:r>
          </w:p>
        </w:tc>
        <w:tc>
          <w:tcPr>
            <w:tcW w:w="3120" w:type="dxa"/>
          </w:tcPr>
          <w:p w14:paraId="4AAD06C0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External storage (`resources.file_url`)</w:t>
            </w:r>
          </w:p>
        </w:tc>
        <w:tc>
          <w:tcPr>
            <w:tcW w:w="3120" w:type="dxa"/>
          </w:tcPr>
          <w:p w14:paraId="6AE8D66E" w14:textId="77777777" w:rsidR="000332E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in Supabase storage</w:t>
            </w:r>
          </w:p>
        </w:tc>
      </w:tr>
    </w:tbl>
    <w:p w14:paraId="51844288" w14:textId="77777777" w:rsidR="000332EC" w:rsidRDefault="000332EC">
      <w:pPr>
        <w:spacing w:after="40"/>
      </w:pPr>
    </w:p>
    <w:p w14:paraId="59F92F7A" w14:textId="77777777" w:rsidR="000332EC" w:rsidRDefault="00000000">
      <w:r>
        <w:t>Nothing is written to disk by API routes themselves.</w:t>
      </w:r>
    </w:p>
    <w:p w14:paraId="479F38FB" w14:textId="77777777" w:rsidR="000332EC" w:rsidRDefault="00000000">
      <w:pPr>
        <w:pStyle w:val="Heading1"/>
      </w:pPr>
      <w:bookmarkStart w:id="26" w:name="_Toc242284024"/>
      <w:r>
        <w:t>12. Data Flow</w:t>
      </w:r>
      <w:bookmarkEnd w:id="26"/>
    </w:p>
    <w:p w14:paraId="4259D0F9" w14:textId="77777777" w:rsidR="000332EC" w:rsidRDefault="00000000">
      <w:pPr>
        <w:pStyle w:val="ListNumber"/>
      </w:pPr>
      <w:r>
        <w:rPr>
          <w:b/>
        </w:rPr>
        <w:t>Auth flow:</w:t>
      </w:r>
      <w:r>
        <w:t xml:space="preserve"> browser → Supabase Auth → session cookie → middleware refreshes → </w:t>
      </w:r>
      <w:r>
        <w:rPr>
          <w:rFonts w:ascii="Consolas" w:hAnsi="Consolas"/>
          <w:sz w:val="20"/>
        </w:rPr>
        <w:t>useCurrentUser</w:t>
      </w:r>
      <w:r>
        <w:t xml:space="preserve"> reads profile from </w:t>
      </w:r>
      <w:r>
        <w:rPr>
          <w:rFonts w:ascii="Consolas" w:hAnsi="Consolas"/>
          <w:sz w:val="20"/>
        </w:rPr>
        <w:t>profiles</w:t>
      </w:r>
      <w:r>
        <w:t>.</w:t>
      </w:r>
    </w:p>
    <w:p w14:paraId="0AB2A77E" w14:textId="77777777" w:rsidR="000332EC" w:rsidRDefault="00000000">
      <w:pPr>
        <w:pStyle w:val="ListNumber"/>
      </w:pPr>
      <w:r>
        <w:rPr>
          <w:b/>
        </w:rPr>
        <w:t>Catalog read:</w:t>
      </w:r>
      <w:r>
        <w:t xml:space="preserve"> student dashboard page → </w:t>
      </w:r>
      <w:r>
        <w:rPr>
          <w:rFonts w:ascii="Consolas" w:hAnsi="Consolas"/>
          <w:sz w:val="20"/>
        </w:rPr>
        <w:t>GET /api/courses</w:t>
      </w:r>
      <w:r>
        <w:t xml:space="preserve"> → </w:t>
      </w:r>
      <w:r>
        <w:rPr>
          <w:rFonts w:ascii="Consolas" w:hAnsi="Consolas"/>
          <w:sz w:val="20"/>
        </w:rPr>
        <w:t>courses.ts</w:t>
      </w:r>
      <w:r>
        <w:t xml:space="preserve"> queries </w:t>
      </w:r>
      <w:r>
        <w:rPr>
          <w:rFonts w:ascii="Consolas" w:hAnsi="Consolas"/>
          <w:sz w:val="20"/>
        </w:rPr>
        <w:t>courses</w:t>
      </w:r>
      <w:r>
        <w:t xml:space="preserve"> table → React renders cards (</w:t>
      </w:r>
      <w:r>
        <w:rPr>
          <w:rFonts w:ascii="Consolas" w:hAnsi="Consolas"/>
          <w:sz w:val="20"/>
        </w:rPr>
        <w:t>CoursesListing</w:t>
      </w:r>
      <w:r>
        <w:t xml:space="preserve">, </w:t>
      </w:r>
      <w:r>
        <w:rPr>
          <w:rFonts w:ascii="Consolas" w:hAnsi="Consolas"/>
          <w:sz w:val="20"/>
        </w:rPr>
        <w:t>CourseDetailLanding</w:t>
      </w:r>
      <w:r>
        <w:t>).</w:t>
      </w:r>
    </w:p>
    <w:p w14:paraId="02D047BF" w14:textId="77777777" w:rsidR="000332EC" w:rsidRDefault="00000000">
      <w:pPr>
        <w:pStyle w:val="ListNumber"/>
      </w:pPr>
      <w:r>
        <w:rPr>
          <w:b/>
        </w:rPr>
        <w:t>Purchase flow:</w:t>
      </w:r>
      <w:r>
        <w:t xml:space="preserve"> </w:t>
      </w:r>
      <w:r>
        <w:rPr>
          <w:rFonts w:ascii="Consolas" w:hAnsi="Consolas"/>
          <w:sz w:val="20"/>
        </w:rPr>
        <w:t>/checkout</w:t>
      </w:r>
      <w:r>
        <w:t xml:space="preserve"> → </w:t>
      </w:r>
      <w:r>
        <w:rPr>
          <w:rFonts w:ascii="Consolas" w:hAnsi="Consolas"/>
          <w:sz w:val="20"/>
        </w:rPr>
        <w:t>POST /api/checkout</w:t>
      </w:r>
      <w:r>
        <w:t xml:space="preserve"> → (demo) </w:t>
      </w:r>
      <w:r>
        <w:rPr>
          <w:rFonts w:ascii="Consolas" w:hAnsi="Consolas"/>
          <w:sz w:val="20"/>
        </w:rPr>
        <w:t>completeEnrollmentPurchase</w:t>
      </w:r>
      <w:r>
        <w:t xml:space="preserve"> inserts </w:t>
      </w:r>
      <w:r>
        <w:rPr>
          <w:rFonts w:ascii="Consolas" w:hAnsi="Consolas"/>
          <w:sz w:val="20"/>
        </w:rPr>
        <w:t>orders</w:t>
      </w:r>
      <w:r>
        <w:t xml:space="preserve"> + </w:t>
      </w:r>
      <w:r>
        <w:rPr>
          <w:rFonts w:ascii="Consolas" w:hAnsi="Consolas"/>
          <w:sz w:val="20"/>
        </w:rPr>
        <w:t>enrollments</w:t>
      </w:r>
      <w:r>
        <w:t xml:space="preserve"> → student sees enrollment at </w:t>
      </w:r>
      <w:r>
        <w:rPr>
          <w:rFonts w:ascii="Consolas" w:hAnsi="Consolas"/>
          <w:sz w:val="20"/>
        </w:rPr>
        <w:t>/student-dashboard/courses</w:t>
      </w:r>
      <w:r>
        <w:t>; (live) Stripe session → webhook → same function.</w:t>
      </w:r>
    </w:p>
    <w:p w14:paraId="0B5D1BFE" w14:textId="77777777" w:rsidR="000332EC" w:rsidRDefault="00000000">
      <w:pPr>
        <w:pStyle w:val="ListNumber"/>
      </w:pPr>
      <w:r>
        <w:rPr>
          <w:b/>
        </w:rPr>
        <w:t>Assessment flow:</w:t>
      </w:r>
      <w:r>
        <w:t xml:space="preserve"> </w:t>
      </w:r>
      <w:r>
        <w:rPr>
          <w:rFonts w:ascii="Consolas" w:hAnsi="Consolas"/>
          <w:sz w:val="20"/>
        </w:rPr>
        <w:t>/student-dashboard/assessments/[id]</w:t>
      </w:r>
      <w:r>
        <w:t xml:space="preserve"> → GET assessment + questions → submit → POST result → </w:t>
      </w:r>
      <w:r>
        <w:rPr>
          <w:rFonts w:ascii="Consolas" w:hAnsi="Consolas"/>
          <w:sz w:val="20"/>
        </w:rPr>
        <w:t>assessment_submissions</w:t>
      </w:r>
      <w:r>
        <w:t xml:space="preserve"> row; tab-hide event sets score 0 + cheat flag.</w:t>
      </w:r>
    </w:p>
    <w:p w14:paraId="0E079C32" w14:textId="77777777" w:rsidR="000332EC" w:rsidRDefault="00000000">
      <w:pPr>
        <w:pStyle w:val="ListNumber"/>
      </w:pPr>
      <w:r>
        <w:rPr>
          <w:b/>
        </w:rPr>
        <w:t>Admin flow:</w:t>
      </w:r>
      <w:r>
        <w:t xml:space="preserve"> admin pages → </w:t>
      </w:r>
      <w:r>
        <w:rPr>
          <w:rFonts w:ascii="Consolas" w:hAnsi="Consolas"/>
          <w:sz w:val="20"/>
        </w:rPr>
        <w:t>/api/learners</w:t>
      </w:r>
      <w:r>
        <w:t xml:space="preserve">, </w:t>
      </w:r>
      <w:r>
        <w:rPr>
          <w:rFonts w:ascii="Consolas" w:hAnsi="Consolas"/>
          <w:sz w:val="20"/>
        </w:rPr>
        <w:t>/api/resources</w:t>
      </w:r>
      <w:r>
        <w:t xml:space="preserve"> POST, etc. → RLS checks </w:t>
      </w:r>
      <w:r>
        <w:rPr>
          <w:rFonts w:ascii="Consolas" w:hAnsi="Consolas"/>
          <w:sz w:val="20"/>
        </w:rPr>
        <w:t>role='admin'</w:t>
      </w:r>
      <w:r>
        <w:t xml:space="preserve"> → table updates.</w:t>
      </w:r>
    </w:p>
    <w:p w14:paraId="54FFE81F" w14:textId="77777777" w:rsidR="000332EC" w:rsidRDefault="00000000">
      <w:pPr>
        <w:pStyle w:val="Heading1"/>
      </w:pPr>
      <w:bookmarkStart w:id="27" w:name="_Toc242284025"/>
      <w:r>
        <w:t>13. Remaining Work</w:t>
      </w:r>
      <w:bookmarkEnd w:id="27"/>
    </w:p>
    <w:p w14:paraId="7878C02B" w14:textId="77777777" w:rsidR="000332EC" w:rsidRDefault="00000000">
      <w:pPr>
        <w:pStyle w:val="ListBullet"/>
      </w:pPr>
      <w:r>
        <w:t xml:space="preserve">Real Stripe keys are not configured; checkout runs in demo mode and the webhook ignores events until </w:t>
      </w:r>
      <w:r>
        <w:rPr>
          <w:rFonts w:ascii="Consolas" w:hAnsi="Consolas"/>
          <w:sz w:val="20"/>
        </w:rPr>
        <w:t>STRIPE_SECRET_KEY</w:t>
      </w:r>
      <w:r>
        <w:t xml:space="preserve"> and </w:t>
      </w:r>
      <w:r>
        <w:rPr>
          <w:rFonts w:ascii="Consolas" w:hAnsi="Consolas"/>
          <w:sz w:val="20"/>
        </w:rPr>
        <w:t>STRIPE_WEBHOOK_SECRET</w:t>
      </w:r>
      <w:r>
        <w:t xml:space="preserve"> are real.</w:t>
      </w:r>
    </w:p>
    <w:p w14:paraId="4B711E1E" w14:textId="77777777" w:rsidR="000332EC" w:rsidRDefault="00000000">
      <w:pPr>
        <w:pStyle w:val="ListBullet"/>
      </w:pPr>
      <w:r>
        <w:t>"Confirm email" in Supabase is recommended off during development; must be re-enabled for production.</w:t>
      </w:r>
    </w:p>
    <w:p w14:paraId="4D9D3F56" w14:textId="77777777" w:rsidR="000332EC" w:rsidRDefault="00000000">
      <w:pPr>
        <w:pStyle w:val="ListBullet"/>
      </w:pPr>
      <w:r>
        <w:t>Google OAuth client must be created in Google Cloud Console and added to Supabase before the Google button works.</w:t>
      </w:r>
    </w:p>
    <w:p w14:paraId="2493A94D" w14:textId="77777777" w:rsidR="000332EC" w:rsidRDefault="00000000">
      <w:pPr>
        <w:pStyle w:val="ListBullet"/>
      </w:pPr>
      <w:r>
        <w:t>E2E credentials (</w:t>
      </w:r>
      <w:r>
        <w:rPr>
          <w:rFonts w:ascii="Consolas" w:hAnsi="Consolas"/>
          <w:sz w:val="20"/>
        </w:rPr>
        <w:t>E2E_*</w:t>
      </w:r>
      <w:r>
        <w:t xml:space="preserve">) are blank; authenticated dashboard tests only run once accounts exist or </w:t>
      </w:r>
      <w:r>
        <w:rPr>
          <w:rFonts w:ascii="Consolas" w:hAnsi="Consolas"/>
          <w:sz w:val="20"/>
        </w:rPr>
        <w:t>SUPABASE_SERVICE_ROLE_KEY</w:t>
      </w:r>
      <w:r>
        <w:t xml:space="preserve"> provisioning is run.</w:t>
      </w:r>
    </w:p>
    <w:p w14:paraId="4FD2A765" w14:textId="77777777" w:rsidR="000332EC" w:rsidRDefault="00000000">
      <w:pPr>
        <w:pStyle w:val="ListBullet"/>
      </w:pPr>
      <w:r>
        <w:t>Certificate generation templates exist (</w:t>
      </w:r>
      <w:r>
        <w:rPr>
          <w:rFonts w:ascii="Consolas" w:hAnsi="Consolas"/>
          <w:sz w:val="20"/>
        </w:rPr>
        <w:t>certificate_templates</w:t>
      </w:r>
      <w:r>
        <w:t>) but the issuance UI is minimal.</w:t>
      </w:r>
    </w:p>
    <w:p w14:paraId="5F6C9EE9" w14:textId="77777777" w:rsidR="000332EC" w:rsidRDefault="00000000">
      <w:pPr>
        <w:pStyle w:val="ListBullet"/>
      </w:pPr>
      <w:r>
        <w:lastRenderedPageBreak/>
        <w:t>No video upload pipeline; resources link out to external URLs.</w:t>
      </w:r>
    </w:p>
    <w:p w14:paraId="65194CF3" w14:textId="77777777" w:rsidR="000332EC" w:rsidRDefault="00000000">
      <w:pPr>
        <w:pStyle w:val="Heading1"/>
      </w:pPr>
      <w:bookmarkStart w:id="28" w:name="_Toc242284026"/>
      <w:r>
        <w:t>14. Known Limitations</w:t>
      </w:r>
      <w:bookmarkEnd w:id="28"/>
    </w:p>
    <w:p w14:paraId="16A9ED3B" w14:textId="77777777" w:rsidR="000332EC" w:rsidRDefault="00000000">
      <w:pPr>
        <w:pStyle w:val="ListBullet"/>
      </w:pPr>
      <w:r>
        <w:t>Stripe webhook cannot be exercised until real keys + deployed webhook URL (</w:t>
      </w:r>
      <w:r>
        <w:rPr>
          <w:rFonts w:ascii="Consolas" w:hAnsi="Consolas"/>
          <w:sz w:val="20"/>
        </w:rPr>
        <w:t>/api/webhooks/stripe</w:t>
      </w:r>
      <w:r>
        <w:t>) are configured.</w:t>
      </w:r>
    </w:p>
    <w:p w14:paraId="0FFEB9F1" w14:textId="77777777" w:rsidR="000332EC" w:rsidRDefault="00000000">
      <w:pPr>
        <w:pStyle w:val="ListBullet"/>
      </w:pPr>
      <w:r>
        <w:t xml:space="preserve">If Supabase env vars are missing in production, </w:t>
      </w:r>
      <w:r>
        <w:rPr>
          <w:rFonts w:ascii="Consolas" w:hAnsi="Consolas"/>
          <w:sz w:val="20"/>
        </w:rPr>
        <w:t>MIDDLEWARE_INVOCATION_FAILED</w:t>
      </w:r>
      <w:r>
        <w:t>-class errors can occur; middleware is designed to fail closed on protected paths but public pages degrade.</w:t>
      </w:r>
    </w:p>
    <w:p w14:paraId="3A300D4C" w14:textId="77777777" w:rsidR="000332EC" w:rsidRDefault="00000000">
      <w:pPr>
        <w:pStyle w:val="ListBullet"/>
      </w:pPr>
      <w:r>
        <w:t>Assessment anti-cheat (tab-hide = score 0) is client-enforced and can be bypassed.</w:t>
      </w:r>
    </w:p>
    <w:p w14:paraId="607ADFAB" w14:textId="77777777" w:rsidR="000332EC" w:rsidRDefault="00000000">
      <w:pPr>
        <w:pStyle w:val="ListBullet"/>
      </w:pPr>
      <w:r>
        <w:t>Courses are currently a single catalog (</w:t>
      </w:r>
      <w:r>
        <w:rPr>
          <w:rFonts w:ascii="Consolas" w:hAnsi="Consolas"/>
          <w:sz w:val="20"/>
        </w:rPr>
        <w:t>endodontics-remote</w:t>
      </w:r>
      <w:r>
        <w:t xml:space="preserve"> demo data); multi-course purchasing is untested.</w:t>
      </w:r>
    </w:p>
    <w:p w14:paraId="64E392C3" w14:textId="77777777" w:rsidR="000332EC" w:rsidRDefault="00000000">
      <w:pPr>
        <w:pStyle w:val="ListBullet"/>
      </w:pPr>
      <w:r>
        <w:t>The app is deployed at a hardcoded Vercel URL (</w:t>
      </w:r>
      <w:r>
        <w:rPr>
          <w:rFonts w:ascii="Consolas" w:hAnsi="Consolas"/>
          <w:sz w:val="20"/>
        </w:rPr>
        <w:t>grey-coral.vercel.app</w:t>
      </w:r>
      <w:r>
        <w:t xml:space="preserve">) in defaults and </w:t>
      </w:r>
      <w:r>
        <w:rPr>
          <w:rFonts w:ascii="Consolas" w:hAnsi="Consolas"/>
          <w:sz w:val="20"/>
        </w:rPr>
        <w:t>USER_TODO.md</w:t>
      </w:r>
      <w:r>
        <w:t>; changing the domain requires updating Site URL/redirects in Supabase.</w:t>
      </w:r>
    </w:p>
    <w:p w14:paraId="09823569" w14:textId="77777777" w:rsidR="000332EC" w:rsidRDefault="00000000">
      <w:pPr>
        <w:pStyle w:val="ListBullet"/>
      </w:pPr>
      <w:r>
        <w:rPr>
          <w:rFonts w:ascii="Consolas" w:hAnsi="Consolas"/>
          <w:sz w:val="20"/>
        </w:rPr>
        <w:t>.env.local</w:t>
      </w:r>
      <w:r>
        <w:t xml:space="preserve"> is present in the working tree; ensure it is never committed (covered by </w:t>
      </w:r>
      <w:r>
        <w:rPr>
          <w:rFonts w:ascii="Consolas" w:hAnsi="Consolas"/>
          <w:sz w:val="20"/>
        </w:rPr>
        <w:t>.gitignore</w:t>
      </w:r>
      <w:r>
        <w:t xml:space="preserve"> — verify before publishing).</w:t>
      </w:r>
    </w:p>
    <w:p w14:paraId="6347A634" w14:textId="77777777" w:rsidR="000332EC" w:rsidRDefault="00000000">
      <w:pPr>
        <w:pStyle w:val="Heading1"/>
      </w:pPr>
      <w:bookmarkStart w:id="29" w:name="_Toc242284027"/>
      <w:r>
        <w:t>15. Getting Started</w:t>
      </w:r>
      <w:bookmarkEnd w:id="29"/>
    </w:p>
    <w:p w14:paraId="4EC00769" w14:textId="77777777" w:rsidR="000332EC" w:rsidRDefault="00000000">
      <w:r>
        <w:t>Goal: a new developer installs and runs the system on their own.</w:t>
      </w:r>
    </w:p>
    <w:p w14:paraId="37E91DEA" w14:textId="77777777" w:rsidR="000332EC" w:rsidRDefault="00000000">
      <w:pPr>
        <w:pStyle w:val="ListNumber"/>
      </w:pPr>
      <w:r>
        <w:t>Prerequisites: Node.js 20+, npm, a Supabase project, (optional) a Stripe account.</w:t>
      </w:r>
    </w:p>
    <w:p w14:paraId="052D5A86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git clone</w:t>
      </w:r>
      <w:r>
        <w:t xml:space="preserve"> the repo; </w:t>
      </w:r>
      <w:r>
        <w:rPr>
          <w:rFonts w:ascii="Consolas" w:hAnsi="Consolas"/>
          <w:sz w:val="20"/>
        </w:rPr>
        <w:t>cd Greydental</w:t>
      </w:r>
      <w:r>
        <w:t xml:space="preserve">; </w:t>
      </w:r>
      <w:r>
        <w:rPr>
          <w:rFonts w:ascii="Consolas" w:hAnsi="Consolas"/>
          <w:sz w:val="20"/>
        </w:rPr>
        <w:t>npm install</w:t>
      </w:r>
      <w:r>
        <w:t>.</w:t>
      </w:r>
    </w:p>
    <w:p w14:paraId="37F68938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cp .env.example .env.local</w:t>
      </w:r>
      <w:r>
        <w:t xml:space="preserve">; fill in </w:t>
      </w:r>
      <w:r>
        <w:rPr>
          <w:rFonts w:ascii="Consolas" w:hAnsi="Consolas"/>
          <w:sz w:val="20"/>
        </w:rPr>
        <w:t>NEXT_PUBLIC_SUPABASE_URL</w:t>
      </w:r>
      <w:r>
        <w:t xml:space="preserve"> and </w:t>
      </w:r>
      <w:r>
        <w:rPr>
          <w:rFonts w:ascii="Consolas" w:hAnsi="Consolas"/>
          <w:sz w:val="20"/>
        </w:rPr>
        <w:t>NEXT_PUBLIC_SUPABASE_ANON_KEY</w:t>
      </w:r>
      <w:r>
        <w:t>.</w:t>
      </w:r>
    </w:p>
    <w:p w14:paraId="07FAE836" w14:textId="77777777" w:rsidR="000332EC" w:rsidRDefault="00000000">
      <w:pPr>
        <w:pStyle w:val="ListNumber"/>
      </w:pPr>
      <w:r>
        <w:t xml:space="preserve">In the Supabase SQL Editor, run the files from </w:t>
      </w:r>
      <w:r>
        <w:rPr>
          <w:rFonts w:ascii="Consolas" w:hAnsi="Consolas"/>
          <w:sz w:val="20"/>
        </w:rPr>
        <w:t>supabase/</w:t>
      </w:r>
      <w:r>
        <w:t xml:space="preserve"> in the order given in </w:t>
      </w:r>
      <w:r>
        <w:rPr>
          <w:rFonts w:ascii="Consolas" w:hAnsi="Consolas"/>
          <w:sz w:val="20"/>
        </w:rPr>
        <w:t>USER_TODO.md</w:t>
      </w:r>
      <w:r>
        <w:t>.</w:t>
      </w:r>
    </w:p>
    <w:p w14:paraId="3FAB224E" w14:textId="77777777" w:rsidR="000332EC" w:rsidRDefault="00000000">
      <w:pPr>
        <w:pStyle w:val="ListNumber"/>
      </w:pPr>
      <w:r>
        <w:t>In Supabase Auth, disable "Confirm email" for local development.</w:t>
      </w:r>
    </w:p>
    <w:p w14:paraId="234FD724" w14:textId="77777777" w:rsidR="000332EC" w:rsidRDefault="00000000">
      <w:pPr>
        <w:pStyle w:val="ListNumber"/>
      </w:pPr>
      <w:r>
        <w:t xml:space="preserve">Set your account's </w:t>
      </w:r>
      <w:r>
        <w:rPr>
          <w:rFonts w:ascii="Consolas" w:hAnsi="Consolas"/>
          <w:sz w:val="20"/>
        </w:rPr>
        <w:t>profiles.role = 'admin'</w:t>
      </w:r>
      <w:r>
        <w:t xml:space="preserve"> if you need admin access.</w:t>
      </w:r>
    </w:p>
    <w:p w14:paraId="48FD3A86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npm run dev</w:t>
      </w:r>
      <w:r>
        <w:t xml:space="preserve"> → open </w:t>
      </w:r>
      <w:r>
        <w:rPr>
          <w:rFonts w:ascii="Consolas" w:hAnsi="Consolas"/>
          <w:sz w:val="20"/>
        </w:rPr>
        <w:t>http://localhost:3000</w:t>
      </w:r>
      <w:r>
        <w:t xml:space="preserve"> → create an account → visit </w:t>
      </w:r>
      <w:r>
        <w:rPr>
          <w:rFonts w:ascii="Consolas" w:hAnsi="Consolas"/>
          <w:sz w:val="20"/>
        </w:rPr>
        <w:t>/student-dashboard</w:t>
      </w:r>
      <w:r>
        <w:t>.</w:t>
      </w:r>
    </w:p>
    <w:p w14:paraId="35BAF43B" w14:textId="77777777" w:rsidR="000332EC" w:rsidRDefault="00000000">
      <w:pPr>
        <w:pStyle w:val="ListNumber"/>
      </w:pPr>
      <w:r>
        <w:t xml:space="preserve">Verify: </w:t>
      </w:r>
      <w:r>
        <w:rPr>
          <w:rFonts w:ascii="Consolas" w:hAnsi="Consolas"/>
          <w:sz w:val="20"/>
        </w:rPr>
        <w:t>npm run test:backend</w:t>
      </w:r>
      <w:r>
        <w:t xml:space="preserve">, </w:t>
      </w:r>
      <w:r>
        <w:rPr>
          <w:rFonts w:ascii="Consolas" w:hAnsi="Consolas"/>
          <w:sz w:val="20"/>
        </w:rPr>
        <w:t>npm run lint</w:t>
      </w:r>
      <w:r>
        <w:t xml:space="preserve">, </w:t>
      </w:r>
      <w:r>
        <w:rPr>
          <w:rFonts w:ascii="Consolas" w:hAnsi="Consolas"/>
          <w:sz w:val="20"/>
        </w:rPr>
        <w:t>npm run test:e2e</w:t>
      </w:r>
      <w:r>
        <w:t>.</w:t>
      </w:r>
    </w:p>
    <w:p w14:paraId="60385532" w14:textId="77777777" w:rsidR="000332EC" w:rsidRDefault="00000000">
      <w:r>
        <w:t>Read the source in this order to learn the system:</w:t>
      </w:r>
    </w:p>
    <w:p w14:paraId="6C29503A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src/middleware.ts</w:t>
      </w:r>
      <w:r>
        <w:t xml:space="preserve"> and </w:t>
      </w:r>
      <w:r>
        <w:rPr>
          <w:rFonts w:ascii="Consolas" w:hAnsi="Consolas"/>
          <w:sz w:val="20"/>
        </w:rPr>
        <w:t>src/lib/supabase/middleware.ts</w:t>
      </w:r>
      <w:r>
        <w:t xml:space="preserve"> — how requests are guarded.</w:t>
      </w:r>
    </w:p>
    <w:p w14:paraId="07F7C4F3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src/lib/supabase/types.ts</w:t>
      </w:r>
      <w:r>
        <w:t xml:space="preserve"> — the data model.</w:t>
      </w:r>
    </w:p>
    <w:p w14:paraId="474B45C4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supabase/schema_lms_v2.sql</w:t>
      </w:r>
      <w:r>
        <w:t xml:space="preserve"> — tables and policies.</w:t>
      </w:r>
    </w:p>
    <w:p w14:paraId="2DC03F7B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src/app/api/checkout/route.ts</w:t>
      </w:r>
      <w:r>
        <w:t xml:space="preserve"> + </w:t>
      </w:r>
      <w:r>
        <w:rPr>
          <w:rFonts w:ascii="Consolas" w:hAnsi="Consolas"/>
          <w:sz w:val="20"/>
        </w:rPr>
        <w:t>src/lib/orders.ts</w:t>
      </w:r>
      <w:r>
        <w:t xml:space="preserve"> — purchase/enrollment path.</w:t>
      </w:r>
    </w:p>
    <w:p w14:paraId="43500BE7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src/app/api/courses/route.ts</w:t>
      </w:r>
      <w:r>
        <w:t xml:space="preserve"> + </w:t>
      </w:r>
      <w:r>
        <w:rPr>
          <w:rFonts w:ascii="Consolas" w:hAnsi="Consolas"/>
          <w:sz w:val="20"/>
        </w:rPr>
        <w:t>src/lib/courses.ts</w:t>
      </w:r>
      <w:r>
        <w:t xml:space="preserve"> — a representative read endpoint.</w:t>
      </w:r>
    </w:p>
    <w:p w14:paraId="70E57BED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src/components/CheckoutPage.tsx</w:t>
      </w:r>
      <w:r>
        <w:t xml:space="preserve"> and </w:t>
      </w:r>
      <w:r>
        <w:rPr>
          <w:rFonts w:ascii="Consolas" w:hAnsi="Consolas"/>
          <w:sz w:val="20"/>
        </w:rPr>
        <w:t>src/app/checkout/page.tsx</w:t>
      </w:r>
      <w:r>
        <w:t xml:space="preserve"> — page wiring.</w:t>
      </w:r>
    </w:p>
    <w:p w14:paraId="2ED0193A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src/app/admin-dashboard/page.tsx</w:t>
      </w:r>
      <w:r>
        <w:t xml:space="preserve"> + </w:t>
      </w:r>
      <w:r>
        <w:rPr>
          <w:rFonts w:ascii="Consolas" w:hAnsi="Consolas"/>
          <w:sz w:val="20"/>
        </w:rPr>
        <w:t>src/components/AdminDashboard.tsx</w:t>
      </w:r>
      <w:r>
        <w:t xml:space="preserve"> — admin surface.</w:t>
      </w:r>
    </w:p>
    <w:p w14:paraId="00648FBB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src/components/TakeAssessmentPage.tsx</w:t>
      </w:r>
      <w:r>
        <w:t xml:space="preserve"> — assessment + anti-cheat logic.</w:t>
      </w:r>
    </w:p>
    <w:p w14:paraId="2CEA9B41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e2e/smoke.spec.ts</w:t>
      </w:r>
      <w:r>
        <w:t xml:space="preserve"> — what is considered working.</w:t>
      </w:r>
    </w:p>
    <w:p w14:paraId="3F52C76F" w14:textId="77777777" w:rsidR="000332EC" w:rsidRDefault="00000000">
      <w:pPr>
        <w:pStyle w:val="ListNumber"/>
      </w:pPr>
      <w:r>
        <w:rPr>
          <w:rFonts w:ascii="Consolas" w:hAnsi="Consolas"/>
          <w:sz w:val="20"/>
        </w:rPr>
        <w:t>USER_TODO.md</w:t>
      </w:r>
      <w:r>
        <w:t xml:space="preserve"> — operational checklist.</w:t>
      </w:r>
    </w:p>
    <w:sectPr w:rsidR="000332EC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FCBCC" w14:textId="77777777" w:rsidR="00807BEE" w:rsidRDefault="00807BEE">
      <w:pPr>
        <w:spacing w:after="0" w:line="240" w:lineRule="auto"/>
      </w:pPr>
      <w:r>
        <w:separator/>
      </w:r>
    </w:p>
  </w:endnote>
  <w:endnote w:type="continuationSeparator" w:id="0">
    <w:p w14:paraId="628841D4" w14:textId="77777777" w:rsidR="00807BEE" w:rsidRDefault="00807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35727" w14:textId="77777777" w:rsidR="000332EC" w:rsidRDefault="00000000">
    <w:pPr>
      <w:pStyle w:val="Footer"/>
      <w:jc w:val="center"/>
    </w:pPr>
    <w:r>
      <w:rPr>
        <w:color w:val="888888"/>
        <w:sz w:val="18"/>
      </w:rPr>
      <w:t xml:space="preserve">Grey Dental — Technical </w:t>
    </w:r>
    <w:proofErr w:type="gramStart"/>
    <w:r>
      <w:rPr>
        <w:color w:val="888888"/>
        <w:sz w:val="18"/>
      </w:rPr>
      <w:t>Documentation  |</w:t>
    </w:r>
    <w:proofErr w:type="gramEnd"/>
    <w:r>
      <w:rPr>
        <w:color w:val="888888"/>
        <w:sz w:val="18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BB0AB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15BDD" w14:textId="77777777" w:rsidR="00807BEE" w:rsidRDefault="00807BEE">
      <w:pPr>
        <w:spacing w:after="0" w:line="240" w:lineRule="auto"/>
      </w:pPr>
      <w:r>
        <w:separator/>
      </w:r>
    </w:p>
  </w:footnote>
  <w:footnote w:type="continuationSeparator" w:id="0">
    <w:p w14:paraId="45566047" w14:textId="77777777" w:rsidR="00807BEE" w:rsidRDefault="00807B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7475171">
    <w:abstractNumId w:val="8"/>
  </w:num>
  <w:num w:numId="2" w16cid:durableId="1837915005">
    <w:abstractNumId w:val="6"/>
  </w:num>
  <w:num w:numId="3" w16cid:durableId="1565676329">
    <w:abstractNumId w:val="5"/>
  </w:num>
  <w:num w:numId="4" w16cid:durableId="1395201794">
    <w:abstractNumId w:val="4"/>
  </w:num>
  <w:num w:numId="5" w16cid:durableId="529027137">
    <w:abstractNumId w:val="7"/>
  </w:num>
  <w:num w:numId="6" w16cid:durableId="202838650">
    <w:abstractNumId w:val="3"/>
  </w:num>
  <w:num w:numId="7" w16cid:durableId="322046134">
    <w:abstractNumId w:val="2"/>
  </w:num>
  <w:num w:numId="8" w16cid:durableId="659235655">
    <w:abstractNumId w:val="1"/>
  </w:num>
  <w:num w:numId="9" w16cid:durableId="1941834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2EC"/>
    <w:rsid w:val="00034616"/>
    <w:rsid w:val="0006063C"/>
    <w:rsid w:val="0015074B"/>
    <w:rsid w:val="0029639D"/>
    <w:rsid w:val="00326F90"/>
    <w:rsid w:val="003E4BE2"/>
    <w:rsid w:val="00807BEE"/>
    <w:rsid w:val="00AA1D8D"/>
    <w:rsid w:val="00B47730"/>
    <w:rsid w:val="00BB0AB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092FAA"/>
  <w14:defaultImageDpi w14:val="300"/>
  <w15:docId w15:val="{219238DE-55F1-453A-8C0A-5CA338939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35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4A6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B0A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B0AB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B0AB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3126</Words>
  <Characters>17824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Rayaan Raza</cp:lastModifiedBy>
  <cp:revision>2</cp:revision>
  <dcterms:created xsi:type="dcterms:W3CDTF">2013-12-23T23:15:00Z</dcterms:created>
  <dcterms:modified xsi:type="dcterms:W3CDTF">2026-10-07T11:46:00Z</dcterms:modified>
  <cp:category/>
</cp:coreProperties>
</file>