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936A8" w14:textId="77777777" w:rsidR="00216985" w:rsidRDefault="00000000">
      <w:pPr>
        <w:pStyle w:val="Ttulo"/>
      </w:pPr>
      <w:r>
        <w:t>Documentação de testes e validação da CAPITU</w:t>
      </w:r>
    </w:p>
    <w:p w14:paraId="60A2C34A" w14:textId="77777777" w:rsidR="00216985" w:rsidRDefault="00000000">
      <w:pPr>
        <w:spacing w:before="60" w:after="120"/>
        <w:ind w:left="288" w:right="288"/>
      </w:pPr>
      <w:r>
        <w:rPr>
          <w:b/>
          <w:i/>
          <w:sz w:val="18"/>
        </w:rPr>
        <w:t>Sincronização obrigatória: o Markdown é a fonte textual; qualquer alteração deve ser refletida no DOCX e no PDF do mesmo nome-base antes do commit.</w:t>
      </w:r>
    </w:p>
    <w:p w14:paraId="5F2ADC40" w14:textId="77777777" w:rsidR="00216985" w:rsidRDefault="00000000">
      <w:pPr>
        <w:spacing w:before="60" w:after="120"/>
        <w:ind w:left="288" w:right="288"/>
      </w:pPr>
      <w:r>
        <w:rPr>
          <w:b/>
          <w:i/>
          <w:sz w:val="18"/>
        </w:rPr>
        <w:t>PDF correspondente:</w:t>
      </w:r>
      <w:r>
        <w:rPr>
          <w:i/>
          <w:sz w:val="18"/>
        </w:rPr>
        <w:t xml:space="preserve"> </w:t>
      </w:r>
      <w:r>
        <w:rPr>
          <w:rFonts w:ascii="Consolas" w:hAnsi="Consolas"/>
          <w:i/>
          <w:sz w:val="18"/>
        </w:rPr>
        <w:t>CAPITU_Documentacao_Padrao_e_Plano_de_Testes.pdf</w:t>
      </w:r>
    </w:p>
    <w:p w14:paraId="0A507272" w14:textId="77777777" w:rsidR="00216985" w:rsidRDefault="00000000">
      <w:pPr>
        <w:pStyle w:val="Ttulo1"/>
      </w:pPr>
      <w:r>
        <w:t>Documentação de testes e validação</w:t>
      </w:r>
    </w:p>
    <w:p w14:paraId="4B43482B" w14:textId="77777777" w:rsidR="00216985" w:rsidRDefault="00000000">
      <w:r>
        <w:t>Chatbot inteligente de descoberta bibliográfica • A3 de Inteligência Artificial • 7 de outubro de 2026</w:t>
      </w:r>
    </w:p>
    <w:p w14:paraId="6F3481C5" w14:textId="77777777" w:rsidR="00216985" w:rsidRDefault="00000000">
      <w:r>
        <w:rPr>
          <w:b/>
        </w:rPr>
        <w:t>Equipe:</w:t>
      </w:r>
      <w:r>
        <w:t xml:space="preserve"> Emely, Millena e Miguel • </w:t>
      </w:r>
      <w:r>
        <w:rPr>
          <w:b/>
        </w:rPr>
        <w:t>Entrega:</w:t>
      </w:r>
      <w:r>
        <w:t xml:space="preserve"> 25/11/2026 • </w:t>
      </w:r>
      <w:r>
        <w:rPr>
          <w:b/>
        </w:rPr>
        <w:t>Estado:</w:t>
      </w:r>
      <w:r>
        <w:t xml:space="preserve"> plano anterior à execução dos testes.</w:t>
      </w:r>
    </w:p>
    <w:p w14:paraId="4C634ED6" w14:textId="77777777" w:rsidR="00216985" w:rsidRDefault="00000000">
      <w:r>
        <w:rPr>
          <w:b/>
        </w:rPr>
        <w:t>Objetivo deste documento.</w:t>
      </w:r>
      <w:r>
        <w:t xml:space="preserve"> Definir o que a CAPITU precisa testar, o padrão usado para escrever e registrar casos, os níveis de teste, os critérios de aceite e a relação com as funcionalidades aprovadas. Os cenários esperados são especificações; nenhum resultado é alegado como já observado.</w:t>
      </w:r>
    </w:p>
    <w:p w14:paraId="18D453B7" w14:textId="77777777" w:rsidR="00216985" w:rsidRDefault="00000000">
      <w:r>
        <w:rPr>
          <w:b/>
        </w:rPr>
        <w:t>Base consultada:</w:t>
      </w:r>
      <w:r>
        <w:t xml:space="preserve"> enunciado oficial A3, aula “Tecnologias possíveis e conceitos essenciais”, planejamento detalhado CAPITU e plano de tarefas da equipe. A proposta foi aprovada pelo professor segundo a informação da equipe. Datas/atribuições abaixo seguem o cronograma até 25/11.</w:t>
      </w:r>
    </w:p>
    <w:p w14:paraId="249C6382" w14:textId="77777777" w:rsidR="00216985" w:rsidRDefault="00000000">
      <w:pPr>
        <w:pStyle w:val="Ttulo1"/>
      </w:pPr>
      <w:r>
        <w:t>Leitura rápida: o que a equipe precisa entregar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216985" w14:paraId="12F7574F" w14:textId="77777777">
        <w:trPr>
          <w:tblHeader/>
        </w:trPr>
        <w:tc>
          <w:tcPr>
            <w:tcW w:w="3317" w:type="dxa"/>
            <w:shd w:val="clear" w:color="auto" w:fill="7A1F24"/>
            <w:vAlign w:val="center"/>
          </w:tcPr>
          <w:p w14:paraId="1EA22568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Obrigatório para a A3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4D81BC94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Planejado para CAPITU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052C63A5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Como evidenciar</w:t>
            </w:r>
          </w:p>
        </w:tc>
      </w:tr>
      <w:tr w:rsidR="00216985" w14:paraId="68A11D8D" w14:textId="77777777">
        <w:tc>
          <w:tcPr>
            <w:tcW w:w="3317" w:type="dxa"/>
            <w:vAlign w:val="center"/>
          </w:tcPr>
          <w:p w14:paraId="35DD252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20 ou mais perguntas de teste</w:t>
            </w:r>
          </w:p>
        </w:tc>
        <w:tc>
          <w:tcPr>
            <w:tcW w:w="3317" w:type="dxa"/>
            <w:vAlign w:val="center"/>
          </w:tcPr>
          <w:p w14:paraId="7FE8010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24 testes de aceitação T01-T24 com esperado, obtido e passou?</w:t>
            </w:r>
          </w:p>
        </w:tc>
        <w:tc>
          <w:tcPr>
            <w:tcW w:w="3317" w:type="dxa"/>
            <w:vAlign w:val="center"/>
          </w:tcPr>
          <w:p w14:paraId="027BF63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Tabela executada com versão, modo e estado inicial</w:t>
            </w:r>
          </w:p>
        </w:tc>
      </w:tr>
      <w:tr w:rsidR="00216985" w14:paraId="141EF0E7" w14:textId="77777777">
        <w:tc>
          <w:tcPr>
            <w:tcW w:w="3317" w:type="dxa"/>
            <w:shd w:val="clear" w:color="auto" w:fill="F5F1EE"/>
            <w:vAlign w:val="center"/>
          </w:tcPr>
          <w:p w14:paraId="07F7A35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Reformulações, ambiguidades e fora do escopo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240EC8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Casos diretos, paráfrases, entidade ausente, typo, fallback e mudança de contexto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FC0022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Suite congelada e regressões</w:t>
            </w:r>
          </w:p>
        </w:tc>
      </w:tr>
      <w:tr w:rsidR="00216985" w14:paraId="596A2613" w14:textId="77777777">
        <w:tc>
          <w:tcPr>
            <w:tcW w:w="3317" w:type="dxa"/>
            <w:vAlign w:val="center"/>
          </w:tcPr>
          <w:p w14:paraId="020C8EE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Métricas compatíveis e análise de 3 falhas</w:t>
            </w:r>
          </w:p>
        </w:tc>
        <w:tc>
          <w:tcPr>
            <w:tcW w:w="3317" w:type="dxa"/>
            <w:vAlign w:val="center"/>
          </w:tcPr>
          <w:p w14:paraId="36D23A1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Taxa de sucesso, classificação, matriz, fallback; fichas de falhas reais</w:t>
            </w:r>
          </w:p>
        </w:tc>
        <w:tc>
          <w:tcPr>
            <w:tcW w:w="3317" w:type="dxa"/>
            <w:vAlign w:val="center"/>
          </w:tcPr>
          <w:p w14:paraId="3A0B2A7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Cálculos reproduzíveis e causas</w:t>
            </w:r>
          </w:p>
        </w:tc>
      </w:tr>
      <w:tr w:rsidR="00216985" w14:paraId="7A4CD221" w14:textId="77777777">
        <w:tc>
          <w:tcPr>
            <w:tcW w:w="3317" w:type="dxa"/>
            <w:shd w:val="clear" w:color="auto" w:fill="F5F1EE"/>
            <w:vAlign w:val="center"/>
          </w:tcPr>
          <w:p w14:paraId="58437BD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Fluxo de entrada a resposta; abstenção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2FF3F31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Unitário, diálogo, API controlada, UI, integração ponta a ponta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3CC2052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Automação pytest + tabela/roteiros manuais</w:t>
            </w:r>
          </w:p>
        </w:tc>
      </w:tr>
      <w:tr w:rsidR="00216985" w14:paraId="06C92AA5" w14:textId="77777777">
        <w:tc>
          <w:tcPr>
            <w:tcW w:w="3317" w:type="dxa"/>
            <w:vAlign w:val="center"/>
          </w:tcPr>
          <w:p w14:paraId="70262CD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Código/dados executáveis e autoria</w:t>
            </w:r>
          </w:p>
        </w:tc>
        <w:tc>
          <w:tcPr>
            <w:tcW w:w="3317" w:type="dxa"/>
            <w:vAlign w:val="center"/>
          </w:tcPr>
          <w:p w14:paraId="0392B02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Sem acesso à rede na suite padrão; instalação limpa; responsabilidades identificáveis</w:t>
            </w:r>
          </w:p>
        </w:tc>
        <w:tc>
          <w:tcPr>
            <w:tcW w:w="3317" w:type="dxa"/>
            <w:vAlign w:val="center"/>
          </w:tcPr>
          <w:p w14:paraId="2D7BF09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CI/local README e histórico de contribuição</w:t>
            </w:r>
          </w:p>
        </w:tc>
      </w:tr>
    </w:tbl>
    <w:p w14:paraId="6E75BD5A" w14:textId="77777777" w:rsidR="00216985" w:rsidRDefault="00216985">
      <w:pPr>
        <w:spacing w:after="0"/>
      </w:pPr>
    </w:p>
    <w:p w14:paraId="35EE157D" w14:textId="77777777" w:rsidR="00216985" w:rsidRDefault="00000000">
      <w:r>
        <w:rPr>
          <w:b/>
        </w:rPr>
        <w:t>Escopo funcional coberto:</w:t>
      </w:r>
      <w:r>
        <w:t xml:space="preserve"> buscar por título, buscar obras por autor, buscar por assunto/gênero, consultar detalhes; extração de título/autor/assunto; pergunta de esclarecimento; seleção de resultado; contexto mínimo; rejeição fora do escopo; Open Library pública; falha, retorno vazio, múltiplos resultados, campos ausentes e chat web local. Cache/mode técnico e capas/ISBN como busca são incrementos opcionais e não bloqueiam o MVP.</w:t>
      </w:r>
    </w:p>
    <w:p w14:paraId="09BB368D" w14:textId="77777777" w:rsidR="00216985" w:rsidRDefault="00000000">
      <w:pPr>
        <w:pStyle w:val="Ttulo1"/>
      </w:pPr>
      <w:r>
        <w:t>1. Padrão geral dos testes</w:t>
      </w:r>
    </w:p>
    <w:p w14:paraId="6E288667" w14:textId="77777777" w:rsidR="00216985" w:rsidRDefault="00000000">
      <w:r>
        <w:t>Use uma especificação comum para que os três integrantes possam preparar, executar e revisar testes sem alterar o critério depois de observar o resultado.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216985" w14:paraId="6785964B" w14:textId="77777777">
        <w:trPr>
          <w:tblHeader/>
        </w:trPr>
        <w:tc>
          <w:tcPr>
            <w:tcW w:w="4975" w:type="dxa"/>
            <w:shd w:val="clear" w:color="auto" w:fill="7A1F24"/>
            <w:vAlign w:val="center"/>
          </w:tcPr>
          <w:p w14:paraId="23B90CB0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Campo de cada caso</w:t>
            </w:r>
          </w:p>
        </w:tc>
        <w:tc>
          <w:tcPr>
            <w:tcW w:w="4975" w:type="dxa"/>
            <w:shd w:val="clear" w:color="auto" w:fill="7A1F24"/>
            <w:vAlign w:val="center"/>
          </w:tcPr>
          <w:p w14:paraId="0D288BBD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O que registrar</w:t>
            </w:r>
          </w:p>
        </w:tc>
      </w:tr>
      <w:tr w:rsidR="00216985" w14:paraId="7EE8EBB7" w14:textId="77777777">
        <w:tc>
          <w:tcPr>
            <w:tcW w:w="4975" w:type="dxa"/>
            <w:vAlign w:val="center"/>
          </w:tcPr>
          <w:p w14:paraId="0AE3A3C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ID e versão</w:t>
            </w:r>
          </w:p>
        </w:tc>
        <w:tc>
          <w:tcPr>
            <w:tcW w:w="4975" w:type="dxa"/>
            <w:vAlign w:val="center"/>
          </w:tcPr>
          <w:p w14:paraId="5A0EA55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ID estável; release/commit, configuração do interpretador e versão do dataset</w:t>
            </w:r>
          </w:p>
        </w:tc>
      </w:tr>
      <w:tr w:rsidR="00216985" w14:paraId="6CC85C08" w14:textId="77777777">
        <w:tc>
          <w:tcPr>
            <w:tcW w:w="4975" w:type="dxa"/>
            <w:shd w:val="clear" w:color="auto" w:fill="F5F1EE"/>
            <w:vAlign w:val="center"/>
          </w:tcPr>
          <w:p w14:paraId="48A7BCC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Objetivo/camada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6601C3F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Qual componente e requisito a verificação cobre</w:t>
            </w:r>
          </w:p>
        </w:tc>
      </w:tr>
      <w:tr w:rsidR="00216985" w14:paraId="72BEE781" w14:textId="77777777">
        <w:tc>
          <w:tcPr>
            <w:tcW w:w="4975" w:type="dxa"/>
            <w:vAlign w:val="center"/>
          </w:tcPr>
          <w:p w14:paraId="5D7F95A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Pré-condições</w:t>
            </w:r>
          </w:p>
        </w:tc>
        <w:tc>
          <w:tcPr>
            <w:tcW w:w="4975" w:type="dxa"/>
            <w:vAlign w:val="center"/>
          </w:tcPr>
          <w:p w14:paraId="029D973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Sessão limpa ou estado prévio, fixtures, cache e dependências</w:t>
            </w:r>
          </w:p>
        </w:tc>
      </w:tr>
      <w:tr w:rsidR="00216985" w14:paraId="4E213361" w14:textId="77777777">
        <w:tc>
          <w:tcPr>
            <w:tcW w:w="4975" w:type="dxa"/>
            <w:shd w:val="clear" w:color="auto" w:fill="F5F1EE"/>
            <w:vAlign w:val="center"/>
          </w:tcPr>
          <w:p w14:paraId="20C4277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Entrada/ação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202BDF4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Mensagem ou sequência exata; chamada interna ou ação de UI</w:t>
            </w:r>
          </w:p>
        </w:tc>
      </w:tr>
      <w:tr w:rsidR="00216985" w14:paraId="5E824DB6" w14:textId="77777777">
        <w:tc>
          <w:tcPr>
            <w:tcW w:w="4975" w:type="dxa"/>
            <w:vAlign w:val="center"/>
          </w:tcPr>
          <w:p w14:paraId="6ABCFDD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Esperado/oráculo</w:t>
            </w:r>
          </w:p>
        </w:tc>
        <w:tc>
          <w:tcPr>
            <w:tcW w:w="4975" w:type="dxa"/>
            <w:vAlign w:val="center"/>
          </w:tcPr>
          <w:p w14:paraId="6F63B0C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Rótulo, entidade, decisão, chamada permitida e resultado visível, definidos antes</w:t>
            </w:r>
          </w:p>
        </w:tc>
      </w:tr>
      <w:tr w:rsidR="00216985" w14:paraId="2F7AC2B6" w14:textId="77777777">
        <w:tc>
          <w:tcPr>
            <w:tcW w:w="4975" w:type="dxa"/>
            <w:shd w:val="clear" w:color="auto" w:fill="F5F1EE"/>
            <w:vAlign w:val="center"/>
          </w:tcPr>
          <w:p w14:paraId="47EC239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Obtido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491E6E5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Saída real, IDs/resposta e scores se diagnóstico ajudar; não reconstruir de memória</w:t>
            </w:r>
          </w:p>
        </w:tc>
      </w:tr>
      <w:tr w:rsidR="00216985" w14:paraId="2982188A" w14:textId="77777777">
        <w:tc>
          <w:tcPr>
            <w:tcW w:w="4975" w:type="dxa"/>
            <w:vAlign w:val="center"/>
          </w:tcPr>
          <w:p w14:paraId="138C9D2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Resultado</w:t>
            </w:r>
          </w:p>
        </w:tc>
        <w:tc>
          <w:tcPr>
            <w:tcW w:w="4975" w:type="dxa"/>
            <w:vAlign w:val="center"/>
          </w:tcPr>
          <w:p w14:paraId="1476B81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Passou/falhou/bloqueado/não executado, com motivo e data</w:t>
            </w:r>
          </w:p>
        </w:tc>
      </w:tr>
      <w:tr w:rsidR="00216985" w14:paraId="3A49A5F3" w14:textId="77777777">
        <w:tc>
          <w:tcPr>
            <w:tcW w:w="4975" w:type="dxa"/>
            <w:shd w:val="clear" w:color="auto" w:fill="F5F1EE"/>
            <w:vAlign w:val="center"/>
          </w:tcPr>
          <w:p w14:paraId="7EF41E1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Modo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7633BF9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Unitário/mock, integrado controlado, manual ou smoke com API real</w:t>
            </w:r>
          </w:p>
        </w:tc>
      </w:tr>
      <w:tr w:rsidR="00216985" w14:paraId="1904F31D" w14:textId="77777777">
        <w:tc>
          <w:tcPr>
            <w:tcW w:w="4975" w:type="dxa"/>
            <w:vAlign w:val="center"/>
          </w:tcPr>
          <w:p w14:paraId="367027A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Evidência</w:t>
            </w:r>
          </w:p>
        </w:tc>
        <w:tc>
          <w:tcPr>
            <w:tcW w:w="4975" w:type="dxa"/>
            <w:vAlign w:val="center"/>
          </w:tcPr>
          <w:p w14:paraId="07AD28D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Log, arquivo, screenshot ou referência ao output sem segredo</w:t>
            </w:r>
          </w:p>
        </w:tc>
      </w:tr>
    </w:tbl>
    <w:p w14:paraId="6DEF50B0" w14:textId="77777777" w:rsidR="00216985" w:rsidRDefault="00216985">
      <w:pPr>
        <w:spacing w:after="0"/>
      </w:pPr>
    </w:p>
    <w:p w14:paraId="10F74FC6" w14:textId="77777777" w:rsidR="00216985" w:rsidRDefault="00000000">
      <w:pPr>
        <w:pStyle w:val="Ttulo2"/>
      </w:pPr>
      <w:r>
        <w:lastRenderedPageBreak/>
        <w:t>Padrão de escrita: Arrange, Act, Assert</w:t>
      </w:r>
    </w:p>
    <w:p w14:paraId="7ABC1EB1" w14:textId="77777777" w:rsidR="00216985" w:rsidRDefault="00000000">
      <w:r>
        <w:rPr>
          <w:b/>
        </w:rPr>
        <w:t>Arrange:</w:t>
      </w:r>
      <w:r>
        <w:t xml:space="preserve"> preparar sessão, corpus e fake da API. </w:t>
      </w:r>
      <w:r>
        <w:rPr>
          <w:b/>
        </w:rPr>
        <w:t>Act:</w:t>
      </w:r>
      <w:r>
        <w:t xml:space="preserve"> chamar um componente ou enviar mensagem. </w:t>
      </w:r>
      <w:r>
        <w:rPr>
          <w:b/>
        </w:rPr>
        <w:t>Assert:</w:t>
      </w:r>
      <w:r>
        <w:t xml:space="preserve"> verificar saída e também efeitos colaterais: score/decisão, entidade, estado de sessão e número de consultas. Um teste que verifica apenas que “não lançou exceção” é insuficiente para o comportamento esperado.</w:t>
      </w:r>
    </w:p>
    <w:p w14:paraId="1DF25C3F" w14:textId="77777777" w:rsidR="00216985" w:rsidRDefault="00000000">
      <w:pPr>
        <w:pStyle w:val="Ttulo2"/>
      </w:pPr>
      <w:r>
        <w:t>Padrões técnicos adotados</w:t>
      </w:r>
    </w:p>
    <w:p w14:paraId="75C99EBF" w14:textId="77777777" w:rsidR="00216985" w:rsidRDefault="00000000">
      <w:pPr>
        <w:pStyle w:val="Commarcadores"/>
        <w:spacing w:after="40"/>
      </w:pPr>
      <w:r>
        <w:rPr>
          <w:b/>
        </w:rPr>
        <w:t>Teste determinístico:</w:t>
      </w:r>
      <w:r>
        <w:t xml:space="preserve"> mesma entrada, fixture e versão produzem o mesmo resultado.</w:t>
      </w:r>
    </w:p>
    <w:p w14:paraId="52DBF8A0" w14:textId="77777777" w:rsidR="00216985" w:rsidRDefault="00000000">
      <w:pPr>
        <w:pStyle w:val="Commarcadores"/>
        <w:spacing w:after="40"/>
      </w:pPr>
      <w:r>
        <w:rPr>
          <w:b/>
        </w:rPr>
        <w:t>Test doubles:</w:t>
      </w:r>
      <w:r>
        <w:t xml:space="preserve"> fixture para retorno, mock/fake/spy para HTTP, relógio, cache e contagem de chamadas.</w:t>
      </w:r>
    </w:p>
    <w:p w14:paraId="5BDDFA0D" w14:textId="77777777" w:rsidR="00216985" w:rsidRDefault="00000000">
      <w:pPr>
        <w:pStyle w:val="Commarcadores"/>
        <w:spacing w:after="40"/>
      </w:pPr>
      <w:r>
        <w:rPr>
          <w:b/>
        </w:rPr>
        <w:t>Sem rede por padrão:</w:t>
      </w:r>
      <w:r>
        <w:t xml:space="preserve"> unitários e testes de integração usam HTTP simulado; não depender de catálogo vivo.</w:t>
      </w:r>
    </w:p>
    <w:p w14:paraId="6DCE9C16" w14:textId="77777777" w:rsidR="00216985" w:rsidRDefault="00000000">
      <w:pPr>
        <w:pStyle w:val="Commarcadores"/>
        <w:spacing w:after="40"/>
      </w:pPr>
      <w:r>
        <w:rPr>
          <w:b/>
        </w:rPr>
        <w:t>Contrato explícito:</w:t>
      </w:r>
      <w:r>
        <w:t xml:space="preserve"> schemas de request/response, estado de ausência e erro diferentes, campos opcionais.</w:t>
      </w:r>
    </w:p>
    <w:p w14:paraId="2A46F041" w14:textId="77777777" w:rsidR="00216985" w:rsidRDefault="00000000">
      <w:pPr>
        <w:pStyle w:val="Commarcadores"/>
        <w:spacing w:after="40"/>
      </w:pPr>
      <w:r>
        <w:rPr>
          <w:b/>
        </w:rPr>
        <w:t>Teste de comportamento:</w:t>
      </w:r>
      <w:r>
        <w:t xml:space="preserve"> assert na decisão observável do usuário, além dos detalhes internos essenciais.</w:t>
      </w:r>
    </w:p>
    <w:p w14:paraId="7E7BB59E" w14:textId="77777777" w:rsidR="00216985" w:rsidRDefault="00000000">
      <w:pPr>
        <w:pStyle w:val="Commarcadores"/>
        <w:spacing w:after="40"/>
      </w:pPr>
      <w:r>
        <w:rPr>
          <w:b/>
        </w:rPr>
        <w:t>Independência:</w:t>
      </w:r>
      <w:r>
        <w:t xml:space="preserve"> teste começa com sessão/cache isolados, não depende da ordem de execução.</w:t>
      </w:r>
    </w:p>
    <w:p w14:paraId="6AF35D97" w14:textId="77777777" w:rsidR="00216985" w:rsidRDefault="00000000">
      <w:pPr>
        <w:pStyle w:val="Commarcadores"/>
        <w:spacing w:after="40"/>
      </w:pPr>
      <w:r>
        <w:rPr>
          <w:b/>
        </w:rPr>
        <w:t>Um motivo principal por caso:</w:t>
      </w:r>
      <w:r>
        <w:t xml:space="preserve"> vários asserts coerentes são permitidos, mas falha deve apontar camada provável.</w:t>
      </w:r>
    </w:p>
    <w:p w14:paraId="155A58FA" w14:textId="77777777" w:rsidR="00216985" w:rsidRDefault="00000000">
      <w:pPr>
        <w:pStyle w:val="Commarcadores"/>
        <w:spacing w:after="40"/>
      </w:pPr>
      <w:r>
        <w:rPr>
          <w:b/>
        </w:rPr>
        <w:t>Dados controlados:</w:t>
      </w:r>
      <w:r>
        <w:t xml:space="preserve"> IDs e campos conhecidos; fixtures são marcadas como simulação, não resultado ao vivo.</w:t>
      </w:r>
    </w:p>
    <w:p w14:paraId="461430AF" w14:textId="77777777" w:rsidR="00216985" w:rsidRDefault="00000000">
      <w:pPr>
        <w:pStyle w:val="Commarcadores"/>
        <w:spacing w:after="40"/>
      </w:pPr>
      <w:r>
        <w:rPr>
          <w:b/>
        </w:rPr>
        <w:t>Limite compartilhado:</w:t>
      </w:r>
      <w:r>
        <w:t xml:space="preserve"> rate limiter testa relógio falso, nunca faz loop de requisições reais para medir quota.</w:t>
      </w:r>
    </w:p>
    <w:p w14:paraId="0F9C7674" w14:textId="77777777" w:rsidR="00216985" w:rsidRDefault="00000000">
      <w:pPr>
        <w:pStyle w:val="Commarcadores"/>
        <w:spacing w:after="40"/>
      </w:pPr>
      <w:r>
        <w:rPr>
          <w:b/>
        </w:rPr>
        <w:t>Regressão:</w:t>
      </w:r>
      <w:r>
        <w:t xml:space="preserve"> cada erro real escolhido para correção ganha caso repetível; versionar o que entrou no treino depois.</w:t>
      </w:r>
    </w:p>
    <w:p w14:paraId="0079018F" w14:textId="77777777" w:rsidR="00216985" w:rsidRDefault="00000000">
      <w:pPr>
        <w:pStyle w:val="Ttulo2"/>
      </w:pPr>
      <w:r>
        <w:t>Resultado do caso</w:t>
      </w:r>
    </w:p>
    <w:p w14:paraId="3D3D6E04" w14:textId="77777777" w:rsidR="00216985" w:rsidRDefault="00000000">
      <w:r>
        <w:rPr>
          <w:b/>
        </w:rPr>
        <w:t>Passou:</w:t>
      </w:r>
      <w:r>
        <w:t xml:space="preserve"> o comportamento observado cumpre todo o oráculo. </w:t>
      </w:r>
      <w:r>
        <w:rPr>
          <w:b/>
        </w:rPr>
        <w:t>Falhou:</w:t>
      </w:r>
      <w:r>
        <w:t xml:space="preserve"> comportamento diverge. </w:t>
      </w:r>
      <w:r>
        <w:rPr>
          <w:b/>
        </w:rPr>
        <w:t>Bloqueado:</w:t>
      </w:r>
      <w:r>
        <w:t xml:space="preserve"> componente/dependência impede execução e há motivo. </w:t>
      </w:r>
      <w:r>
        <w:rPr>
          <w:b/>
        </w:rPr>
        <w:t>Não executado:</w:t>
      </w:r>
      <w:r>
        <w:t xml:space="preserve"> sem tentativa. “Fallback correto” pode passar em entrada desconhecida; uma pergunta ambígua não deve receber rótulo único artificial.</w:t>
      </w:r>
    </w:p>
    <w:p w14:paraId="78B26997" w14:textId="77777777" w:rsidR="00216985" w:rsidRDefault="00000000">
      <w:pPr>
        <w:pStyle w:val="Ttulo1"/>
      </w:pPr>
      <w:r>
        <w:t>2. O contexto geral e os padrões que os testes devem cobrir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216985" w14:paraId="4AA20830" w14:textId="77777777">
        <w:trPr>
          <w:tblHeader/>
        </w:trPr>
        <w:tc>
          <w:tcPr>
            <w:tcW w:w="3317" w:type="dxa"/>
            <w:shd w:val="clear" w:color="auto" w:fill="7A1F24"/>
            <w:vAlign w:val="center"/>
          </w:tcPr>
          <w:p w14:paraId="6F89BEDD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126C0B9D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Padrões do produto CAPITU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56064C18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Pergunta de teste</w:t>
            </w:r>
          </w:p>
        </w:tc>
      </w:tr>
      <w:tr w:rsidR="00216985" w14:paraId="10763815" w14:textId="77777777">
        <w:tc>
          <w:tcPr>
            <w:tcW w:w="3317" w:type="dxa"/>
            <w:vAlign w:val="center"/>
          </w:tcPr>
          <w:p w14:paraId="4521009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Intenções</w:t>
            </w:r>
          </w:p>
        </w:tc>
        <w:tc>
          <w:tcPr>
            <w:tcW w:w="3317" w:type="dxa"/>
            <w:vAlign w:val="center"/>
          </w:tcPr>
          <w:p w14:paraId="1E21657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buscar_por_titulo; buscar_obras_autor; buscar_por_assunto; consultar_detalhes</w:t>
            </w:r>
          </w:p>
        </w:tc>
        <w:tc>
          <w:tcPr>
            <w:tcW w:w="3317" w:type="dxa"/>
            <w:vAlign w:val="center"/>
          </w:tcPr>
          <w:p w14:paraId="023D9B2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 ação pretendida foi reconhecida?</w:t>
            </w:r>
          </w:p>
        </w:tc>
      </w:tr>
      <w:tr w:rsidR="00216985" w14:paraId="228E43FA" w14:textId="77777777">
        <w:tc>
          <w:tcPr>
            <w:tcW w:w="3317" w:type="dxa"/>
            <w:shd w:val="clear" w:color="auto" w:fill="F5F1EE"/>
            <w:vAlign w:val="center"/>
          </w:tcPr>
          <w:p w14:paraId="22523C5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Entidades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7E1EE1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Título, autor, assunto/gênero, identificador e campo solicitado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1778DF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Parâmetro foi extraído completo e da entidade correta?</w:t>
            </w:r>
          </w:p>
        </w:tc>
      </w:tr>
      <w:tr w:rsidR="00216985" w14:paraId="7D674B80" w14:textId="77777777">
        <w:tc>
          <w:tcPr>
            <w:tcW w:w="3317" w:type="dxa"/>
            <w:vAlign w:val="center"/>
          </w:tcPr>
          <w:p w14:paraId="46D2A25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Semelhança lexical</w:t>
            </w:r>
          </w:p>
        </w:tc>
        <w:tc>
          <w:tcPr>
            <w:tcW w:w="3317" w:type="dxa"/>
            <w:vAlign w:val="center"/>
          </w:tcPr>
          <w:p w14:paraId="19AAB94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TF-IDF/cosseno sobre frases de referência; scores não são probabilidade</w:t>
            </w:r>
          </w:p>
        </w:tc>
        <w:tc>
          <w:tcPr>
            <w:tcW w:w="3317" w:type="dxa"/>
            <w:vAlign w:val="center"/>
          </w:tcPr>
          <w:p w14:paraId="4591975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Reconhece variante suportada sem exagerar a confiança?</w:t>
            </w:r>
          </w:p>
        </w:tc>
      </w:tr>
      <w:tr w:rsidR="00216985" w14:paraId="3F1EFFAD" w14:textId="77777777">
        <w:tc>
          <w:tcPr>
            <w:tcW w:w="3317" w:type="dxa"/>
            <w:shd w:val="clear" w:color="auto" w:fill="F5F1EE"/>
            <w:vAlign w:val="center"/>
          </w:tcPr>
          <w:p w14:paraId="7EC8737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Regra de decisão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6B02BA1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Limiar + margem; aceita, esclarece ou abstém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62AA6CD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Casos nos limites não disparam consulta errada?</w:t>
            </w:r>
          </w:p>
        </w:tc>
      </w:tr>
      <w:tr w:rsidR="00216985" w14:paraId="2AF9D687" w14:textId="77777777">
        <w:tc>
          <w:tcPr>
            <w:tcW w:w="3317" w:type="dxa"/>
            <w:vAlign w:val="center"/>
          </w:tcPr>
          <w:p w14:paraId="23435BD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Diálogo</w:t>
            </w:r>
          </w:p>
        </w:tc>
        <w:tc>
          <w:tcPr>
            <w:tcW w:w="3317" w:type="dxa"/>
            <w:vAlign w:val="center"/>
          </w:tcPr>
          <w:p w14:paraId="6A268E8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Pendência, seleção numerada, item selecionado, cancelamento e nova demanda</w:t>
            </w:r>
          </w:p>
        </w:tc>
        <w:tc>
          <w:tcPr>
            <w:tcW w:w="3317" w:type="dxa"/>
            <w:vAlign w:val="center"/>
          </w:tcPr>
          <w:p w14:paraId="6436F24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Contexto curto permanece coerente e isolado por sessão?</w:t>
            </w:r>
          </w:p>
        </w:tc>
      </w:tr>
      <w:tr w:rsidR="00216985" w14:paraId="55C13211" w14:textId="77777777">
        <w:tc>
          <w:tcPr>
            <w:tcW w:w="3317" w:type="dxa"/>
            <w:shd w:val="clear" w:color="auto" w:fill="F5F1EE"/>
            <w:vAlign w:val="center"/>
          </w:tcPr>
          <w:p w14:paraId="4DA7C41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Dados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381BB34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Frases autorais/curadas, grupos de variação e splits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19B87DD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Teste está independente; não há vazamento de paráfrase?</w:t>
            </w:r>
          </w:p>
        </w:tc>
      </w:tr>
      <w:tr w:rsidR="00216985" w14:paraId="62BB05F7" w14:textId="77777777">
        <w:tc>
          <w:tcPr>
            <w:tcW w:w="3317" w:type="dxa"/>
            <w:vAlign w:val="center"/>
          </w:tcPr>
          <w:p w14:paraId="6FAAAB8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Fonte externa</w:t>
            </w:r>
          </w:p>
        </w:tc>
        <w:tc>
          <w:tcPr>
            <w:tcW w:w="3317" w:type="dxa"/>
            <w:vAlign w:val="center"/>
          </w:tcPr>
          <w:p w14:paraId="0182ABA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Open Library; obra/edição; campos incompletos</w:t>
            </w:r>
          </w:p>
        </w:tc>
        <w:tc>
          <w:tcPr>
            <w:tcW w:w="3317" w:type="dxa"/>
            <w:vAlign w:val="center"/>
          </w:tcPr>
          <w:p w14:paraId="0D0061F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 corresponde ao pedido; erros e limites são seguros?</w:t>
            </w:r>
          </w:p>
        </w:tc>
      </w:tr>
      <w:tr w:rsidR="00216985" w14:paraId="20A3AF7E" w14:textId="77777777">
        <w:tc>
          <w:tcPr>
            <w:tcW w:w="3317" w:type="dxa"/>
            <w:shd w:val="clear" w:color="auto" w:fill="F5F1EE"/>
            <w:vAlign w:val="center"/>
          </w:tcPr>
          <w:p w14:paraId="3BE0B3C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Resposta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365DAFC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Templates só com dados disponíveis; origem visível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32C96D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Resposta evita alegar acervo, completude ou dado ausente?</w:t>
            </w:r>
          </w:p>
        </w:tc>
      </w:tr>
      <w:tr w:rsidR="00216985" w14:paraId="22895F9E" w14:textId="77777777">
        <w:tc>
          <w:tcPr>
            <w:tcW w:w="3317" w:type="dxa"/>
            <w:vAlign w:val="center"/>
          </w:tcPr>
          <w:p w14:paraId="4290322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Interface</w:t>
            </w:r>
          </w:p>
        </w:tc>
        <w:tc>
          <w:tcPr>
            <w:tcW w:w="3317" w:type="dxa"/>
            <w:vAlign w:val="center"/>
          </w:tcPr>
          <w:p w14:paraId="30E05FD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Chat web desenvolvido por Millena a partir do design; execução local com backend controlado/real</w:t>
            </w:r>
          </w:p>
        </w:tc>
        <w:tc>
          <w:tcPr>
            <w:tcW w:w="3317" w:type="dxa"/>
            <w:vAlign w:val="center"/>
          </w:tcPr>
          <w:p w14:paraId="2ACA00B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Envio, espera, resultados, seleção, sessão e falhas são visíveis/utilizáveis?</w:t>
            </w:r>
          </w:p>
        </w:tc>
      </w:tr>
      <w:tr w:rsidR="00216985" w14:paraId="60446481" w14:textId="77777777">
        <w:tc>
          <w:tcPr>
            <w:tcW w:w="3317" w:type="dxa"/>
            <w:shd w:val="clear" w:color="auto" w:fill="F5F1EE"/>
            <w:vAlign w:val="center"/>
          </w:tcPr>
          <w:p w14:paraId="0B25F7A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Entrega/defesa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A9AB7E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README, código, dados, resultados e contribuição individual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2C8E0AE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Outra pessoa executa? Cada integrante explica sua parte?</w:t>
            </w:r>
          </w:p>
        </w:tc>
      </w:tr>
    </w:tbl>
    <w:p w14:paraId="3AD091FD" w14:textId="77777777" w:rsidR="00216985" w:rsidRDefault="00216985">
      <w:pPr>
        <w:spacing w:after="0"/>
      </w:pPr>
    </w:p>
    <w:p w14:paraId="6E7D6AAD" w14:textId="77777777" w:rsidR="00216985" w:rsidRDefault="00000000">
      <w:pPr>
        <w:pStyle w:val="Ttulo2"/>
      </w:pPr>
      <w:r>
        <w:t>Quatro resultados de intenção não são quatro respostas iguais</w:t>
      </w:r>
    </w:p>
    <w:p w14:paraId="5C7271E5" w14:textId="77777777" w:rsidR="00216985" w:rsidRDefault="00000000">
      <w:r>
        <w:rPr>
          <w:b/>
        </w:rPr>
        <w:t>“Quais livros Machado escreveu?”</w:t>
      </w:r>
      <w:r>
        <w:t xml:space="preserve"> → buscar_obras_autor, entity author, lista. </w:t>
      </w:r>
      <w:r>
        <w:rPr>
          <w:b/>
        </w:rPr>
        <w:t>“Quem escreveu Dom Casmurro?”</w:t>
      </w:r>
      <w:r>
        <w:t xml:space="preserve"> → consultar_detalhes, entity title, campo autor. O texto “escreveu” não decide sozinho. Testar o par junto para flagrar regras superficiais.</w:t>
      </w:r>
    </w:p>
    <w:p w14:paraId="2D88528E" w14:textId="77777777" w:rsidR="00216985" w:rsidRDefault="00000000">
      <w:pPr>
        <w:pStyle w:val="Ttulo2"/>
      </w:pPr>
      <w:r>
        <w:t>Cobertura obrigatória da suite funcional</w:t>
      </w:r>
    </w:p>
    <w:p w14:paraId="61D3EECC" w14:textId="77777777" w:rsidR="00216985" w:rsidRDefault="00000000">
      <w:pPr>
        <w:pStyle w:val="Commarcadores"/>
        <w:spacing w:after="40"/>
      </w:pPr>
      <w:r>
        <w:t>Pergunta direta e paráfrase natural.</w:t>
      </w:r>
    </w:p>
    <w:p w14:paraId="1A7CE074" w14:textId="77777777" w:rsidR="00216985" w:rsidRDefault="00000000">
      <w:pPr>
        <w:pStyle w:val="Commarcadores"/>
        <w:spacing w:after="40"/>
      </w:pPr>
      <w:r>
        <w:t>Sinônimos/estrutura lexical variante e pequeno erro de grafia, com expectativa de sucesso ou esclarecimento definida.</w:t>
      </w:r>
    </w:p>
    <w:p w14:paraId="43BB7B89" w14:textId="77777777" w:rsidR="00216985" w:rsidRDefault="00000000">
      <w:pPr>
        <w:pStyle w:val="Commarcadores"/>
        <w:spacing w:after="40"/>
      </w:pPr>
      <w:r>
        <w:t>Ambiguidade e ausência de parâmetros.</w:t>
      </w:r>
    </w:p>
    <w:p w14:paraId="0A7F15DB" w14:textId="77777777" w:rsidR="00216985" w:rsidRDefault="00000000">
      <w:pPr>
        <w:pStyle w:val="Commarcadores"/>
        <w:spacing w:after="40"/>
      </w:pPr>
      <w:r>
        <w:lastRenderedPageBreak/>
        <w:t>Fora do domínio e operação institucional fora do escopo.</w:t>
      </w:r>
    </w:p>
    <w:p w14:paraId="4876394A" w14:textId="77777777" w:rsidR="00216985" w:rsidRDefault="00000000">
      <w:pPr>
        <w:pStyle w:val="Commarcadores"/>
        <w:spacing w:after="40"/>
      </w:pPr>
      <w:r>
        <w:t>Livro/autor sem resultado na fonte simulada.</w:t>
      </w:r>
    </w:p>
    <w:p w14:paraId="7A80B7B4" w14:textId="77777777" w:rsidR="00216985" w:rsidRDefault="00000000">
      <w:pPr>
        <w:pStyle w:val="Commarcadores"/>
        <w:spacing w:after="40"/>
      </w:pPr>
      <w:r>
        <w:t>API indisponível, timeout, limite HTTP, retorno múltiplo e campo ausente.</w:t>
      </w:r>
    </w:p>
    <w:p w14:paraId="37145CD7" w14:textId="77777777" w:rsidR="00216985" w:rsidRDefault="00000000">
      <w:pPr>
        <w:pStyle w:val="Commarcadores"/>
        <w:spacing w:after="40"/>
      </w:pPr>
      <w:r>
        <w:t>Seleção de resultado e continuação curta; nova busca muda o contexto.</w:t>
      </w:r>
    </w:p>
    <w:p w14:paraId="233A860A" w14:textId="77777777" w:rsidR="00216985" w:rsidRDefault="00000000">
      <w:pPr>
        <w:pStyle w:val="Commarcadores"/>
        <w:spacing w:after="40"/>
      </w:pPr>
      <w:r>
        <w:t>Resultado de cada intenção e uma pergunta inédita na defesa.</w:t>
      </w:r>
    </w:p>
    <w:p w14:paraId="1734F09F" w14:textId="77777777" w:rsidR="00216985" w:rsidRDefault="00000000">
      <w:r>
        <w:rPr>
          <w:b/>
        </w:rPr>
        <w:t>Regra de honestidade:</w:t>
      </w:r>
      <w:r>
        <w:t xml:space="preserve"> um teste de exemplo conhecido mede reprodução da referência. Generalização é medida pelo split independente, por paráfrases agrupadas corretamente e por reformulações inéditas; nenhum conjunto pequeno comprova cobertura geral da língua.</w:t>
      </w:r>
    </w:p>
    <w:p w14:paraId="64FFC612" w14:textId="77777777" w:rsidR="00216985" w:rsidRDefault="00000000">
      <w:pPr>
        <w:pStyle w:val="Ttulo1"/>
      </w:pPr>
      <w:r>
        <w:t>3. Camadas de teste e fronteiras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  <w:gridCol w:w="1990"/>
      </w:tblGrid>
      <w:tr w:rsidR="00216985" w14:paraId="4E6B1BC9" w14:textId="77777777">
        <w:trPr>
          <w:tblHeader/>
        </w:trPr>
        <w:tc>
          <w:tcPr>
            <w:tcW w:w="1990" w:type="dxa"/>
            <w:shd w:val="clear" w:color="auto" w:fill="7A1F24"/>
            <w:vAlign w:val="center"/>
          </w:tcPr>
          <w:p w14:paraId="435E973A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Nível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1EDC5B1F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Componente/foco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06A07FF1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Rede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5659058F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Executar quando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303723F4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Dono primário</w:t>
            </w:r>
          </w:p>
        </w:tc>
      </w:tr>
      <w:tr w:rsidR="00216985" w14:paraId="418781B9" w14:textId="77777777">
        <w:tc>
          <w:tcPr>
            <w:tcW w:w="1990" w:type="dxa"/>
            <w:vAlign w:val="center"/>
          </w:tcPr>
          <w:p w14:paraId="7E15C72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Unitário - PLN</w:t>
            </w:r>
          </w:p>
        </w:tc>
        <w:tc>
          <w:tcPr>
            <w:tcW w:w="1990" w:type="dxa"/>
            <w:vAlign w:val="center"/>
          </w:tcPr>
          <w:p w14:paraId="248735C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Normalização, TF-IDF, similaridade, limiar, margem e extração</w:t>
            </w:r>
          </w:p>
        </w:tc>
        <w:tc>
          <w:tcPr>
            <w:tcW w:w="1990" w:type="dxa"/>
            <w:vAlign w:val="center"/>
          </w:tcPr>
          <w:p w14:paraId="72262BA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Não</w:t>
            </w:r>
          </w:p>
        </w:tc>
        <w:tc>
          <w:tcPr>
            <w:tcW w:w="1990" w:type="dxa"/>
            <w:vAlign w:val="center"/>
          </w:tcPr>
          <w:p w14:paraId="3D6610F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Em cada mudança na lógica; rápido</w:t>
            </w:r>
          </w:p>
        </w:tc>
        <w:tc>
          <w:tcPr>
            <w:tcW w:w="1990" w:type="dxa"/>
            <w:vAlign w:val="center"/>
          </w:tcPr>
          <w:p w14:paraId="0FA4D4E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Emely</w:t>
            </w:r>
          </w:p>
        </w:tc>
      </w:tr>
      <w:tr w:rsidR="00216985" w14:paraId="7901FAC4" w14:textId="77777777">
        <w:tc>
          <w:tcPr>
            <w:tcW w:w="1990" w:type="dxa"/>
            <w:shd w:val="clear" w:color="auto" w:fill="F5F1EE"/>
            <w:vAlign w:val="center"/>
          </w:tcPr>
          <w:p w14:paraId="068862B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Unitário - diálogo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93FA50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Estados, pendência, seleção, cancelamento, sessão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9ABC1C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D3507B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Em cada mudança de contexto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676DCD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Emely</w:t>
            </w:r>
          </w:p>
        </w:tc>
      </w:tr>
      <w:tr w:rsidR="00216985" w14:paraId="2F6CF5FB" w14:textId="77777777">
        <w:tc>
          <w:tcPr>
            <w:tcW w:w="1990" w:type="dxa"/>
            <w:vAlign w:val="center"/>
          </w:tcPr>
          <w:p w14:paraId="5BFE1D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Unitário - serviço</w:t>
            </w:r>
          </w:p>
        </w:tc>
        <w:tc>
          <w:tcPr>
            <w:tcW w:w="1990" w:type="dxa"/>
            <w:vAlign w:val="center"/>
          </w:tcPr>
          <w:p w14:paraId="3ECED62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Mapeamento de parâmetros, parse, normalização, HTTP errors, cache/limite se houver</w:t>
            </w:r>
          </w:p>
        </w:tc>
        <w:tc>
          <w:tcPr>
            <w:tcW w:w="1990" w:type="dxa"/>
            <w:vAlign w:val="center"/>
          </w:tcPr>
          <w:p w14:paraId="1FFA73D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Não</w:t>
            </w:r>
          </w:p>
        </w:tc>
        <w:tc>
          <w:tcPr>
            <w:tcW w:w="1990" w:type="dxa"/>
            <w:vAlign w:val="center"/>
          </w:tcPr>
          <w:p w14:paraId="663A67C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Em cada mudança do adapter</w:t>
            </w:r>
          </w:p>
        </w:tc>
        <w:tc>
          <w:tcPr>
            <w:tcW w:w="1990" w:type="dxa"/>
            <w:vAlign w:val="center"/>
          </w:tcPr>
          <w:p w14:paraId="69AD10D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Emely</w:t>
            </w:r>
          </w:p>
        </w:tc>
      </w:tr>
      <w:tr w:rsidR="00216985" w14:paraId="12FF583A" w14:textId="77777777">
        <w:tc>
          <w:tcPr>
            <w:tcW w:w="1990" w:type="dxa"/>
            <w:shd w:val="clear" w:color="auto" w:fill="F5F1EE"/>
            <w:vAlign w:val="center"/>
          </w:tcPr>
          <w:p w14:paraId="0225762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Integração backend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232731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POST /chat e composição de módulos com cliente fake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475E05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92B85B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Após contrato e integração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5B6058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Emely; fixture de Miguel</w:t>
            </w:r>
          </w:p>
        </w:tc>
      </w:tr>
      <w:tr w:rsidR="00216985" w14:paraId="559A8704" w14:textId="77777777">
        <w:tc>
          <w:tcPr>
            <w:tcW w:w="1990" w:type="dxa"/>
            <w:vAlign w:val="center"/>
          </w:tcPr>
          <w:p w14:paraId="68E85B6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Aceitação T01-T24</w:t>
            </w:r>
          </w:p>
        </w:tc>
        <w:tc>
          <w:tcPr>
            <w:tcW w:w="1990" w:type="dxa"/>
            <w:vAlign w:val="center"/>
          </w:tcPr>
          <w:p w14:paraId="35081A7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Comportamento do sistema como um todo</w:t>
            </w:r>
          </w:p>
        </w:tc>
        <w:tc>
          <w:tcPr>
            <w:tcW w:w="1990" w:type="dxa"/>
            <w:vAlign w:val="center"/>
          </w:tcPr>
          <w:p w14:paraId="12EC5E7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Controlada por padrão</w:t>
            </w:r>
          </w:p>
        </w:tc>
        <w:tc>
          <w:tcPr>
            <w:tcW w:w="1990" w:type="dxa"/>
            <w:vAlign w:val="center"/>
          </w:tcPr>
          <w:p w14:paraId="10EFB74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Marco de avaliação e regressão final</w:t>
            </w:r>
          </w:p>
        </w:tc>
        <w:tc>
          <w:tcPr>
            <w:tcW w:w="1990" w:type="dxa"/>
            <w:vAlign w:val="center"/>
          </w:tcPr>
          <w:p w14:paraId="5757927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Miguel consolida; todos revisam</w:t>
            </w:r>
          </w:p>
        </w:tc>
      </w:tr>
      <w:tr w:rsidR="00216985" w14:paraId="128253D4" w14:textId="77777777">
        <w:tc>
          <w:tcPr>
            <w:tcW w:w="1990" w:type="dxa"/>
            <w:shd w:val="clear" w:color="auto" w:fill="F5F1EE"/>
            <w:vAlign w:val="center"/>
          </w:tcPr>
          <w:p w14:paraId="243A8F9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 manual/componente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5A3D70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 implementada em M02 a partir do design M00; mensagens, loading, seleção, erro e acessibilidade básica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97DA18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Backend local/mock e integrado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3A9A9E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M02, M03, M05 e versão final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EE7ED2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Millena</w:t>
            </w:r>
          </w:p>
        </w:tc>
      </w:tr>
      <w:tr w:rsidR="00216985" w14:paraId="697E157A" w14:textId="77777777">
        <w:tc>
          <w:tcPr>
            <w:tcW w:w="1990" w:type="dxa"/>
            <w:vAlign w:val="center"/>
          </w:tcPr>
          <w:p w14:paraId="2CD6B14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Smoke live opcional</w:t>
            </w:r>
          </w:p>
        </w:tc>
        <w:tc>
          <w:tcPr>
            <w:tcW w:w="1990" w:type="dxa"/>
            <w:vAlign w:val="center"/>
          </w:tcPr>
          <w:p w14:paraId="435AB7C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Conexão mínima e esquema da Open Library</w:t>
            </w:r>
          </w:p>
        </w:tc>
        <w:tc>
          <w:tcPr>
            <w:tcW w:w="1990" w:type="dxa"/>
            <w:vAlign w:val="center"/>
          </w:tcPr>
          <w:p w14:paraId="0A49D4E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Sim, poucas consultas deliberadas</w:t>
            </w:r>
          </w:p>
        </w:tc>
        <w:tc>
          <w:tcPr>
            <w:tcW w:w="1990" w:type="dxa"/>
            <w:vAlign w:val="center"/>
          </w:tcPr>
          <w:p w14:paraId="4D79091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Após adapter ou antes da demo</w:t>
            </w:r>
          </w:p>
        </w:tc>
        <w:tc>
          <w:tcPr>
            <w:tcW w:w="1990" w:type="dxa"/>
            <w:vAlign w:val="center"/>
          </w:tcPr>
          <w:p w14:paraId="375F990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Miguel sondagem; Emely implementação</w:t>
            </w:r>
          </w:p>
        </w:tc>
      </w:tr>
      <w:tr w:rsidR="00216985" w14:paraId="111CC2A1" w14:textId="77777777">
        <w:tc>
          <w:tcPr>
            <w:tcW w:w="1990" w:type="dxa"/>
            <w:shd w:val="clear" w:color="auto" w:fill="F5F1EE"/>
            <w:vAlign w:val="center"/>
          </w:tcPr>
          <w:p w14:paraId="250AE02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Instalação/reprodução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D463B8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README, env, dados, comandos, execução limpa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A6620C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Pode começar offline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B0351D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Antes do pacote e release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968B60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Miguel executa; Emely corrige</w:t>
            </w:r>
          </w:p>
        </w:tc>
      </w:tr>
      <w:tr w:rsidR="00216985" w14:paraId="30DC9DBA" w14:textId="77777777">
        <w:tc>
          <w:tcPr>
            <w:tcW w:w="1990" w:type="dxa"/>
            <w:vAlign w:val="center"/>
          </w:tcPr>
          <w:p w14:paraId="17634CE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Defesa/documentação</w:t>
            </w:r>
          </w:p>
        </w:tc>
        <w:tc>
          <w:tcPr>
            <w:tcW w:w="1990" w:type="dxa"/>
            <w:vAlign w:val="center"/>
          </w:tcPr>
          <w:p w14:paraId="578A903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inédita, falha explicada e contribuição</w:t>
            </w:r>
          </w:p>
        </w:tc>
        <w:tc>
          <w:tcPr>
            <w:tcW w:w="1990" w:type="dxa"/>
            <w:vAlign w:val="center"/>
          </w:tcPr>
          <w:p w14:paraId="79CB545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Demonstração controlada ou live identificada</w:t>
            </w:r>
          </w:p>
        </w:tc>
        <w:tc>
          <w:tcPr>
            <w:tcW w:w="1990" w:type="dxa"/>
            <w:vAlign w:val="center"/>
          </w:tcPr>
          <w:p w14:paraId="086F569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Ensaio e apresentação</w:t>
            </w:r>
          </w:p>
        </w:tc>
        <w:tc>
          <w:tcPr>
            <w:tcW w:w="1990" w:type="dxa"/>
            <w:vAlign w:val="center"/>
          </w:tcPr>
          <w:p w14:paraId="32598F5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Todos</w:t>
            </w:r>
          </w:p>
        </w:tc>
      </w:tr>
    </w:tbl>
    <w:p w14:paraId="1A9BA6FD" w14:textId="77777777" w:rsidR="00216985" w:rsidRDefault="00216985">
      <w:pPr>
        <w:spacing w:after="0"/>
      </w:pPr>
    </w:p>
    <w:p w14:paraId="6061F726" w14:textId="77777777" w:rsidR="00216985" w:rsidRDefault="00000000">
      <w:pPr>
        <w:pStyle w:val="Ttulo2"/>
      </w:pPr>
      <w:r>
        <w:t>Oráculos e fronteiras de responsabilidade</w:t>
      </w:r>
    </w:p>
    <w:p w14:paraId="29535256" w14:textId="77777777" w:rsidR="00216985" w:rsidRDefault="00000000">
      <w:r>
        <w:t>Especificar oráculos localmente: interpretador retorna intenção, score, margem e decisão; extrator retorna entidade tipada; diálogo retorna pergunta/seleção/consulta; adapter converte resposta externa em modelo interno; UI mostra estado. Se o comportamento falhar, essa separação ajuda a localizar causa sem atribuir automaticamente todo erro à IA.</w:t>
      </w:r>
    </w:p>
    <w:p w14:paraId="7C8A656F" w14:textId="77777777" w:rsidR="00216985" w:rsidRDefault="00000000">
      <w:r>
        <w:rPr>
          <w:b/>
        </w:rPr>
        <w:t>Mocks:</w:t>
      </w:r>
      <w:r>
        <w:t xml:space="preserve"> use resposta controlada para vazio, múltiplos resultados e campos ausentes. </w:t>
      </w:r>
      <w:r>
        <w:rPr>
          <w:b/>
        </w:rPr>
        <w:t>Live:</w:t>
      </w:r>
      <w:r>
        <w:t xml:space="preserve"> uma chamada real pode comprovar conectividade naquela hora, mas não é estável nem mede accuracy. Anote horário, consulta, fonte e status. Não misture resultado ao vivo no valor de referência sem validar o dado.</w:t>
      </w:r>
    </w:p>
    <w:p w14:paraId="64625C5E" w14:textId="77777777" w:rsidR="00216985" w:rsidRDefault="00000000">
      <w:pPr>
        <w:pStyle w:val="Ttulo2"/>
      </w:pPr>
      <w:r>
        <w:t>Ambientes separados</w:t>
      </w:r>
    </w:p>
    <w:p w14:paraId="2C7E6488" w14:textId="77777777" w:rsidR="00216985" w:rsidRDefault="00000000">
      <w:pPr>
        <w:pStyle w:val="Numerada"/>
        <w:spacing w:after="40"/>
      </w:pPr>
      <w:r>
        <w:t>Fixtures determinísticas para a suite; 2) backend integrado offline; 3) smoke de API externa em baixa frequência; 4) demo ao vivo ou demonstração controlada claramente identificada. Evite depender da Open Library para completar cada execução de CI/teste.</w:t>
      </w:r>
    </w:p>
    <w:p w14:paraId="07E37BD8" w14:textId="77777777" w:rsidR="00216985" w:rsidRDefault="00000000">
      <w:pPr>
        <w:pStyle w:val="Ttulo1"/>
      </w:pPr>
      <w:r>
        <w:t>4. Catálogo de testes automatizados por componente</w:t>
      </w:r>
    </w:p>
    <w:p w14:paraId="3D12B70E" w14:textId="77777777" w:rsidR="00216985" w:rsidRDefault="00000000">
      <w:r>
        <w:t>Esta tabela amplia o plano de 24 perguntas com os testes internos que sustentam as funcionalidades. IDs NLP, ENT, DIA, API, RES, UI, E2E, DATA, MET, RUN e REG identificam famílias. A prioridade “MVP” marca comportamento coberto antes da entrega; P1/condicional depende de a melhoria entrar no código.</w:t>
      </w:r>
    </w:p>
    <w:p w14:paraId="120566A9" w14:textId="77777777" w:rsidR="00216985" w:rsidRDefault="00000000">
      <w:pPr>
        <w:pStyle w:val="Ttulo2"/>
      </w:pPr>
      <w:r>
        <w:lastRenderedPageBreak/>
        <w:t>Normalização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  <w:gridCol w:w="1990"/>
      </w:tblGrid>
      <w:tr w:rsidR="00216985" w14:paraId="2CEF857C" w14:textId="77777777">
        <w:trPr>
          <w:tblHeader/>
        </w:trPr>
        <w:tc>
          <w:tcPr>
            <w:tcW w:w="1990" w:type="dxa"/>
            <w:shd w:val="clear" w:color="auto" w:fill="7A1F24"/>
            <w:vAlign w:val="center"/>
          </w:tcPr>
          <w:p w14:paraId="74401B50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5A64B58F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coberto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6496258F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Ação/execução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6F2BCD64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Assert principal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7E736B7D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216985" w14:paraId="4E3D92B0" w14:textId="77777777">
        <w:tc>
          <w:tcPr>
            <w:tcW w:w="1990" w:type="dxa"/>
            <w:vAlign w:val="center"/>
          </w:tcPr>
          <w:p w14:paraId="7BE0AF4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NLP-01</w:t>
            </w:r>
          </w:p>
        </w:tc>
        <w:tc>
          <w:tcPr>
            <w:tcW w:w="1990" w:type="dxa"/>
            <w:vAlign w:val="center"/>
          </w:tcPr>
          <w:p w14:paraId="75B015D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Texto vazio</w:t>
            </w:r>
          </w:p>
        </w:tc>
        <w:tc>
          <w:tcPr>
            <w:tcW w:w="1990" w:type="dxa"/>
            <w:vAlign w:val="center"/>
          </w:tcPr>
          <w:p w14:paraId="7F42F96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Normalizar e interpretar</w:t>
            </w:r>
          </w:p>
        </w:tc>
        <w:tc>
          <w:tcPr>
            <w:tcW w:w="1990" w:type="dxa"/>
            <w:vAlign w:val="center"/>
          </w:tcPr>
          <w:p w14:paraId="4765C61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Retorna estado de entrada vazia; não consulta API.</w:t>
            </w:r>
          </w:p>
        </w:tc>
        <w:tc>
          <w:tcPr>
            <w:tcW w:w="1990" w:type="dxa"/>
            <w:vAlign w:val="center"/>
          </w:tcPr>
          <w:p w14:paraId="266D680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254C686" w14:textId="77777777">
        <w:tc>
          <w:tcPr>
            <w:tcW w:w="1990" w:type="dxa"/>
            <w:shd w:val="clear" w:color="auto" w:fill="F5F1EE"/>
            <w:vAlign w:val="center"/>
          </w:tcPr>
          <w:p w14:paraId="2B314D3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NLP-02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D6C2AA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Caixa e espaços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9ADCD5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Normalizar e comparar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BAB800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 variação de caixa/espaço não altera indevidamente o rótulo.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D5BB5A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344B7D26" w14:textId="77777777">
        <w:tc>
          <w:tcPr>
            <w:tcW w:w="1990" w:type="dxa"/>
            <w:vAlign w:val="center"/>
          </w:tcPr>
          <w:p w14:paraId="4950CA1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NLP-03</w:t>
            </w:r>
          </w:p>
        </w:tc>
        <w:tc>
          <w:tcPr>
            <w:tcW w:w="1990" w:type="dxa"/>
            <w:vAlign w:val="center"/>
          </w:tcPr>
          <w:p w14:paraId="3B658BC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Acentos</w:t>
            </w:r>
          </w:p>
        </w:tc>
        <w:tc>
          <w:tcPr>
            <w:tcW w:w="1990" w:type="dxa"/>
            <w:vAlign w:val="center"/>
          </w:tcPr>
          <w:p w14:paraId="41B1213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Comparar scores</w:t>
            </w:r>
          </w:p>
        </w:tc>
        <w:tc>
          <w:tcPr>
            <w:tcW w:w="1990" w:type="dxa"/>
            <w:vAlign w:val="center"/>
          </w:tcPr>
          <w:p w14:paraId="4353605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Resultado segue política documentada; original e entidade ficam preservados.</w:t>
            </w:r>
          </w:p>
        </w:tc>
        <w:tc>
          <w:tcPr>
            <w:tcW w:w="1990" w:type="dxa"/>
            <w:vAlign w:val="center"/>
          </w:tcPr>
          <w:p w14:paraId="70A2E58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0509D88" w14:textId="77777777">
        <w:tc>
          <w:tcPr>
            <w:tcW w:w="1990" w:type="dxa"/>
            <w:shd w:val="clear" w:color="auto" w:fill="F5F1EE"/>
            <w:vAlign w:val="center"/>
          </w:tcPr>
          <w:p w14:paraId="4F0CFB3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NLP-04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00F243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Pontuação/aspas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FEDD9C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Extrair entidade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2C97CA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Título não inclui aspas/pontuação espúria; texto original permanece disponível.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6C074E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</w:tbl>
    <w:p w14:paraId="4FB820F2" w14:textId="77777777" w:rsidR="00216985" w:rsidRDefault="00216985">
      <w:pPr>
        <w:spacing w:after="0"/>
      </w:pPr>
    </w:p>
    <w:p w14:paraId="65D4B77F" w14:textId="77777777" w:rsidR="00216985" w:rsidRDefault="00000000">
      <w:pPr>
        <w:pStyle w:val="Ttulo2"/>
      </w:pPr>
      <w:r>
        <w:t>Representação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  <w:gridCol w:w="1990"/>
      </w:tblGrid>
      <w:tr w:rsidR="00216985" w14:paraId="0F96719E" w14:textId="77777777">
        <w:trPr>
          <w:tblHeader/>
        </w:trPr>
        <w:tc>
          <w:tcPr>
            <w:tcW w:w="1990" w:type="dxa"/>
            <w:shd w:val="clear" w:color="auto" w:fill="7A1F24"/>
            <w:vAlign w:val="center"/>
          </w:tcPr>
          <w:p w14:paraId="2C90618C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39FB0C9B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coberto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6F1F5A7E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Ação/execução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20DF78DB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Assert principal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382C1E62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216985" w14:paraId="3D64E8A7" w14:textId="77777777">
        <w:tc>
          <w:tcPr>
            <w:tcW w:w="1990" w:type="dxa"/>
            <w:vAlign w:val="center"/>
          </w:tcPr>
          <w:p w14:paraId="19916FF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NLP-05</w:t>
            </w:r>
          </w:p>
        </w:tc>
        <w:tc>
          <w:tcPr>
            <w:tcW w:w="1990" w:type="dxa"/>
            <w:vAlign w:val="center"/>
          </w:tcPr>
          <w:p w14:paraId="7B81786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Tfidf ajuste separado</w:t>
            </w:r>
          </w:p>
        </w:tc>
        <w:tc>
          <w:tcPr>
            <w:tcW w:w="1990" w:type="dxa"/>
            <w:vAlign w:val="center"/>
          </w:tcPr>
          <w:p w14:paraId="30F5C6B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Construir vetorizador</w:t>
            </w:r>
          </w:p>
        </w:tc>
        <w:tc>
          <w:tcPr>
            <w:tcW w:w="1990" w:type="dxa"/>
            <w:vAlign w:val="center"/>
          </w:tcPr>
          <w:p w14:paraId="5FD426B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Vocabulário/IDF se ajustam apenas na referência; corpus de teste não é lido no fit.</w:t>
            </w:r>
          </w:p>
        </w:tc>
        <w:tc>
          <w:tcPr>
            <w:tcW w:w="1990" w:type="dxa"/>
            <w:vAlign w:val="center"/>
          </w:tcPr>
          <w:p w14:paraId="68DE90C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C24FF5A" w14:textId="77777777">
        <w:tc>
          <w:tcPr>
            <w:tcW w:w="1990" w:type="dxa"/>
            <w:shd w:val="clear" w:color="auto" w:fill="F5F1EE"/>
            <w:vAlign w:val="center"/>
          </w:tcPr>
          <w:p w14:paraId="633E17A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NLP-06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01E11F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Frase fora do vocabulário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CA5438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Transformar e comparar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B1D188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Sem erro/crash; score baixo ou abstenção conforme política.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64264E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FBBE8D5" w14:textId="77777777">
        <w:tc>
          <w:tcPr>
            <w:tcW w:w="1990" w:type="dxa"/>
            <w:vAlign w:val="center"/>
          </w:tcPr>
          <w:p w14:paraId="426503F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NLP-07</w:t>
            </w:r>
          </w:p>
        </w:tc>
        <w:tc>
          <w:tcPr>
            <w:tcW w:w="1990" w:type="dxa"/>
            <w:vAlign w:val="center"/>
          </w:tcPr>
          <w:p w14:paraId="38555C7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Intenção prevista</w:t>
            </w:r>
          </w:p>
        </w:tc>
        <w:tc>
          <w:tcPr>
            <w:tcW w:w="1990" w:type="dxa"/>
            <w:vAlign w:val="center"/>
          </w:tcPr>
          <w:p w14:paraId="3DC91D3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Predizer frase nova conhecida por padrão</w:t>
            </w:r>
          </w:p>
        </w:tc>
        <w:tc>
          <w:tcPr>
            <w:tcW w:w="1990" w:type="dxa"/>
            <w:vAlign w:val="center"/>
          </w:tcPr>
          <w:p w14:paraId="6773AF7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Retorna intenção, score e evidência do exemplo vizinho.</w:t>
            </w:r>
          </w:p>
        </w:tc>
        <w:tc>
          <w:tcPr>
            <w:tcW w:w="1990" w:type="dxa"/>
            <w:vAlign w:val="center"/>
          </w:tcPr>
          <w:p w14:paraId="5C1F16D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71F19E8" w14:textId="77777777">
        <w:tc>
          <w:tcPr>
            <w:tcW w:w="1990" w:type="dxa"/>
            <w:shd w:val="clear" w:color="auto" w:fill="F5F1EE"/>
            <w:vAlign w:val="center"/>
          </w:tcPr>
          <w:p w14:paraId="56E00C1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NLP-08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C3CD0F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Agregação por classe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429117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Calcular agregado configurado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6908AC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Classe e agregado correspondem à regra congelada e são reproduzíveis.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229C2B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</w:tbl>
    <w:p w14:paraId="6F319AB1" w14:textId="77777777" w:rsidR="00216985" w:rsidRDefault="00216985">
      <w:pPr>
        <w:spacing w:after="0"/>
      </w:pPr>
    </w:p>
    <w:p w14:paraId="5D086818" w14:textId="77777777" w:rsidR="00216985" w:rsidRDefault="00000000">
      <w:pPr>
        <w:pStyle w:val="Ttulo2"/>
      </w:pPr>
      <w:r>
        <w:t>Decisão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2141"/>
        <w:gridCol w:w="1990"/>
      </w:tblGrid>
      <w:tr w:rsidR="00216985" w14:paraId="3FD43B04" w14:textId="77777777">
        <w:trPr>
          <w:tblHeader/>
        </w:trPr>
        <w:tc>
          <w:tcPr>
            <w:tcW w:w="1990" w:type="dxa"/>
            <w:shd w:val="clear" w:color="auto" w:fill="7A1F24"/>
            <w:vAlign w:val="center"/>
          </w:tcPr>
          <w:p w14:paraId="268E3ADC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3974D11B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coberto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5186C1B7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Ação/execução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39C25934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Assert principal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6FE503EB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216985" w14:paraId="7269C219" w14:textId="77777777">
        <w:tc>
          <w:tcPr>
            <w:tcW w:w="1990" w:type="dxa"/>
            <w:vAlign w:val="center"/>
          </w:tcPr>
          <w:p w14:paraId="4BE8F0F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NLP-09</w:t>
            </w:r>
          </w:p>
        </w:tc>
        <w:tc>
          <w:tcPr>
            <w:tcW w:w="1990" w:type="dxa"/>
            <w:vAlign w:val="center"/>
          </w:tcPr>
          <w:p w14:paraId="42718F9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Abaixo do limiar</w:t>
            </w:r>
          </w:p>
        </w:tc>
        <w:tc>
          <w:tcPr>
            <w:tcW w:w="1990" w:type="dxa"/>
            <w:vAlign w:val="center"/>
          </w:tcPr>
          <w:p w14:paraId="199DAB5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Aplicar política</w:t>
            </w:r>
          </w:p>
        </w:tc>
        <w:tc>
          <w:tcPr>
            <w:tcW w:w="1990" w:type="dxa"/>
            <w:vAlign w:val="center"/>
          </w:tcPr>
          <w:p w14:paraId="50C2A6C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Abstenção/esclarecimento; não chamar fonte externa.</w:t>
            </w:r>
          </w:p>
        </w:tc>
        <w:tc>
          <w:tcPr>
            <w:tcW w:w="1990" w:type="dxa"/>
            <w:vAlign w:val="center"/>
          </w:tcPr>
          <w:p w14:paraId="56861F4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0D3482BF" w14:textId="77777777">
        <w:tc>
          <w:tcPr>
            <w:tcW w:w="1990" w:type="dxa"/>
            <w:shd w:val="clear" w:color="auto" w:fill="F5F1EE"/>
            <w:vAlign w:val="center"/>
          </w:tcPr>
          <w:p w14:paraId="5E482FD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NLP-10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260479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Margem de ambiguidade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2A62DD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Aplicar política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C39525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de esclarecimento conforme hipóteses; nenhuma consulta arbitrária.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E19C20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557EC8EE" w14:textId="77777777">
        <w:tc>
          <w:tcPr>
            <w:tcW w:w="1990" w:type="dxa"/>
            <w:vAlign w:val="center"/>
          </w:tcPr>
          <w:p w14:paraId="32889FD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NLP-11</w:t>
            </w:r>
          </w:p>
        </w:tc>
        <w:tc>
          <w:tcPr>
            <w:tcW w:w="1990" w:type="dxa"/>
            <w:vAlign w:val="center"/>
          </w:tcPr>
          <w:p w14:paraId="3E680B3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Aceitação pelo limiar e margem</w:t>
            </w:r>
          </w:p>
        </w:tc>
        <w:tc>
          <w:tcPr>
            <w:tcW w:w="1990" w:type="dxa"/>
            <w:vAlign w:val="center"/>
          </w:tcPr>
          <w:p w14:paraId="3883F5B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Aplicar política</w:t>
            </w:r>
          </w:p>
        </w:tc>
        <w:tc>
          <w:tcPr>
            <w:tcW w:w="1990" w:type="dxa"/>
            <w:vAlign w:val="center"/>
          </w:tcPr>
          <w:p w14:paraId="3976E73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Intenção aceita; parâmetros seguem para extração.</w:t>
            </w:r>
          </w:p>
        </w:tc>
        <w:tc>
          <w:tcPr>
            <w:tcW w:w="1990" w:type="dxa"/>
            <w:vAlign w:val="center"/>
          </w:tcPr>
          <w:p w14:paraId="2191127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30CCB3C4" w14:textId="77777777">
        <w:tc>
          <w:tcPr>
            <w:tcW w:w="1990" w:type="dxa"/>
            <w:shd w:val="clear" w:color="auto" w:fill="F5F1EE"/>
            <w:vAlign w:val="center"/>
          </w:tcPr>
          <w:p w14:paraId="7BEF40E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NLP-12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499D41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Fora do escopo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C69EE5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Aplicar política/regras explícitas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6E948B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Abster-se ou encaminhar informativamente; não inventar intenção de negócio.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E9838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8C68E05" w14:textId="77777777">
        <w:tc>
          <w:tcPr>
            <w:tcW w:w="1990" w:type="dxa"/>
            <w:vAlign w:val="center"/>
          </w:tcPr>
          <w:p w14:paraId="38192DC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NLP-13</w:t>
            </w:r>
          </w:p>
        </w:tc>
        <w:tc>
          <w:tcPr>
            <w:tcW w:w="1990" w:type="dxa"/>
            <w:vAlign w:val="center"/>
          </w:tcPr>
          <w:p w14:paraId="38FD573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Pontuação não é probabilidade</w:t>
            </w:r>
          </w:p>
        </w:tc>
        <w:tc>
          <w:tcPr>
            <w:tcW w:w="1990" w:type="dxa"/>
            <w:vAlign w:val="center"/>
          </w:tcPr>
          <w:p w14:paraId="6A08073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Inspecionar schema, logs e UI técnica</w:t>
            </w:r>
          </w:p>
        </w:tc>
        <w:tc>
          <w:tcPr>
            <w:tcW w:w="1990" w:type="dxa"/>
            <w:vAlign w:val="center"/>
          </w:tcPr>
          <w:p w14:paraId="5108A25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Campo identificado como similaridade/score; nenhum texto afirma probabilidade calibrada.</w:t>
            </w:r>
          </w:p>
        </w:tc>
        <w:tc>
          <w:tcPr>
            <w:tcW w:w="1990" w:type="dxa"/>
            <w:vAlign w:val="center"/>
          </w:tcPr>
          <w:p w14:paraId="5348BEA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</w:tbl>
    <w:p w14:paraId="644313A1" w14:textId="77777777" w:rsidR="00216985" w:rsidRDefault="00216985">
      <w:pPr>
        <w:spacing w:after="0"/>
      </w:pPr>
    </w:p>
    <w:p w14:paraId="7C550211" w14:textId="77777777" w:rsidR="00216985" w:rsidRDefault="00000000">
      <w:pPr>
        <w:pStyle w:val="Ttulo2"/>
      </w:pPr>
      <w:r>
        <w:t>Entidades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  <w:gridCol w:w="1990"/>
      </w:tblGrid>
      <w:tr w:rsidR="00216985" w14:paraId="68E22450" w14:textId="77777777">
        <w:trPr>
          <w:tblHeader/>
        </w:trPr>
        <w:tc>
          <w:tcPr>
            <w:tcW w:w="1990" w:type="dxa"/>
            <w:shd w:val="clear" w:color="auto" w:fill="7A1F24"/>
            <w:vAlign w:val="center"/>
          </w:tcPr>
          <w:p w14:paraId="643D4CAC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1EB33E20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coberto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5D630AB8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Ação/execução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3B9F1E6B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Assert principal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625EC616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216985" w14:paraId="69822A06" w14:textId="77777777">
        <w:tc>
          <w:tcPr>
            <w:tcW w:w="1990" w:type="dxa"/>
            <w:vAlign w:val="center"/>
          </w:tcPr>
          <w:p w14:paraId="4698079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ENT-01</w:t>
            </w:r>
          </w:p>
        </w:tc>
        <w:tc>
          <w:tcPr>
            <w:tcW w:w="1990" w:type="dxa"/>
            <w:vAlign w:val="center"/>
          </w:tcPr>
          <w:p w14:paraId="5168600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por título</w:t>
            </w:r>
          </w:p>
        </w:tc>
        <w:tc>
          <w:tcPr>
            <w:tcW w:w="1990" w:type="dxa"/>
            <w:vAlign w:val="center"/>
          </w:tcPr>
          <w:p w14:paraId="2C39F35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Extrair parâmetros</w:t>
            </w:r>
          </w:p>
        </w:tc>
        <w:tc>
          <w:tcPr>
            <w:tcW w:w="1990" w:type="dxa"/>
            <w:vAlign w:val="center"/>
          </w:tcPr>
          <w:p w14:paraId="463A47C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title correto, sem palavras do comando.</w:t>
            </w:r>
          </w:p>
        </w:tc>
        <w:tc>
          <w:tcPr>
            <w:tcW w:w="1990" w:type="dxa"/>
            <w:vAlign w:val="center"/>
          </w:tcPr>
          <w:p w14:paraId="44E03C9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94AE440" w14:textId="77777777">
        <w:tc>
          <w:tcPr>
            <w:tcW w:w="1990" w:type="dxa"/>
            <w:shd w:val="clear" w:color="auto" w:fill="F5F1EE"/>
            <w:vAlign w:val="center"/>
          </w:tcPr>
          <w:p w14:paraId="419323F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ENT-02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4D770E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por autor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813344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Extrair parâmetros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3C9198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author preserva nome composto completo.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4E611E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C4C51CB" w14:textId="77777777">
        <w:tc>
          <w:tcPr>
            <w:tcW w:w="1990" w:type="dxa"/>
            <w:vAlign w:val="center"/>
          </w:tcPr>
          <w:p w14:paraId="592350B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ENT-03</w:t>
            </w:r>
          </w:p>
        </w:tc>
        <w:tc>
          <w:tcPr>
            <w:tcW w:w="1990" w:type="dxa"/>
            <w:vAlign w:val="center"/>
          </w:tcPr>
          <w:p w14:paraId="3ADBE0F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por assunto</w:t>
            </w:r>
          </w:p>
        </w:tc>
        <w:tc>
          <w:tcPr>
            <w:tcW w:w="1990" w:type="dxa"/>
            <w:vAlign w:val="center"/>
          </w:tcPr>
          <w:p w14:paraId="2052E3F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Extrair parâmetros</w:t>
            </w:r>
          </w:p>
        </w:tc>
        <w:tc>
          <w:tcPr>
            <w:tcW w:w="1990" w:type="dxa"/>
            <w:vAlign w:val="center"/>
          </w:tcPr>
          <w:p w14:paraId="27011C7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subject correto; “sobre” não perdido antes da extração.</w:t>
            </w:r>
          </w:p>
        </w:tc>
        <w:tc>
          <w:tcPr>
            <w:tcW w:w="1990" w:type="dxa"/>
            <w:vAlign w:val="center"/>
          </w:tcPr>
          <w:p w14:paraId="70AE5DA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088F2B21" w14:textId="77777777">
        <w:tc>
          <w:tcPr>
            <w:tcW w:w="1990" w:type="dxa"/>
            <w:shd w:val="clear" w:color="auto" w:fill="F5F1EE"/>
            <w:vAlign w:val="center"/>
          </w:tcPr>
          <w:p w14:paraId="46EACF8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ENT-04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927845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Título versus autor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C0C0C5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Extrair intenção e entidade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54140B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Autor+lista vs título+campo autor; não decidir só pelo verbo “escreveu”.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35B81C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05F2AB5" w14:textId="77777777">
        <w:tc>
          <w:tcPr>
            <w:tcW w:w="1990" w:type="dxa"/>
            <w:vAlign w:val="center"/>
          </w:tcPr>
          <w:p w14:paraId="7776576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ENT-05</w:t>
            </w:r>
          </w:p>
        </w:tc>
        <w:tc>
          <w:tcPr>
            <w:tcW w:w="1990" w:type="dxa"/>
            <w:vAlign w:val="center"/>
          </w:tcPr>
          <w:p w14:paraId="12049A3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Parâmetro ausente</w:t>
            </w:r>
          </w:p>
        </w:tc>
        <w:tc>
          <w:tcPr>
            <w:tcW w:w="1990" w:type="dxa"/>
            <w:vAlign w:val="center"/>
          </w:tcPr>
          <w:p w14:paraId="559BCFB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Executar diálogo</w:t>
            </w:r>
          </w:p>
        </w:tc>
        <w:tc>
          <w:tcPr>
            <w:tcW w:w="1990" w:type="dxa"/>
            <w:vAlign w:val="center"/>
          </w:tcPr>
          <w:p w14:paraId="557CAD1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pelo parâmetro; API não chamada antes da resposta.</w:t>
            </w:r>
          </w:p>
        </w:tc>
        <w:tc>
          <w:tcPr>
            <w:tcW w:w="1990" w:type="dxa"/>
            <w:vAlign w:val="center"/>
          </w:tcPr>
          <w:p w14:paraId="2B09571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1C8B27B4" w14:textId="77777777">
        <w:tc>
          <w:tcPr>
            <w:tcW w:w="1990" w:type="dxa"/>
            <w:shd w:val="clear" w:color="auto" w:fill="F5F1EE"/>
            <w:vAlign w:val="center"/>
          </w:tcPr>
          <w:p w14:paraId="7DF6264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ENT-06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728AC9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Entidades em conflito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E73166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Executar extração/política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02FEBB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Pede confirmação; não descarta informação silenciosamente.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97304C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</w:tbl>
    <w:p w14:paraId="217EDCF7" w14:textId="77777777" w:rsidR="00216985" w:rsidRDefault="00216985">
      <w:pPr>
        <w:spacing w:after="0"/>
      </w:pPr>
    </w:p>
    <w:p w14:paraId="1AEFA887" w14:textId="77777777" w:rsidR="00216985" w:rsidRDefault="00000000">
      <w:pPr>
        <w:pStyle w:val="Ttulo2"/>
      </w:pPr>
      <w:r>
        <w:t>Diálogo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  <w:gridCol w:w="1990"/>
      </w:tblGrid>
      <w:tr w:rsidR="00216985" w14:paraId="2B251321" w14:textId="77777777">
        <w:trPr>
          <w:tblHeader/>
        </w:trPr>
        <w:tc>
          <w:tcPr>
            <w:tcW w:w="1990" w:type="dxa"/>
            <w:shd w:val="clear" w:color="auto" w:fill="7A1F24"/>
            <w:vAlign w:val="center"/>
          </w:tcPr>
          <w:p w14:paraId="772110BE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4A8C30B9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coberto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7F361207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Ação/execução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585E9B2A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Assert principal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40738794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216985" w14:paraId="0F5FD6AE" w14:textId="77777777">
        <w:tc>
          <w:tcPr>
            <w:tcW w:w="1990" w:type="dxa"/>
            <w:vAlign w:val="center"/>
          </w:tcPr>
          <w:p w14:paraId="485BB51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DIA-01</w:t>
            </w:r>
          </w:p>
        </w:tc>
        <w:tc>
          <w:tcPr>
            <w:tcW w:w="1990" w:type="dxa"/>
            <w:vAlign w:val="center"/>
          </w:tcPr>
          <w:p w14:paraId="013E7CD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de esclarecimento</w:t>
            </w:r>
          </w:p>
        </w:tc>
        <w:tc>
          <w:tcPr>
            <w:tcW w:w="1990" w:type="dxa"/>
            <w:vAlign w:val="center"/>
          </w:tcPr>
          <w:p w14:paraId="5546E20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Executar novo turno</w:t>
            </w:r>
          </w:p>
        </w:tc>
        <w:tc>
          <w:tcPr>
            <w:tcW w:w="1990" w:type="dxa"/>
            <w:vAlign w:val="center"/>
          </w:tcPr>
          <w:p w14:paraId="1B5ABFD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Pede nome completo/ação; não assume entidade.</w:t>
            </w:r>
          </w:p>
        </w:tc>
        <w:tc>
          <w:tcPr>
            <w:tcW w:w="1990" w:type="dxa"/>
            <w:vAlign w:val="center"/>
          </w:tcPr>
          <w:p w14:paraId="037DE25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159468B1" w14:textId="77777777">
        <w:tc>
          <w:tcPr>
            <w:tcW w:w="1990" w:type="dxa"/>
            <w:shd w:val="clear" w:color="auto" w:fill="F5F1EE"/>
            <w:vAlign w:val="center"/>
          </w:tcPr>
          <w:p w14:paraId="6ABB8CD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DIA-02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817778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Resposta à pendência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750C12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turno seguinte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00E792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Completa intenção pendente e continua uma vez; não reclassifica fragmento como fora do escopo.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64A25A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1A64A05B" w14:textId="77777777">
        <w:tc>
          <w:tcPr>
            <w:tcW w:w="1990" w:type="dxa"/>
            <w:vAlign w:val="center"/>
          </w:tcPr>
          <w:p w14:paraId="7981181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DIA-03</w:t>
            </w:r>
          </w:p>
        </w:tc>
        <w:tc>
          <w:tcPr>
            <w:tcW w:w="1990" w:type="dxa"/>
            <w:vAlign w:val="center"/>
          </w:tcPr>
          <w:p w14:paraId="68869A6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Lista de resultados</w:t>
            </w:r>
          </w:p>
        </w:tc>
        <w:tc>
          <w:tcPr>
            <w:tcW w:w="1990" w:type="dxa"/>
            <w:vAlign w:val="center"/>
          </w:tcPr>
          <w:p w14:paraId="0EDF208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Mostrar lista</w:t>
            </w:r>
          </w:p>
        </w:tc>
        <w:tc>
          <w:tcPr>
            <w:tcW w:w="1990" w:type="dxa"/>
            <w:vAlign w:val="center"/>
          </w:tcPr>
          <w:p w14:paraId="20F018E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Lista é numerada e guarda mesma ordem/IDs na sessão.</w:t>
            </w:r>
          </w:p>
        </w:tc>
        <w:tc>
          <w:tcPr>
            <w:tcW w:w="1990" w:type="dxa"/>
            <w:vAlign w:val="center"/>
          </w:tcPr>
          <w:p w14:paraId="35F8872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326E92A9" w14:textId="77777777">
        <w:tc>
          <w:tcPr>
            <w:tcW w:w="1990" w:type="dxa"/>
            <w:shd w:val="clear" w:color="auto" w:fill="F5F1EE"/>
            <w:vAlign w:val="center"/>
          </w:tcPr>
          <w:p w14:paraId="216892B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DIA-04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3D106D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Seleção válida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4FF4A5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Usuário envia “o segundo”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0D3608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Seleciona o segundo ID; sem nova busca por literal “segundo”.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82A864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3A6FF71" w14:textId="77777777">
        <w:tc>
          <w:tcPr>
            <w:tcW w:w="1990" w:type="dxa"/>
            <w:vAlign w:val="center"/>
          </w:tcPr>
          <w:p w14:paraId="56FD25B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DIA-05</w:t>
            </w:r>
          </w:p>
        </w:tc>
        <w:tc>
          <w:tcPr>
            <w:tcW w:w="1990" w:type="dxa"/>
            <w:vAlign w:val="center"/>
          </w:tcPr>
          <w:p w14:paraId="489C28B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Seleção inválida</w:t>
            </w:r>
          </w:p>
        </w:tc>
        <w:tc>
          <w:tcPr>
            <w:tcW w:w="1990" w:type="dxa"/>
            <w:vAlign w:val="center"/>
          </w:tcPr>
          <w:p w14:paraId="29D36C9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Usuário envia “o quarto”</w:t>
            </w:r>
          </w:p>
        </w:tc>
        <w:tc>
          <w:tcPr>
            <w:tcW w:w="1990" w:type="dxa"/>
            <w:vAlign w:val="center"/>
          </w:tcPr>
          <w:p w14:paraId="2EF8E05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Informa seleção inválida e mantém contexto recuperável.</w:t>
            </w:r>
          </w:p>
        </w:tc>
        <w:tc>
          <w:tcPr>
            <w:tcW w:w="1990" w:type="dxa"/>
            <w:vAlign w:val="center"/>
          </w:tcPr>
          <w:p w14:paraId="1CC2AE5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D8E6605" w14:textId="77777777">
        <w:tc>
          <w:tcPr>
            <w:tcW w:w="1990" w:type="dxa"/>
            <w:shd w:val="clear" w:color="auto" w:fill="F5F1EE"/>
            <w:vAlign w:val="center"/>
          </w:tcPr>
          <w:p w14:paraId="68A288F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DIA-06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E6D296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Detalhe da seleção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CD9F45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Perguntar “quem escreveu?”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07F6F9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Consulta/autoria do ID selecionado; não primeiro resultado.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3E9DB4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1B7433B4" w14:textId="77777777">
        <w:tc>
          <w:tcPr>
            <w:tcW w:w="1990" w:type="dxa"/>
            <w:vAlign w:val="center"/>
          </w:tcPr>
          <w:p w14:paraId="5AECBA3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DIA-07</w:t>
            </w:r>
          </w:p>
        </w:tc>
        <w:tc>
          <w:tcPr>
            <w:tcW w:w="1990" w:type="dxa"/>
            <w:vAlign w:val="center"/>
          </w:tcPr>
          <w:p w14:paraId="46B189B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Sem referência ativa</w:t>
            </w:r>
          </w:p>
        </w:tc>
        <w:tc>
          <w:tcPr>
            <w:tcW w:w="1990" w:type="dxa"/>
            <w:vAlign w:val="center"/>
          </w:tcPr>
          <w:p w14:paraId="23FCAC8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Usuário pergunta “qual o ano dele?”</w:t>
            </w:r>
          </w:p>
        </w:tc>
        <w:tc>
          <w:tcPr>
            <w:tcW w:w="1990" w:type="dxa"/>
            <w:vAlign w:val="center"/>
          </w:tcPr>
          <w:p w14:paraId="2F73DE0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Pede qual obra; não inventa contexto.</w:t>
            </w:r>
          </w:p>
        </w:tc>
        <w:tc>
          <w:tcPr>
            <w:tcW w:w="1990" w:type="dxa"/>
            <w:vAlign w:val="center"/>
          </w:tcPr>
          <w:p w14:paraId="0B1ABA9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0A4E2653" w14:textId="77777777">
        <w:tc>
          <w:tcPr>
            <w:tcW w:w="1990" w:type="dxa"/>
            <w:shd w:val="clear" w:color="auto" w:fill="F5F1EE"/>
            <w:vAlign w:val="center"/>
          </w:tcPr>
          <w:p w14:paraId="53F050D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DIA-08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55B0B4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Cancelamento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0CC3FD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Usuário cancela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6BAED6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Limpa pendência e não realiza consulta posterior.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C328CB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5C68EA6C" w14:textId="77777777">
        <w:tc>
          <w:tcPr>
            <w:tcW w:w="1990" w:type="dxa"/>
            <w:vAlign w:val="center"/>
          </w:tcPr>
          <w:p w14:paraId="7320F4B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DIA-09</w:t>
            </w:r>
          </w:p>
        </w:tc>
        <w:tc>
          <w:tcPr>
            <w:tcW w:w="1990" w:type="dxa"/>
            <w:vAlign w:val="center"/>
          </w:tcPr>
          <w:p w14:paraId="525859D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Nova busca substitui pendência</w:t>
            </w:r>
          </w:p>
        </w:tc>
        <w:tc>
          <w:tcPr>
            <w:tcW w:w="1990" w:type="dxa"/>
            <w:vAlign w:val="center"/>
          </w:tcPr>
          <w:p w14:paraId="227C16E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Usuário inicia busca explícita por assunto</w:t>
            </w:r>
          </w:p>
        </w:tc>
        <w:tc>
          <w:tcPr>
            <w:tcW w:w="1990" w:type="dxa"/>
            <w:vAlign w:val="center"/>
          </w:tcPr>
          <w:p w14:paraId="0D8673E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Nova busca prevalece; não mistura parâmetros antigos.</w:t>
            </w:r>
          </w:p>
        </w:tc>
        <w:tc>
          <w:tcPr>
            <w:tcW w:w="1990" w:type="dxa"/>
            <w:vAlign w:val="center"/>
          </w:tcPr>
          <w:p w14:paraId="7A1A422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315CB52E" w14:textId="77777777">
        <w:tc>
          <w:tcPr>
            <w:tcW w:w="1990" w:type="dxa"/>
            <w:shd w:val="clear" w:color="auto" w:fill="F5F1EE"/>
            <w:vAlign w:val="center"/>
          </w:tcPr>
          <w:p w14:paraId="3FF60EA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DIA-10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D9DA35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Isolamento de sessão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391208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Selecionar “o segundo” em cada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19A54B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IDs/contextos permanecem separados.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8B05F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A04855A" w14:textId="77777777">
        <w:tc>
          <w:tcPr>
            <w:tcW w:w="1990" w:type="dxa"/>
            <w:vAlign w:val="center"/>
          </w:tcPr>
          <w:p w14:paraId="4C9F746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DIA-11</w:t>
            </w:r>
          </w:p>
        </w:tc>
        <w:tc>
          <w:tcPr>
            <w:tcW w:w="1990" w:type="dxa"/>
            <w:vAlign w:val="center"/>
          </w:tcPr>
          <w:p w14:paraId="1C40C92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Mudança de assunto</w:t>
            </w:r>
          </w:p>
        </w:tc>
        <w:tc>
          <w:tcPr>
            <w:tcW w:w="1990" w:type="dxa"/>
            <w:vAlign w:val="center"/>
          </w:tcPr>
          <w:p w14:paraId="7C7229D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Nova busca sobre astronomia</w:t>
            </w:r>
          </w:p>
        </w:tc>
        <w:tc>
          <w:tcPr>
            <w:tcW w:w="1990" w:type="dxa"/>
            <w:vAlign w:val="center"/>
          </w:tcPr>
          <w:p w14:paraId="42BD332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atual é astronomia; não reutiliza autor Orwell.</w:t>
            </w:r>
          </w:p>
        </w:tc>
        <w:tc>
          <w:tcPr>
            <w:tcW w:w="1990" w:type="dxa"/>
            <w:vAlign w:val="center"/>
          </w:tcPr>
          <w:p w14:paraId="6F5FD1E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1DF78832" w14:textId="77777777">
        <w:tc>
          <w:tcPr>
            <w:tcW w:w="1990" w:type="dxa"/>
            <w:shd w:val="clear" w:color="auto" w:fill="F5F1EE"/>
            <w:vAlign w:val="center"/>
          </w:tcPr>
          <w:p w14:paraId="2A7CA00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DIA-12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A14916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Recomendação limitada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219DF6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Processar solicitação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59B350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Interpreta descoberta por assunto; não afirma personalização.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E4D13A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</w:tbl>
    <w:p w14:paraId="3C30A554" w14:textId="77777777" w:rsidR="00216985" w:rsidRDefault="00216985">
      <w:pPr>
        <w:spacing w:after="0"/>
      </w:pPr>
    </w:p>
    <w:p w14:paraId="31436614" w14:textId="77777777" w:rsidR="00216985" w:rsidRDefault="00000000">
      <w:pPr>
        <w:pStyle w:val="Ttulo1"/>
      </w:pPr>
      <w:r>
        <w:lastRenderedPageBreak/>
        <w:t>5. Catálogo: serviço, respostas e interface</w:t>
      </w:r>
    </w:p>
    <w:p w14:paraId="01AFC996" w14:textId="77777777" w:rsidR="00216985" w:rsidRDefault="00000000">
      <w:pPr>
        <w:pStyle w:val="Ttulo2"/>
      </w:pPr>
      <w:r>
        <w:t>Serviço de livros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  <w:gridCol w:w="1990"/>
      </w:tblGrid>
      <w:tr w:rsidR="00216985" w14:paraId="5D61FB46" w14:textId="77777777">
        <w:trPr>
          <w:tblHeader/>
        </w:trPr>
        <w:tc>
          <w:tcPr>
            <w:tcW w:w="1990" w:type="dxa"/>
            <w:shd w:val="clear" w:color="auto" w:fill="7A1F24"/>
            <w:vAlign w:val="center"/>
          </w:tcPr>
          <w:p w14:paraId="4FD53B6F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4255F727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coberto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76F77E3D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Ação/execução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0FB2D9A8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Assert principal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5B54C04C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216985" w14:paraId="47B773FF" w14:textId="77777777">
        <w:tc>
          <w:tcPr>
            <w:tcW w:w="1990" w:type="dxa"/>
            <w:vAlign w:val="center"/>
          </w:tcPr>
          <w:p w14:paraId="12F19A3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API-01</w:t>
            </w:r>
          </w:p>
        </w:tc>
        <w:tc>
          <w:tcPr>
            <w:tcW w:w="1990" w:type="dxa"/>
            <w:vAlign w:val="center"/>
          </w:tcPr>
          <w:p w14:paraId="59B5745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 de título</w:t>
            </w:r>
          </w:p>
        </w:tc>
        <w:tc>
          <w:tcPr>
            <w:tcW w:w="1990" w:type="dxa"/>
            <w:vAlign w:val="center"/>
          </w:tcPr>
          <w:p w14:paraId="213CF0F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 título com parâmetros codificados</w:t>
            </w:r>
          </w:p>
        </w:tc>
        <w:tc>
          <w:tcPr>
            <w:tcW w:w="1990" w:type="dxa"/>
            <w:vAlign w:val="center"/>
          </w:tcPr>
          <w:p w14:paraId="39F518E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Parâmetro segue adapter; retorna IDs e títulos normalizados.</w:t>
            </w:r>
          </w:p>
        </w:tc>
        <w:tc>
          <w:tcPr>
            <w:tcW w:w="1990" w:type="dxa"/>
            <w:vAlign w:val="center"/>
          </w:tcPr>
          <w:p w14:paraId="0AC8783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92908CA" w14:textId="77777777">
        <w:tc>
          <w:tcPr>
            <w:tcW w:w="1990" w:type="dxa"/>
            <w:shd w:val="clear" w:color="auto" w:fill="F5F1EE"/>
            <w:vAlign w:val="center"/>
          </w:tcPr>
          <w:p w14:paraId="63E9DE1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API-02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DF9299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 de autor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ABE340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 obras de autor composto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DDF52D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Campo correto enviado; autores múltiplos preservados.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B7957C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03E01A10" w14:textId="77777777">
        <w:tc>
          <w:tcPr>
            <w:tcW w:w="1990" w:type="dxa"/>
            <w:vAlign w:val="center"/>
          </w:tcPr>
          <w:p w14:paraId="6643209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API-03</w:t>
            </w:r>
          </w:p>
        </w:tc>
        <w:tc>
          <w:tcPr>
            <w:tcW w:w="1990" w:type="dxa"/>
            <w:vAlign w:val="center"/>
          </w:tcPr>
          <w:p w14:paraId="38475B8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 por assunto</w:t>
            </w:r>
          </w:p>
        </w:tc>
        <w:tc>
          <w:tcPr>
            <w:tcW w:w="1990" w:type="dxa"/>
            <w:vAlign w:val="center"/>
          </w:tcPr>
          <w:p w14:paraId="248F869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 subject</w:t>
            </w:r>
          </w:p>
        </w:tc>
        <w:tc>
          <w:tcPr>
            <w:tcW w:w="1990" w:type="dxa"/>
            <w:vAlign w:val="center"/>
          </w:tcPr>
          <w:p w14:paraId="312A1C7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 coerente; resposta normalizada em lista.</w:t>
            </w:r>
          </w:p>
        </w:tc>
        <w:tc>
          <w:tcPr>
            <w:tcW w:w="1990" w:type="dxa"/>
            <w:vAlign w:val="center"/>
          </w:tcPr>
          <w:p w14:paraId="3792555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54CD803" w14:textId="77777777">
        <w:tc>
          <w:tcPr>
            <w:tcW w:w="1990" w:type="dxa"/>
            <w:shd w:val="clear" w:color="auto" w:fill="F5F1EE"/>
            <w:vAlign w:val="center"/>
          </w:tcPr>
          <w:p w14:paraId="4754812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API-04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FEC590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Detalhe por identificador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91FB4B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Consultar detalhe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06578A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ID pedido coincide com retorno; campos de obra vs edição identificados.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FD3395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400DE23" w14:textId="77777777">
        <w:tc>
          <w:tcPr>
            <w:tcW w:w="1990" w:type="dxa"/>
            <w:vAlign w:val="center"/>
          </w:tcPr>
          <w:p w14:paraId="3007D78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API-05</w:t>
            </w:r>
          </w:p>
        </w:tc>
        <w:tc>
          <w:tcPr>
            <w:tcW w:w="1990" w:type="dxa"/>
            <w:vAlign w:val="center"/>
          </w:tcPr>
          <w:p w14:paraId="37E3901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JSON mínimo válido</w:t>
            </w:r>
          </w:p>
        </w:tc>
        <w:tc>
          <w:tcPr>
            <w:tcW w:w="1990" w:type="dxa"/>
            <w:vAlign w:val="center"/>
          </w:tcPr>
          <w:p w14:paraId="301A76A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Normalizar</w:t>
            </w:r>
          </w:p>
        </w:tc>
        <w:tc>
          <w:tcPr>
            <w:tcW w:w="1990" w:type="dxa"/>
            <w:vAlign w:val="center"/>
          </w:tcPr>
          <w:p w14:paraId="0245B68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Campos ausentes são opcionais; app não quebra nem inventa.</w:t>
            </w:r>
          </w:p>
        </w:tc>
        <w:tc>
          <w:tcPr>
            <w:tcW w:w="1990" w:type="dxa"/>
            <w:vAlign w:val="center"/>
          </w:tcPr>
          <w:p w14:paraId="47787A8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F38EA7D" w14:textId="77777777">
        <w:tc>
          <w:tcPr>
            <w:tcW w:w="1990" w:type="dxa"/>
            <w:shd w:val="clear" w:color="auto" w:fill="F5F1EE"/>
            <w:vAlign w:val="center"/>
          </w:tcPr>
          <w:p w14:paraId="6056E0C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API-06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FFAC42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Lista vazia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244086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Consultar serviço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703113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Estado not_found/search_empty distinto de erro HTTP.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BB739F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D91A7F0" w14:textId="77777777">
        <w:tc>
          <w:tcPr>
            <w:tcW w:w="1990" w:type="dxa"/>
            <w:vAlign w:val="center"/>
          </w:tcPr>
          <w:p w14:paraId="7588AB2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API-07</w:t>
            </w:r>
          </w:p>
        </w:tc>
        <w:tc>
          <w:tcPr>
            <w:tcW w:w="1990" w:type="dxa"/>
            <w:vAlign w:val="center"/>
          </w:tcPr>
          <w:p w14:paraId="171BE19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Múltiplas correspondências</w:t>
            </w:r>
          </w:p>
        </w:tc>
        <w:tc>
          <w:tcPr>
            <w:tcW w:w="1990" w:type="dxa"/>
            <w:vAlign w:val="center"/>
          </w:tcPr>
          <w:p w14:paraId="23AA74F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Consultar e renderizar</w:t>
            </w:r>
          </w:p>
        </w:tc>
        <w:tc>
          <w:tcPr>
            <w:tcW w:w="1990" w:type="dxa"/>
            <w:vAlign w:val="center"/>
          </w:tcPr>
          <w:p w14:paraId="5D56CF8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Mantém candidatos distintos e IDs; sistema pede seleção.</w:t>
            </w:r>
          </w:p>
        </w:tc>
        <w:tc>
          <w:tcPr>
            <w:tcW w:w="1990" w:type="dxa"/>
            <w:vAlign w:val="center"/>
          </w:tcPr>
          <w:p w14:paraId="66650C3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09C6937B" w14:textId="77777777">
        <w:tc>
          <w:tcPr>
            <w:tcW w:w="1990" w:type="dxa"/>
            <w:shd w:val="clear" w:color="auto" w:fill="F5F1EE"/>
            <w:vAlign w:val="center"/>
          </w:tcPr>
          <w:p w14:paraId="67E490D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API-08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696064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ISBN solicitado ausente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47B16F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Pedir ISBN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12D381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Informa que a fonte não fornece o campo; não diz ISBN inexistente.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ECE41F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558CA03F" w14:textId="77777777">
        <w:tc>
          <w:tcPr>
            <w:tcW w:w="1990" w:type="dxa"/>
            <w:vAlign w:val="center"/>
          </w:tcPr>
          <w:p w14:paraId="22148B5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API-09</w:t>
            </w:r>
          </w:p>
        </w:tc>
        <w:tc>
          <w:tcPr>
            <w:tcW w:w="1990" w:type="dxa"/>
            <w:vAlign w:val="center"/>
          </w:tcPr>
          <w:p w14:paraId="093217D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Falha de rede</w:t>
            </w:r>
          </w:p>
        </w:tc>
        <w:tc>
          <w:tcPr>
            <w:tcW w:w="1990" w:type="dxa"/>
            <w:vAlign w:val="center"/>
          </w:tcPr>
          <w:p w14:paraId="61C881E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Consultar serviço</w:t>
            </w:r>
          </w:p>
        </w:tc>
        <w:tc>
          <w:tcPr>
            <w:tcW w:w="1990" w:type="dxa"/>
            <w:vAlign w:val="center"/>
          </w:tcPr>
          <w:p w14:paraId="642C074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Erro vira estado de indisponibilidade; nenhuma resposta inventada.</w:t>
            </w:r>
          </w:p>
        </w:tc>
        <w:tc>
          <w:tcPr>
            <w:tcW w:w="1990" w:type="dxa"/>
            <w:vAlign w:val="center"/>
          </w:tcPr>
          <w:p w14:paraId="08202DE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3A997A0" w14:textId="77777777">
        <w:tc>
          <w:tcPr>
            <w:tcW w:w="1990" w:type="dxa"/>
            <w:shd w:val="clear" w:color="auto" w:fill="F5F1EE"/>
            <w:vAlign w:val="center"/>
          </w:tcPr>
          <w:p w14:paraId="0EEC81B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API-10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239AB8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Timeout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976A75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Consultar com timeout configurado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7FECF7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Finaliza dentro do timeout; mensagem adequada; sem retentativa infinita.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56A8CD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15658339" w14:textId="77777777">
        <w:tc>
          <w:tcPr>
            <w:tcW w:w="1990" w:type="dxa"/>
            <w:vAlign w:val="center"/>
          </w:tcPr>
          <w:p w14:paraId="7C2AC39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API-11</w:t>
            </w:r>
          </w:p>
        </w:tc>
        <w:tc>
          <w:tcPr>
            <w:tcW w:w="1990" w:type="dxa"/>
            <w:vAlign w:val="center"/>
          </w:tcPr>
          <w:p w14:paraId="0F9D87D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429 e Retry-After</w:t>
            </w:r>
          </w:p>
        </w:tc>
        <w:tc>
          <w:tcPr>
            <w:tcW w:w="1990" w:type="dxa"/>
            <w:vAlign w:val="center"/>
          </w:tcPr>
          <w:p w14:paraId="297107D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Executar política de retentativa</w:t>
            </w:r>
          </w:p>
        </w:tc>
        <w:tc>
          <w:tcPr>
            <w:tcW w:w="1990" w:type="dxa"/>
            <w:vAlign w:val="center"/>
          </w:tcPr>
          <w:p w14:paraId="7045A60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Respeita limite/cabeçalho com tentativas limitadas; teste usa relógio falso.</w:t>
            </w:r>
          </w:p>
        </w:tc>
        <w:tc>
          <w:tcPr>
            <w:tcW w:w="1990" w:type="dxa"/>
            <w:vAlign w:val="center"/>
          </w:tcPr>
          <w:p w14:paraId="3B004BB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7B0F921" w14:textId="77777777">
        <w:tc>
          <w:tcPr>
            <w:tcW w:w="1990" w:type="dxa"/>
            <w:shd w:val="clear" w:color="auto" w:fill="F5F1EE"/>
            <w:vAlign w:val="center"/>
          </w:tcPr>
          <w:p w14:paraId="7267F01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API-12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8722F5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Erro 5xx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F8E209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Consultar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A85762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Retentativa limitada se política permitir; resposta final é fallback.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D13B26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01860F49" w14:textId="77777777">
        <w:tc>
          <w:tcPr>
            <w:tcW w:w="1990" w:type="dxa"/>
            <w:vAlign w:val="center"/>
          </w:tcPr>
          <w:p w14:paraId="0B5258A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API-13</w:t>
            </w:r>
          </w:p>
        </w:tc>
        <w:tc>
          <w:tcPr>
            <w:tcW w:w="1990" w:type="dxa"/>
            <w:vAlign w:val="center"/>
          </w:tcPr>
          <w:p w14:paraId="711FED8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JSON inválido/schema inesperado</w:t>
            </w:r>
          </w:p>
        </w:tc>
        <w:tc>
          <w:tcPr>
            <w:tcW w:w="1990" w:type="dxa"/>
            <w:vAlign w:val="center"/>
          </w:tcPr>
          <w:p w14:paraId="70E9808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Normalizar</w:t>
            </w:r>
          </w:p>
        </w:tc>
        <w:tc>
          <w:tcPr>
            <w:tcW w:w="1990" w:type="dxa"/>
            <w:vAlign w:val="center"/>
          </w:tcPr>
          <w:p w14:paraId="48F5C04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Erro controlado e log sem conteúdo sensível; usuário recebe indisponibilidade.</w:t>
            </w:r>
          </w:p>
        </w:tc>
        <w:tc>
          <w:tcPr>
            <w:tcW w:w="1990" w:type="dxa"/>
            <w:vAlign w:val="center"/>
          </w:tcPr>
          <w:p w14:paraId="16DEEF1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54950FBF" w14:textId="77777777">
        <w:tc>
          <w:tcPr>
            <w:tcW w:w="1990" w:type="dxa"/>
            <w:shd w:val="clear" w:color="auto" w:fill="F5F1EE"/>
            <w:vAlign w:val="center"/>
          </w:tcPr>
          <w:p w14:paraId="0F05082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API-14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F16DFE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Limite e concorrência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B99033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várias requisições em sessões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81E1A9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Limitador evita superar política configurada; teste não espera em tempo real.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5F008F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9465C9E" w14:textId="77777777">
        <w:tc>
          <w:tcPr>
            <w:tcW w:w="1990" w:type="dxa"/>
            <w:vAlign w:val="center"/>
          </w:tcPr>
          <w:p w14:paraId="758A03A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API-15</w:t>
            </w:r>
          </w:p>
        </w:tc>
        <w:tc>
          <w:tcPr>
            <w:tcW w:w="1990" w:type="dxa"/>
            <w:vAlign w:val="center"/>
          </w:tcPr>
          <w:p w14:paraId="4ABBF64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Cache (se incluído P1)</w:t>
            </w:r>
          </w:p>
        </w:tc>
        <w:tc>
          <w:tcPr>
            <w:tcW w:w="1990" w:type="dxa"/>
            <w:vAlign w:val="center"/>
          </w:tcPr>
          <w:p w14:paraId="27E3504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Chamar adapter duas vezes</w:t>
            </w:r>
          </w:p>
        </w:tc>
        <w:tc>
          <w:tcPr>
            <w:tcW w:w="1990" w:type="dxa"/>
            <w:vAlign w:val="center"/>
          </w:tcPr>
          <w:p w14:paraId="568B181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Segunda chamada reutiliza cache dentro da validade; consulta diferente não colide.</w:t>
            </w:r>
          </w:p>
        </w:tc>
        <w:tc>
          <w:tcPr>
            <w:tcW w:w="1990" w:type="dxa"/>
            <w:vAlign w:val="center"/>
          </w:tcPr>
          <w:p w14:paraId="31273C7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P1 opcional</w:t>
            </w:r>
          </w:p>
        </w:tc>
      </w:tr>
      <w:tr w:rsidR="00216985" w14:paraId="25451E84" w14:textId="77777777">
        <w:tc>
          <w:tcPr>
            <w:tcW w:w="1990" w:type="dxa"/>
            <w:shd w:val="clear" w:color="auto" w:fill="F5F1EE"/>
            <w:vAlign w:val="center"/>
          </w:tcPr>
          <w:p w14:paraId="2B5C01A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API-16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3B7240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Contagem de requisições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3ECFBC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com etapa de detalhe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583CAB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Chamadas previstas e limitadas; sem uma chamada por resultado sem controle.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C04F55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5A7C2470" w14:textId="77777777">
        <w:tc>
          <w:tcPr>
            <w:tcW w:w="1990" w:type="dxa"/>
            <w:vAlign w:val="center"/>
          </w:tcPr>
          <w:p w14:paraId="67B076D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API-17</w:t>
            </w:r>
          </w:p>
        </w:tc>
        <w:tc>
          <w:tcPr>
            <w:tcW w:w="1990" w:type="dxa"/>
            <w:vAlign w:val="center"/>
          </w:tcPr>
          <w:p w14:paraId="77CCA5A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Parâmetro seguro/codificação</w:t>
            </w:r>
          </w:p>
        </w:tc>
        <w:tc>
          <w:tcPr>
            <w:tcW w:w="1990" w:type="dxa"/>
            <w:vAlign w:val="center"/>
          </w:tcPr>
          <w:p w14:paraId="00FB8EF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Montar requisição</w:t>
            </w:r>
          </w:p>
        </w:tc>
        <w:tc>
          <w:tcPr>
            <w:tcW w:w="1990" w:type="dxa"/>
            <w:vAlign w:val="center"/>
          </w:tcPr>
          <w:p w14:paraId="4DA8ACD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Cliente usa codificação HTTP/params, não concatenação insegura de URL.</w:t>
            </w:r>
          </w:p>
        </w:tc>
        <w:tc>
          <w:tcPr>
            <w:tcW w:w="1990" w:type="dxa"/>
            <w:vAlign w:val="center"/>
          </w:tcPr>
          <w:p w14:paraId="5AFA96E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06E5486C" w14:textId="77777777">
        <w:tc>
          <w:tcPr>
            <w:tcW w:w="1990" w:type="dxa"/>
            <w:shd w:val="clear" w:color="auto" w:fill="F5F1EE"/>
            <w:vAlign w:val="center"/>
          </w:tcPr>
          <w:p w14:paraId="678EB49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API-18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8B26E1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Sem acesso à rede nos unitários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035C6B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Executar suite unitária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A151EF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 xml:space="preserve">Cliente fake intercepta todas as chamadas; suite </w:t>
            </w:r>
            <w:r>
              <w:rPr>
                <w:sz w:val="16"/>
              </w:rPr>
              <w:lastRenderedPageBreak/>
              <w:t>funciona offline.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751C45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MVP</w:t>
            </w:r>
          </w:p>
        </w:tc>
      </w:tr>
    </w:tbl>
    <w:p w14:paraId="2518076A" w14:textId="77777777" w:rsidR="00216985" w:rsidRDefault="00216985">
      <w:pPr>
        <w:spacing w:after="0"/>
      </w:pPr>
    </w:p>
    <w:p w14:paraId="25E13F7B" w14:textId="77777777" w:rsidR="00216985" w:rsidRDefault="00000000">
      <w:pPr>
        <w:pStyle w:val="Ttulo2"/>
      </w:pPr>
      <w:r>
        <w:t>Resposta e interface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2092"/>
        <w:gridCol w:w="1990"/>
        <w:gridCol w:w="1990"/>
        <w:gridCol w:w="1990"/>
      </w:tblGrid>
      <w:tr w:rsidR="00216985" w14:paraId="6A857FB7" w14:textId="77777777">
        <w:trPr>
          <w:tblHeader/>
        </w:trPr>
        <w:tc>
          <w:tcPr>
            <w:tcW w:w="1990" w:type="dxa"/>
            <w:shd w:val="clear" w:color="auto" w:fill="7A1F24"/>
            <w:vAlign w:val="center"/>
          </w:tcPr>
          <w:p w14:paraId="4D4D2095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22E7D83C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coberto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335F430D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Ação/execução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689C079C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Assert principal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44DCED39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216985" w14:paraId="323A394A" w14:textId="77777777">
        <w:tc>
          <w:tcPr>
            <w:tcW w:w="1990" w:type="dxa"/>
            <w:vAlign w:val="center"/>
          </w:tcPr>
          <w:p w14:paraId="1E8191C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RES-01</w:t>
            </w:r>
          </w:p>
        </w:tc>
        <w:tc>
          <w:tcPr>
            <w:tcW w:w="1990" w:type="dxa"/>
            <w:vAlign w:val="center"/>
          </w:tcPr>
          <w:p w14:paraId="6BC27A9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Template título</w:t>
            </w:r>
          </w:p>
        </w:tc>
        <w:tc>
          <w:tcPr>
            <w:tcW w:w="1990" w:type="dxa"/>
            <w:vAlign w:val="center"/>
          </w:tcPr>
          <w:p w14:paraId="1EE7253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Gerar resposta</w:t>
            </w:r>
          </w:p>
        </w:tc>
        <w:tc>
          <w:tcPr>
            <w:tcW w:w="1990" w:type="dxa"/>
            <w:vAlign w:val="center"/>
          </w:tcPr>
          <w:p w14:paraId="248B87C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Mostra só os campos existentes e identificação da fonte.</w:t>
            </w:r>
          </w:p>
        </w:tc>
        <w:tc>
          <w:tcPr>
            <w:tcW w:w="1990" w:type="dxa"/>
            <w:vAlign w:val="center"/>
          </w:tcPr>
          <w:p w14:paraId="17E473C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0BD296B" w14:textId="77777777">
        <w:tc>
          <w:tcPr>
            <w:tcW w:w="1990" w:type="dxa"/>
            <w:shd w:val="clear" w:color="auto" w:fill="F5F1EE"/>
            <w:vAlign w:val="center"/>
          </w:tcPr>
          <w:p w14:paraId="7EB494D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RES-02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0BFB8F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Template autor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6282EC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Gerar resposta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E98628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Deixa claro que lista foi retornada pela fonte; não afirma completude mundial.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709097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BA5EBF9" w14:textId="77777777">
        <w:tc>
          <w:tcPr>
            <w:tcW w:w="1990" w:type="dxa"/>
            <w:vAlign w:val="center"/>
          </w:tcPr>
          <w:p w14:paraId="33EACC2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RES-03</w:t>
            </w:r>
          </w:p>
        </w:tc>
        <w:tc>
          <w:tcPr>
            <w:tcW w:w="1990" w:type="dxa"/>
            <w:vAlign w:val="center"/>
          </w:tcPr>
          <w:p w14:paraId="51A5FB2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Template assunto</w:t>
            </w:r>
          </w:p>
        </w:tc>
        <w:tc>
          <w:tcPr>
            <w:tcW w:w="1990" w:type="dxa"/>
            <w:vAlign w:val="center"/>
          </w:tcPr>
          <w:p w14:paraId="67A1205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Gerar resposta</w:t>
            </w:r>
          </w:p>
        </w:tc>
        <w:tc>
          <w:tcPr>
            <w:tcW w:w="1990" w:type="dxa"/>
            <w:vAlign w:val="center"/>
          </w:tcPr>
          <w:p w14:paraId="2B61CE1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Resultado é apresentado como relacionado ao tema, não recomendação individual.</w:t>
            </w:r>
          </w:p>
        </w:tc>
        <w:tc>
          <w:tcPr>
            <w:tcW w:w="1990" w:type="dxa"/>
            <w:vAlign w:val="center"/>
          </w:tcPr>
          <w:p w14:paraId="622D370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085D5061" w14:textId="77777777">
        <w:tc>
          <w:tcPr>
            <w:tcW w:w="1990" w:type="dxa"/>
            <w:shd w:val="clear" w:color="auto" w:fill="F5F1EE"/>
            <w:vAlign w:val="center"/>
          </w:tcPr>
          <w:p w14:paraId="275AB22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RES-04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D7093C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Campo opcional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2E2E3F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Gerar card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550089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Oculta ou informa ausência de forma limpa; demais dados aparecem.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A6679D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35033D73" w14:textId="77777777">
        <w:tc>
          <w:tcPr>
            <w:tcW w:w="1990" w:type="dxa"/>
            <w:vAlign w:val="center"/>
          </w:tcPr>
          <w:p w14:paraId="7EE144D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RES-05</w:t>
            </w:r>
          </w:p>
        </w:tc>
        <w:tc>
          <w:tcPr>
            <w:tcW w:w="1990" w:type="dxa"/>
            <w:vAlign w:val="center"/>
          </w:tcPr>
          <w:p w14:paraId="231B07B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Obra/edição e data</w:t>
            </w:r>
          </w:p>
        </w:tc>
        <w:tc>
          <w:tcPr>
            <w:tcW w:w="1990" w:type="dxa"/>
            <w:vAlign w:val="center"/>
          </w:tcPr>
          <w:p w14:paraId="5F04751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Gerar detalhe</w:t>
            </w:r>
          </w:p>
        </w:tc>
        <w:tc>
          <w:tcPr>
            <w:tcW w:w="1990" w:type="dxa"/>
            <w:vAlign w:val="center"/>
          </w:tcPr>
          <w:p w14:paraId="490DADC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Rótulos distinguem primeira publicação de ano da edição.</w:t>
            </w:r>
          </w:p>
        </w:tc>
        <w:tc>
          <w:tcPr>
            <w:tcW w:w="1990" w:type="dxa"/>
            <w:vAlign w:val="center"/>
          </w:tcPr>
          <w:p w14:paraId="2CCFA53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3670AADB" w14:textId="77777777">
        <w:tc>
          <w:tcPr>
            <w:tcW w:w="1990" w:type="dxa"/>
            <w:shd w:val="clear" w:color="auto" w:fill="F5F1EE"/>
            <w:vAlign w:val="center"/>
          </w:tcPr>
          <w:p w14:paraId="58593D4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RES-06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290476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Proveniência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40FEAE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Renderizar mensagem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1B3411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Link/crédito corresponde ao item exibido quando disponível.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4D5BA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0E94F71" w14:textId="77777777">
        <w:tc>
          <w:tcPr>
            <w:tcW w:w="1990" w:type="dxa"/>
            <w:vAlign w:val="center"/>
          </w:tcPr>
          <w:p w14:paraId="1B57531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UI-01</w:t>
            </w:r>
          </w:p>
        </w:tc>
        <w:tc>
          <w:tcPr>
            <w:tcW w:w="1990" w:type="dxa"/>
            <w:vAlign w:val="center"/>
          </w:tcPr>
          <w:p w14:paraId="001BC12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mensagem</w:t>
            </w:r>
          </w:p>
        </w:tc>
        <w:tc>
          <w:tcPr>
            <w:tcW w:w="1990" w:type="dxa"/>
            <w:vAlign w:val="center"/>
          </w:tcPr>
          <w:p w14:paraId="43CC905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pergunta válida</w:t>
            </w:r>
          </w:p>
        </w:tc>
        <w:tc>
          <w:tcPr>
            <w:tcW w:w="1990" w:type="dxa"/>
            <w:vAlign w:val="center"/>
          </w:tcPr>
          <w:p w14:paraId="19CA176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Mensagem aparece uma vez e resposta chega com estado correto.</w:t>
            </w:r>
          </w:p>
        </w:tc>
        <w:tc>
          <w:tcPr>
            <w:tcW w:w="1990" w:type="dxa"/>
            <w:vAlign w:val="center"/>
          </w:tcPr>
          <w:p w14:paraId="78F16CD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5482B47" w14:textId="77777777">
        <w:tc>
          <w:tcPr>
            <w:tcW w:w="1990" w:type="dxa"/>
            <w:shd w:val="clear" w:color="auto" w:fill="F5F1EE"/>
            <w:vAlign w:val="center"/>
          </w:tcPr>
          <w:p w14:paraId="71998C1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A9F8F9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Entrada vazia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6537F6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vazio/só espaços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C4C329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Validação clara; sem chamada ao backend/API.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23DBB5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03CC45B" w14:textId="77777777">
        <w:tc>
          <w:tcPr>
            <w:tcW w:w="1990" w:type="dxa"/>
            <w:vAlign w:val="center"/>
          </w:tcPr>
          <w:p w14:paraId="6CB1319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UI-03</w:t>
            </w:r>
          </w:p>
        </w:tc>
        <w:tc>
          <w:tcPr>
            <w:tcW w:w="1990" w:type="dxa"/>
            <w:vAlign w:val="center"/>
          </w:tcPr>
          <w:p w14:paraId="64C9206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Carregamento e erro</w:t>
            </w:r>
          </w:p>
        </w:tc>
        <w:tc>
          <w:tcPr>
            <w:tcW w:w="1990" w:type="dxa"/>
            <w:vAlign w:val="center"/>
          </w:tcPr>
          <w:p w14:paraId="12EC536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mensagem</w:t>
            </w:r>
          </w:p>
        </w:tc>
        <w:tc>
          <w:tcPr>
            <w:tcW w:w="1990" w:type="dxa"/>
            <w:vAlign w:val="center"/>
          </w:tcPr>
          <w:p w14:paraId="0F485D4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Estado de carregamento termina; erro não deixa chat travado.</w:t>
            </w:r>
          </w:p>
        </w:tc>
        <w:tc>
          <w:tcPr>
            <w:tcW w:w="1990" w:type="dxa"/>
            <w:vAlign w:val="center"/>
          </w:tcPr>
          <w:p w14:paraId="6630265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1A73F316" w14:textId="77777777">
        <w:tc>
          <w:tcPr>
            <w:tcW w:w="1990" w:type="dxa"/>
            <w:shd w:val="clear" w:color="auto" w:fill="F5F1EE"/>
            <w:vAlign w:val="center"/>
          </w:tcPr>
          <w:p w14:paraId="1645B99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UI-04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0BEDAA3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Renderização de múltiplos resultados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7A83AC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Abrir resultados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BE3B79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Todos IDs/títulos selecionáveis, sem trocar a ordem.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A07DB4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6A05F60" w14:textId="77777777">
        <w:tc>
          <w:tcPr>
            <w:tcW w:w="1990" w:type="dxa"/>
            <w:vAlign w:val="center"/>
          </w:tcPr>
          <w:p w14:paraId="6D4140C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UI-05</w:t>
            </w:r>
          </w:p>
        </w:tc>
        <w:tc>
          <w:tcPr>
            <w:tcW w:w="1990" w:type="dxa"/>
            <w:vAlign w:val="center"/>
          </w:tcPr>
          <w:p w14:paraId="7B5EC51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Seleção do usuário</w:t>
            </w:r>
          </w:p>
        </w:tc>
        <w:tc>
          <w:tcPr>
            <w:tcW w:w="1990" w:type="dxa"/>
            <w:vAlign w:val="center"/>
          </w:tcPr>
          <w:p w14:paraId="7DBC098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Selecionar cartão e pedir detalhe</w:t>
            </w:r>
          </w:p>
        </w:tc>
        <w:tc>
          <w:tcPr>
            <w:tcW w:w="1990" w:type="dxa"/>
            <w:vAlign w:val="center"/>
          </w:tcPr>
          <w:p w14:paraId="31C74C5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 xml:space="preserve">UI envia consulta de detalhes com o título selecionado e mantém o mesmo </w:t>
            </w:r>
            <w:r>
              <w:rPr>
                <w:rFonts w:ascii="Consolas" w:hAnsi="Consolas"/>
                <w:sz w:val="16"/>
              </w:rPr>
              <w:t>session_id</w:t>
            </w:r>
            <w:r>
              <w:rPr>
                <w:sz w:val="16"/>
              </w:rPr>
              <w:t>, conforme E01.</w:t>
            </w:r>
          </w:p>
        </w:tc>
        <w:tc>
          <w:tcPr>
            <w:tcW w:w="1990" w:type="dxa"/>
            <w:vAlign w:val="center"/>
          </w:tcPr>
          <w:p w14:paraId="45C8E25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68A7240" w14:textId="77777777">
        <w:tc>
          <w:tcPr>
            <w:tcW w:w="1990" w:type="dxa"/>
            <w:shd w:val="clear" w:color="auto" w:fill="F5F1EE"/>
            <w:vAlign w:val="center"/>
          </w:tcPr>
          <w:p w14:paraId="1177C70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UI-06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B1C547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Falha da fonte na UI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8E1B7D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nova busca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656A60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Exibe mensagem de fonte indisponível e mantém uso básico.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52CE64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37B92643" w14:textId="77777777">
        <w:tc>
          <w:tcPr>
            <w:tcW w:w="1990" w:type="dxa"/>
            <w:vAlign w:val="center"/>
          </w:tcPr>
          <w:p w14:paraId="384E004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UI-07</w:t>
            </w:r>
          </w:p>
        </w:tc>
        <w:tc>
          <w:tcPr>
            <w:tcW w:w="1990" w:type="dxa"/>
            <w:vAlign w:val="center"/>
          </w:tcPr>
          <w:p w14:paraId="236C92F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Sem resultado na UI</w:t>
            </w:r>
          </w:p>
        </w:tc>
        <w:tc>
          <w:tcPr>
            <w:tcW w:w="1990" w:type="dxa"/>
            <w:vAlign w:val="center"/>
          </w:tcPr>
          <w:p w14:paraId="174E969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consulta</w:t>
            </w:r>
          </w:p>
        </w:tc>
        <w:tc>
          <w:tcPr>
            <w:tcW w:w="1990" w:type="dxa"/>
            <w:vAlign w:val="center"/>
          </w:tcPr>
          <w:p w14:paraId="3CF3498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Diferencia ausência de resultado de indisponibilidade.</w:t>
            </w:r>
          </w:p>
        </w:tc>
        <w:tc>
          <w:tcPr>
            <w:tcW w:w="1990" w:type="dxa"/>
            <w:vAlign w:val="center"/>
          </w:tcPr>
          <w:p w14:paraId="5C5804B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0CA88EB" w14:textId="77777777">
        <w:tc>
          <w:tcPr>
            <w:tcW w:w="1990" w:type="dxa"/>
            <w:shd w:val="clear" w:color="auto" w:fill="F5F1EE"/>
            <w:vAlign w:val="center"/>
          </w:tcPr>
          <w:p w14:paraId="54FDAD0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UI-08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2E3094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Acessibilidade/usabilidade básica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AE8DE8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Navegar teclado, foco e contraste básico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2AE088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Campo/envio/resultados operáveis; foco visível e rótulos compreensíveis.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9893BD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D5C25EB" w14:textId="77777777">
        <w:tc>
          <w:tcPr>
            <w:tcW w:w="1990" w:type="dxa"/>
            <w:vAlign w:val="center"/>
          </w:tcPr>
          <w:p w14:paraId="14F36E2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UI-09</w:t>
            </w:r>
          </w:p>
        </w:tc>
        <w:tc>
          <w:tcPr>
            <w:tcW w:w="1990" w:type="dxa"/>
            <w:vAlign w:val="center"/>
          </w:tcPr>
          <w:p w14:paraId="59D4716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Nova conversa</w:t>
            </w:r>
          </w:p>
        </w:tc>
        <w:tc>
          <w:tcPr>
            <w:tcW w:w="1990" w:type="dxa"/>
            <w:vAlign w:val="center"/>
          </w:tcPr>
          <w:p w14:paraId="46105E7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Iniciar nova conversa após obter sessão</w:t>
            </w:r>
          </w:p>
        </w:tc>
        <w:tc>
          <w:tcPr>
            <w:tcW w:w="1990" w:type="dxa"/>
            <w:vAlign w:val="center"/>
          </w:tcPr>
          <w:p w14:paraId="7D046BA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 descarta UUID anterior; a próxima mensagem inicia sessão independente.</w:t>
            </w:r>
          </w:p>
        </w:tc>
        <w:tc>
          <w:tcPr>
            <w:tcW w:w="1990" w:type="dxa"/>
            <w:vAlign w:val="center"/>
          </w:tcPr>
          <w:p w14:paraId="2DA27B2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79FB75A" w14:textId="77777777">
        <w:tc>
          <w:tcPr>
            <w:tcW w:w="1990" w:type="dxa"/>
            <w:shd w:val="clear" w:color="auto" w:fill="F5F1EE"/>
            <w:vAlign w:val="center"/>
          </w:tcPr>
          <w:p w14:paraId="6327878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UI-10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E873A1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Esclarecimento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4CD058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pergunta sem parâmetro obrigatório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859350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da CAPITU aparece, sem cartão de livro nem chamada desnecessária.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15511F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19B694AF" w14:textId="77777777">
        <w:tc>
          <w:tcPr>
            <w:tcW w:w="1990" w:type="dxa"/>
            <w:vAlign w:val="center"/>
          </w:tcPr>
          <w:p w14:paraId="4549EA7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UI-11</w:t>
            </w:r>
          </w:p>
        </w:tc>
        <w:tc>
          <w:tcPr>
            <w:tcW w:w="1990" w:type="dxa"/>
            <w:vAlign w:val="center"/>
          </w:tcPr>
          <w:p w14:paraId="3FB57B6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Seleção pendente</w:t>
            </w:r>
          </w:p>
        </w:tc>
        <w:tc>
          <w:tcPr>
            <w:tcW w:w="1990" w:type="dxa"/>
            <w:vAlign w:val="center"/>
          </w:tcPr>
          <w:p w14:paraId="304AF40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consulta com múltiplos candidatos e escolher um</w:t>
            </w:r>
          </w:p>
        </w:tc>
        <w:tc>
          <w:tcPr>
            <w:tcW w:w="1990" w:type="dxa"/>
            <w:vAlign w:val="center"/>
          </w:tcPr>
          <w:p w14:paraId="4680AEC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Lista permanece ordenada; resposta curta ou clique refere-se à lista da sessão ativa.</w:t>
            </w:r>
          </w:p>
        </w:tc>
        <w:tc>
          <w:tcPr>
            <w:tcW w:w="1990" w:type="dxa"/>
            <w:vAlign w:val="center"/>
          </w:tcPr>
          <w:p w14:paraId="51BEA46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412BDCD" w14:textId="77777777">
        <w:tc>
          <w:tcPr>
            <w:tcW w:w="1990" w:type="dxa"/>
            <w:shd w:val="clear" w:color="auto" w:fill="F5F1EE"/>
            <w:vAlign w:val="center"/>
          </w:tcPr>
          <w:p w14:paraId="0C72C21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UI-12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98B940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Estados sem cartão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ABB0E4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 xml:space="preserve">Receber </w:t>
            </w:r>
            <w:r>
              <w:rPr>
                <w:rFonts w:ascii="Consolas" w:hAnsi="Consolas"/>
                <w:sz w:val="16"/>
              </w:rPr>
              <w:t>no_results</w:t>
            </w:r>
            <w:r>
              <w:rPr>
                <w:sz w:val="16"/>
              </w:rPr>
              <w:t xml:space="preserve"> ou </w:t>
            </w:r>
            <w:r>
              <w:rPr>
                <w:rFonts w:ascii="Consolas" w:hAnsi="Consolas"/>
                <w:sz w:val="16"/>
              </w:rPr>
              <w:t>out_of_scope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51EF6E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Texto correto é mostrado sem cartão inventado; busca vazia e fora de escopo ficam distinguíveis.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FF20E1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230402F" w14:textId="77777777">
        <w:tc>
          <w:tcPr>
            <w:tcW w:w="1990" w:type="dxa"/>
            <w:vAlign w:val="center"/>
          </w:tcPr>
          <w:p w14:paraId="0E08459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UI-13</w:t>
            </w:r>
          </w:p>
        </w:tc>
        <w:tc>
          <w:tcPr>
            <w:tcW w:w="1990" w:type="dxa"/>
            <w:vAlign w:val="center"/>
          </w:tcPr>
          <w:p w14:paraId="6E620C0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Erro HTTP e falha de rede</w:t>
            </w:r>
          </w:p>
        </w:tc>
        <w:tc>
          <w:tcPr>
            <w:tcW w:w="1990" w:type="dxa"/>
            <w:vAlign w:val="center"/>
          </w:tcPr>
          <w:p w14:paraId="4273D9B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Simular HTTP 422 e indisponibilidade de conexão</w:t>
            </w:r>
          </w:p>
        </w:tc>
        <w:tc>
          <w:tcPr>
            <w:tcW w:w="1990" w:type="dxa"/>
            <w:vAlign w:val="center"/>
          </w:tcPr>
          <w:p w14:paraId="7173D01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 mostra recuperação adequada para cada falha, encerra loading e permite nova tentativa.</w:t>
            </w:r>
          </w:p>
        </w:tc>
        <w:tc>
          <w:tcPr>
            <w:tcW w:w="1990" w:type="dxa"/>
            <w:vAlign w:val="center"/>
          </w:tcPr>
          <w:p w14:paraId="0302EC4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0955AC92" w14:textId="77777777">
        <w:tc>
          <w:tcPr>
            <w:tcW w:w="1990" w:type="dxa"/>
            <w:shd w:val="clear" w:color="auto" w:fill="F5F1EE"/>
            <w:vAlign w:val="center"/>
          </w:tcPr>
          <w:p w14:paraId="301B085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UI-14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81CDEF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Reenvio e carregamento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6A22A8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uma mensagem e tentar reenviar antes da resposta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647635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Envio duplicado é evitado; loading termina após resposta, erro ou timeout controlado.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BBB3E6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6A2DF10" w14:textId="77777777">
        <w:tc>
          <w:tcPr>
            <w:tcW w:w="1990" w:type="dxa"/>
            <w:vAlign w:val="center"/>
          </w:tcPr>
          <w:p w14:paraId="36CA048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UI-15</w:t>
            </w:r>
          </w:p>
        </w:tc>
        <w:tc>
          <w:tcPr>
            <w:tcW w:w="1990" w:type="dxa"/>
            <w:vAlign w:val="center"/>
          </w:tcPr>
          <w:p w14:paraId="7F1C7E5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Modo técnico, se implementado P1</w:t>
            </w:r>
          </w:p>
        </w:tc>
        <w:tc>
          <w:tcPr>
            <w:tcW w:w="1990" w:type="dxa"/>
            <w:vAlign w:val="center"/>
          </w:tcPr>
          <w:p w14:paraId="0326CA0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Abrir modo de demonstração</w:t>
            </w:r>
          </w:p>
        </w:tc>
        <w:tc>
          <w:tcPr>
            <w:tcW w:w="1990" w:type="dxa"/>
            <w:vAlign w:val="center"/>
          </w:tcPr>
          <w:p w14:paraId="02208DD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Scores são rotulados como similaridade; ausência do modo não quebra chat regular.</w:t>
            </w:r>
          </w:p>
        </w:tc>
        <w:tc>
          <w:tcPr>
            <w:tcW w:w="1990" w:type="dxa"/>
            <w:vAlign w:val="center"/>
          </w:tcPr>
          <w:p w14:paraId="35ED2B4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P1 opcional</w:t>
            </w:r>
          </w:p>
        </w:tc>
      </w:tr>
    </w:tbl>
    <w:p w14:paraId="115466EC" w14:textId="77777777" w:rsidR="00216985" w:rsidRDefault="00216985">
      <w:pPr>
        <w:spacing w:after="0"/>
      </w:pPr>
    </w:p>
    <w:p w14:paraId="6DFD13BE" w14:textId="77777777" w:rsidR="00216985" w:rsidRDefault="00000000">
      <w:r>
        <w:rPr>
          <w:b/>
        </w:rPr>
        <w:t>Sobre limites da Open Library:</w:t>
      </w:r>
      <w:r>
        <w:t xml:space="preserve"> limite compartilhado requer teste de concorrência usando relógio/transport fake. Não inferir rate limit após enviar carga real. A suíte default não deve exigir chave; conferir que nenhum segredo está embutido. Smoke live fica manual, com poucas chamadas e conforme as regras atuais da fonte.</w:t>
      </w:r>
    </w:p>
    <w:p w14:paraId="20EB6014" w14:textId="77777777" w:rsidR="00216985" w:rsidRDefault="00000000">
      <w:pPr>
        <w:pStyle w:val="Ttulo1"/>
      </w:pPr>
      <w:r>
        <w:t>6. Catálogo: ponta a ponta, dados, métricas e entrega</w:t>
      </w:r>
    </w:p>
    <w:p w14:paraId="00D1A314" w14:textId="77777777" w:rsidR="00216985" w:rsidRDefault="00000000">
      <w:pPr>
        <w:pStyle w:val="Ttulo2"/>
      </w:pPr>
      <w:r>
        <w:t>Sistema, dados e defesa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90"/>
        <w:gridCol w:w="1990"/>
        <w:gridCol w:w="1990"/>
        <w:gridCol w:w="1990"/>
        <w:gridCol w:w="1990"/>
      </w:tblGrid>
      <w:tr w:rsidR="00216985" w14:paraId="7069B1AC" w14:textId="77777777">
        <w:trPr>
          <w:tblHeader/>
        </w:trPr>
        <w:tc>
          <w:tcPr>
            <w:tcW w:w="1990" w:type="dxa"/>
            <w:shd w:val="clear" w:color="auto" w:fill="7A1F24"/>
            <w:vAlign w:val="center"/>
          </w:tcPr>
          <w:p w14:paraId="0569F882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4D6F3638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coberto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3E7FE103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Ação/execução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4AE80270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Assert principal</w:t>
            </w:r>
          </w:p>
        </w:tc>
        <w:tc>
          <w:tcPr>
            <w:tcW w:w="1990" w:type="dxa"/>
            <w:shd w:val="clear" w:color="auto" w:fill="7A1F24"/>
            <w:vAlign w:val="center"/>
          </w:tcPr>
          <w:p w14:paraId="41B24E11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</w:tr>
      <w:tr w:rsidR="00216985" w14:paraId="13CE2654" w14:textId="77777777">
        <w:tc>
          <w:tcPr>
            <w:tcW w:w="1990" w:type="dxa"/>
            <w:vAlign w:val="center"/>
          </w:tcPr>
          <w:p w14:paraId="21D208F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E2E-01</w:t>
            </w:r>
          </w:p>
        </w:tc>
        <w:tc>
          <w:tcPr>
            <w:tcW w:w="1990" w:type="dxa"/>
            <w:vAlign w:val="center"/>
          </w:tcPr>
          <w:p w14:paraId="11AF0B1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por título completa</w:t>
            </w:r>
          </w:p>
        </w:tc>
        <w:tc>
          <w:tcPr>
            <w:tcW w:w="1990" w:type="dxa"/>
            <w:vAlign w:val="center"/>
          </w:tcPr>
          <w:p w14:paraId="0349CBB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“Procure Dom Casmurro”</w:t>
            </w:r>
          </w:p>
        </w:tc>
        <w:tc>
          <w:tcPr>
            <w:tcW w:w="1990" w:type="dxa"/>
            <w:vAlign w:val="center"/>
          </w:tcPr>
          <w:p w14:paraId="4118510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Interpreta título, consulta, normaliza e mostra resposta/fonte.</w:t>
            </w:r>
          </w:p>
        </w:tc>
        <w:tc>
          <w:tcPr>
            <w:tcW w:w="1990" w:type="dxa"/>
            <w:vAlign w:val="center"/>
          </w:tcPr>
          <w:p w14:paraId="5CE9E39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396BE94" w14:textId="77777777">
        <w:tc>
          <w:tcPr>
            <w:tcW w:w="1990" w:type="dxa"/>
            <w:shd w:val="clear" w:color="auto" w:fill="F5F1EE"/>
            <w:vAlign w:val="center"/>
          </w:tcPr>
          <w:p w14:paraId="66A116A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E2E-02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CEE7F4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por autor completa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495774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“Quais livros Machado de Assis escreveu?”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50D7FE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Lista de obras do autor; sem tratar como biografia.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1F0F29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9326733" w14:textId="77777777">
        <w:tc>
          <w:tcPr>
            <w:tcW w:w="1990" w:type="dxa"/>
            <w:vAlign w:val="center"/>
          </w:tcPr>
          <w:p w14:paraId="291A110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E2E-03</w:t>
            </w:r>
          </w:p>
        </w:tc>
        <w:tc>
          <w:tcPr>
            <w:tcW w:w="1990" w:type="dxa"/>
            <w:vAlign w:val="center"/>
          </w:tcPr>
          <w:p w14:paraId="680CFF0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por assunto completa</w:t>
            </w:r>
          </w:p>
        </w:tc>
        <w:tc>
          <w:tcPr>
            <w:tcW w:w="1990" w:type="dxa"/>
            <w:vAlign w:val="center"/>
          </w:tcPr>
          <w:p w14:paraId="55A0B18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“Mostre ficção científica”</w:t>
            </w:r>
          </w:p>
        </w:tc>
        <w:tc>
          <w:tcPr>
            <w:tcW w:w="1990" w:type="dxa"/>
            <w:vAlign w:val="center"/>
          </w:tcPr>
          <w:p w14:paraId="10C800F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 tema e exibe resultados.</w:t>
            </w:r>
          </w:p>
        </w:tc>
        <w:tc>
          <w:tcPr>
            <w:tcW w:w="1990" w:type="dxa"/>
            <w:vAlign w:val="center"/>
          </w:tcPr>
          <w:p w14:paraId="63D97A3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5FDB86D" w14:textId="77777777">
        <w:tc>
          <w:tcPr>
            <w:tcW w:w="1990" w:type="dxa"/>
            <w:shd w:val="clear" w:color="auto" w:fill="F5F1EE"/>
            <w:vAlign w:val="center"/>
          </w:tcPr>
          <w:p w14:paraId="0DADD37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E2E-04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097329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Detalhes completos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37C659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“Quem escreveu Dom Casmurro?”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7652BF3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Encontra obra, apresenta campo existente e origem.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F7EFEB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910BE74" w14:textId="77777777">
        <w:tc>
          <w:tcPr>
            <w:tcW w:w="1990" w:type="dxa"/>
            <w:vAlign w:val="center"/>
          </w:tcPr>
          <w:p w14:paraId="1198E53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E2E-05</w:t>
            </w:r>
          </w:p>
        </w:tc>
        <w:tc>
          <w:tcPr>
            <w:tcW w:w="1990" w:type="dxa"/>
            <w:vAlign w:val="center"/>
          </w:tcPr>
          <w:p w14:paraId="319D807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Dados necessários ausentes</w:t>
            </w:r>
          </w:p>
        </w:tc>
        <w:tc>
          <w:tcPr>
            <w:tcW w:w="1990" w:type="dxa"/>
            <w:vAlign w:val="center"/>
          </w:tcPr>
          <w:p w14:paraId="02560BC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“Busque um livro”</w:t>
            </w:r>
          </w:p>
        </w:tc>
        <w:tc>
          <w:tcPr>
            <w:tcW w:w="1990" w:type="dxa"/>
            <w:vAlign w:val="center"/>
          </w:tcPr>
          <w:p w14:paraId="3A0EB42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título; API não chamada antes de completar.</w:t>
            </w:r>
          </w:p>
        </w:tc>
        <w:tc>
          <w:tcPr>
            <w:tcW w:w="1990" w:type="dxa"/>
            <w:vAlign w:val="center"/>
          </w:tcPr>
          <w:p w14:paraId="6120F98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22FA5DB" w14:textId="77777777">
        <w:tc>
          <w:tcPr>
            <w:tcW w:w="1990" w:type="dxa"/>
            <w:shd w:val="clear" w:color="auto" w:fill="F5F1EE"/>
            <w:vAlign w:val="center"/>
          </w:tcPr>
          <w:p w14:paraId="226733E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E2E-06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C3EA42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ambígua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A2CE68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“Machado”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793B77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Pede esclarecimento; próxima resposta continua a tarefa.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8F1E01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6597BC7" w14:textId="77777777">
        <w:tc>
          <w:tcPr>
            <w:tcW w:w="1990" w:type="dxa"/>
            <w:vAlign w:val="center"/>
          </w:tcPr>
          <w:p w14:paraId="58FA9C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E2E-07</w:t>
            </w:r>
          </w:p>
        </w:tc>
        <w:tc>
          <w:tcPr>
            <w:tcW w:w="1990" w:type="dxa"/>
            <w:vAlign w:val="center"/>
          </w:tcPr>
          <w:p w14:paraId="2162E5D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Fora do escopo</w:t>
            </w:r>
          </w:p>
        </w:tc>
        <w:tc>
          <w:tcPr>
            <w:tcW w:w="1990" w:type="dxa"/>
            <w:vAlign w:val="center"/>
          </w:tcPr>
          <w:p w14:paraId="6A178C3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“Qual a previsão do tempo?”</w:t>
            </w:r>
          </w:p>
        </w:tc>
        <w:tc>
          <w:tcPr>
            <w:tcW w:w="1990" w:type="dxa"/>
            <w:vAlign w:val="center"/>
          </w:tcPr>
          <w:p w14:paraId="246A2B0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Abstenção adequada sem chamar Open Library.</w:t>
            </w:r>
          </w:p>
        </w:tc>
        <w:tc>
          <w:tcPr>
            <w:tcW w:w="1990" w:type="dxa"/>
            <w:vAlign w:val="center"/>
          </w:tcPr>
          <w:p w14:paraId="1800EB8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38839951" w14:textId="77777777">
        <w:tc>
          <w:tcPr>
            <w:tcW w:w="1990" w:type="dxa"/>
            <w:shd w:val="clear" w:color="auto" w:fill="F5F1EE"/>
            <w:vAlign w:val="center"/>
          </w:tcPr>
          <w:p w14:paraId="61EE6F4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E2E-08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330363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Múltiplos itens e continuação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B9D792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→ “o segundo” → “quem escreveu?”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33DD9C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Detalhe corresponde à seleção da conversa.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6D9B1B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7075179B" w14:textId="77777777">
        <w:tc>
          <w:tcPr>
            <w:tcW w:w="1990" w:type="dxa"/>
            <w:vAlign w:val="center"/>
          </w:tcPr>
          <w:p w14:paraId="2B9D781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E2E-09</w:t>
            </w:r>
          </w:p>
        </w:tc>
        <w:tc>
          <w:tcPr>
            <w:tcW w:w="1990" w:type="dxa"/>
            <w:vAlign w:val="center"/>
          </w:tcPr>
          <w:p w14:paraId="5315D98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 indisponível integrada</w:t>
            </w:r>
          </w:p>
        </w:tc>
        <w:tc>
          <w:tcPr>
            <w:tcW w:w="1990" w:type="dxa"/>
            <w:vAlign w:val="center"/>
          </w:tcPr>
          <w:p w14:paraId="08463C6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 por título</w:t>
            </w:r>
          </w:p>
        </w:tc>
        <w:tc>
          <w:tcPr>
            <w:tcW w:w="1990" w:type="dxa"/>
            <w:vAlign w:val="center"/>
          </w:tcPr>
          <w:p w14:paraId="0988E02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 recebe fallback e contexto fica consistente.</w:t>
            </w:r>
          </w:p>
        </w:tc>
        <w:tc>
          <w:tcPr>
            <w:tcW w:w="1990" w:type="dxa"/>
            <w:vAlign w:val="center"/>
          </w:tcPr>
          <w:p w14:paraId="630C786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5730A773" w14:textId="77777777">
        <w:tc>
          <w:tcPr>
            <w:tcW w:w="1990" w:type="dxa"/>
            <w:shd w:val="clear" w:color="auto" w:fill="F5F1EE"/>
            <w:vAlign w:val="center"/>
          </w:tcPr>
          <w:p w14:paraId="57179AF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E2E-10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FA16AD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Usuário troca de demanda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E8BD9C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Nova busca por astronomia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62D5DF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Contexto anterior não contamina nova intenção.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57A7D9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6FDB1B7" w14:textId="77777777">
        <w:tc>
          <w:tcPr>
            <w:tcW w:w="1990" w:type="dxa"/>
            <w:vAlign w:val="center"/>
          </w:tcPr>
          <w:p w14:paraId="0094DD5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DATA-01</w:t>
            </w:r>
          </w:p>
        </w:tc>
        <w:tc>
          <w:tcPr>
            <w:tcW w:w="1990" w:type="dxa"/>
            <w:vAlign w:val="center"/>
          </w:tcPr>
          <w:p w14:paraId="69FB2D8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Grupos de paráfrase</w:t>
            </w:r>
          </w:p>
        </w:tc>
        <w:tc>
          <w:tcPr>
            <w:tcW w:w="1990" w:type="dxa"/>
            <w:vAlign w:val="center"/>
          </w:tcPr>
          <w:p w14:paraId="640EDB0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Auditar grupo_variacao</w:t>
            </w:r>
          </w:p>
        </w:tc>
        <w:tc>
          <w:tcPr>
            <w:tcW w:w="1990" w:type="dxa"/>
            <w:vAlign w:val="center"/>
          </w:tcPr>
          <w:p w14:paraId="28F677D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Nenhum grupo aparece em dois splits.</w:t>
            </w:r>
          </w:p>
        </w:tc>
        <w:tc>
          <w:tcPr>
            <w:tcW w:w="1990" w:type="dxa"/>
            <w:vAlign w:val="center"/>
          </w:tcPr>
          <w:p w14:paraId="125F243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341A43C5" w14:textId="77777777">
        <w:tc>
          <w:tcPr>
            <w:tcW w:w="1990" w:type="dxa"/>
            <w:shd w:val="clear" w:color="auto" w:fill="F5F1EE"/>
            <w:vAlign w:val="center"/>
          </w:tcPr>
          <w:p w14:paraId="2D97A1D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DATA-02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D29296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Duplicata exata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F25010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Comparar normalizados e IDs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9A5F38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Duplicata relatada/revisada; identificadores únicos.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1E7CC83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5EA1D428" w14:textId="77777777">
        <w:tc>
          <w:tcPr>
            <w:tcW w:w="1990" w:type="dxa"/>
            <w:vAlign w:val="center"/>
          </w:tcPr>
          <w:p w14:paraId="6EA6A93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DATA-03</w:t>
            </w:r>
          </w:p>
        </w:tc>
        <w:tc>
          <w:tcPr>
            <w:tcW w:w="1990" w:type="dxa"/>
            <w:vAlign w:val="center"/>
          </w:tcPr>
          <w:p w14:paraId="0AB69C3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Balanceamento e classe rara</w:t>
            </w:r>
          </w:p>
        </w:tc>
        <w:tc>
          <w:tcPr>
            <w:tcW w:w="1990" w:type="dxa"/>
            <w:vAlign w:val="center"/>
          </w:tcPr>
          <w:p w14:paraId="1A93BFE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Contar classes por split</w:t>
            </w:r>
          </w:p>
        </w:tc>
        <w:tc>
          <w:tcPr>
            <w:tcW w:w="1990" w:type="dxa"/>
            <w:vAlign w:val="center"/>
          </w:tcPr>
          <w:p w14:paraId="3136A7B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Divergência relatada; sem classe de teste omitida silenciosamente.</w:t>
            </w:r>
          </w:p>
        </w:tc>
        <w:tc>
          <w:tcPr>
            <w:tcW w:w="1990" w:type="dxa"/>
            <w:vAlign w:val="center"/>
          </w:tcPr>
          <w:p w14:paraId="18CBD47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44A127ED" w14:textId="77777777">
        <w:tc>
          <w:tcPr>
            <w:tcW w:w="1990" w:type="dxa"/>
            <w:shd w:val="clear" w:color="auto" w:fill="F5F1EE"/>
            <w:vAlign w:val="center"/>
          </w:tcPr>
          <w:p w14:paraId="0154EBF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MET-01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1ECDF4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 xml:space="preserve">Métricas com resposta </w:t>
            </w:r>
            <w:r>
              <w:rPr>
                <w:sz w:val="16"/>
              </w:rPr>
              <w:lastRenderedPageBreak/>
              <w:t>conhecida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73EBFB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 xml:space="preserve">Calcular relatório e </w:t>
            </w:r>
            <w:r>
              <w:rPr>
                <w:sz w:val="16"/>
              </w:rPr>
              <w:lastRenderedPageBreak/>
              <w:t>confusão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D4DF72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 xml:space="preserve">Contagens e </w:t>
            </w:r>
            <w:r>
              <w:rPr>
                <w:sz w:val="16"/>
              </w:rPr>
              <w:lastRenderedPageBreak/>
              <w:t>denominadores coincidem com cálculo manual.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630EAA1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MVP</w:t>
            </w:r>
          </w:p>
        </w:tc>
      </w:tr>
      <w:tr w:rsidR="00216985" w14:paraId="6709A02A" w14:textId="77777777">
        <w:tc>
          <w:tcPr>
            <w:tcW w:w="1990" w:type="dxa"/>
            <w:vAlign w:val="center"/>
          </w:tcPr>
          <w:p w14:paraId="75857F9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MET-02</w:t>
            </w:r>
          </w:p>
        </w:tc>
        <w:tc>
          <w:tcPr>
            <w:tcW w:w="1990" w:type="dxa"/>
            <w:vAlign w:val="center"/>
          </w:tcPr>
          <w:p w14:paraId="1D7BE10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Taxa de fallback</w:t>
            </w:r>
          </w:p>
        </w:tc>
        <w:tc>
          <w:tcPr>
            <w:tcW w:w="1990" w:type="dxa"/>
            <w:vAlign w:val="center"/>
          </w:tcPr>
          <w:p w14:paraId="34748D0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Calcular separadamente</w:t>
            </w:r>
          </w:p>
        </w:tc>
        <w:tc>
          <w:tcPr>
            <w:tcW w:w="1990" w:type="dxa"/>
            <w:vAlign w:val="center"/>
          </w:tcPr>
          <w:p w14:paraId="76541EC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Total e tipos de fallback aparecem, não somente porcentagem agregada.</w:t>
            </w:r>
          </w:p>
        </w:tc>
        <w:tc>
          <w:tcPr>
            <w:tcW w:w="1990" w:type="dxa"/>
            <w:vAlign w:val="center"/>
          </w:tcPr>
          <w:p w14:paraId="142EEB6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2D4F5637" w14:textId="77777777">
        <w:tc>
          <w:tcPr>
            <w:tcW w:w="1990" w:type="dxa"/>
            <w:shd w:val="clear" w:color="auto" w:fill="F5F1EE"/>
            <w:vAlign w:val="center"/>
          </w:tcPr>
          <w:p w14:paraId="77524B9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RUN-01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B2BB68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Instalação README limpa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7053F1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Instalar e executar os passos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F513E9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Servidor, índice, UI e testes básicos sobem sem arquivo secreto.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ADB621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9B84A0A" w14:textId="77777777">
        <w:tc>
          <w:tcPr>
            <w:tcW w:w="1990" w:type="dxa"/>
            <w:vAlign w:val="center"/>
          </w:tcPr>
          <w:p w14:paraId="57AB3C7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RUN-02</w:t>
            </w:r>
          </w:p>
        </w:tc>
        <w:tc>
          <w:tcPr>
            <w:tcW w:w="1990" w:type="dxa"/>
            <w:vAlign w:val="center"/>
          </w:tcPr>
          <w:p w14:paraId="5F3C96A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Configuração sem credencial privada</w:t>
            </w:r>
          </w:p>
        </w:tc>
        <w:tc>
          <w:tcPr>
            <w:tcW w:w="1990" w:type="dxa"/>
            <w:vAlign w:val="center"/>
          </w:tcPr>
          <w:p w14:paraId="326D29B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Inicializar MVP</w:t>
            </w:r>
          </w:p>
        </w:tc>
        <w:tc>
          <w:tcPr>
            <w:tcW w:w="1990" w:type="dxa"/>
            <w:vAlign w:val="center"/>
          </w:tcPr>
          <w:p w14:paraId="20E6142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Open Library pública funciona conforme política sem key hardcoded.</w:t>
            </w:r>
          </w:p>
        </w:tc>
        <w:tc>
          <w:tcPr>
            <w:tcW w:w="1990" w:type="dxa"/>
            <w:vAlign w:val="center"/>
          </w:tcPr>
          <w:p w14:paraId="35A0826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68B9D377" w14:textId="77777777">
        <w:tc>
          <w:tcPr>
            <w:tcW w:w="1990" w:type="dxa"/>
            <w:shd w:val="clear" w:color="auto" w:fill="F5F1EE"/>
            <w:vAlign w:val="center"/>
          </w:tcPr>
          <w:p w14:paraId="5DFD558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REG-01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5AC7B59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Regressão dos erros analisados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3A8F85D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Reexecutar após correção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2F0DF38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Erro corrigido fica coberto e versão/conjunto atualizado.</w:t>
            </w:r>
          </w:p>
        </w:tc>
        <w:tc>
          <w:tcPr>
            <w:tcW w:w="1990" w:type="dxa"/>
            <w:shd w:val="clear" w:color="auto" w:fill="F5F1EE"/>
            <w:vAlign w:val="center"/>
          </w:tcPr>
          <w:p w14:paraId="45444FE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  <w:tr w:rsidR="00216985" w14:paraId="5A1A613F" w14:textId="77777777">
        <w:tc>
          <w:tcPr>
            <w:tcW w:w="1990" w:type="dxa"/>
            <w:vAlign w:val="center"/>
          </w:tcPr>
          <w:p w14:paraId="3BF25CD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DOC-01</w:t>
            </w:r>
          </w:p>
        </w:tc>
        <w:tc>
          <w:tcPr>
            <w:tcW w:w="1990" w:type="dxa"/>
            <w:vAlign w:val="center"/>
          </w:tcPr>
          <w:p w14:paraId="5BDF769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Histórico de resultados</w:t>
            </w:r>
          </w:p>
        </w:tc>
        <w:tc>
          <w:tcPr>
            <w:tcW w:w="1990" w:type="dxa"/>
            <w:vAlign w:val="center"/>
          </w:tcPr>
          <w:p w14:paraId="26D4A52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Revisar entrega</w:t>
            </w:r>
          </w:p>
        </w:tc>
        <w:tc>
          <w:tcPr>
            <w:tcW w:w="1990" w:type="dxa"/>
            <w:vAlign w:val="center"/>
          </w:tcPr>
          <w:p w14:paraId="46D12C3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Todo resultado inclui versão e modo controlado/ao vivo; nenhum caso não rodado marcado passou.</w:t>
            </w:r>
          </w:p>
        </w:tc>
        <w:tc>
          <w:tcPr>
            <w:tcW w:w="1990" w:type="dxa"/>
            <w:vAlign w:val="center"/>
          </w:tcPr>
          <w:p w14:paraId="6199889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MVP</w:t>
            </w:r>
          </w:p>
        </w:tc>
      </w:tr>
    </w:tbl>
    <w:p w14:paraId="41119DE8" w14:textId="77777777" w:rsidR="00216985" w:rsidRDefault="00216985">
      <w:pPr>
        <w:spacing w:after="0"/>
      </w:pPr>
    </w:p>
    <w:p w14:paraId="5BE395F6" w14:textId="77777777" w:rsidR="00216985" w:rsidRDefault="00000000">
      <w:r>
        <w:rPr>
          <w:b/>
        </w:rPr>
        <w:t>DEF-01 - Pergunta inédita; DEF-02 - Explicação individual.</w:t>
      </w:r>
      <w:r>
        <w:t xml:space="preserve"> São verificações de ensaio/autoria, não assertions automatizadas. O professor pode introduzir formulação nova; a equipe demonstra resposta, esclarece ou aponta limite e correção. O objetivo não é prometer que qualquer frase inédita será interpretada corretamente.</w:t>
      </w:r>
    </w:p>
    <w:p w14:paraId="44FCDF8D" w14:textId="77777777" w:rsidR="00216985" w:rsidRDefault="00000000">
      <w:pPr>
        <w:pStyle w:val="Ttulo1"/>
      </w:pPr>
      <w:r>
        <w:t>7. Suite de aceitação de 24 perguntas - T01 a T12</w:t>
      </w:r>
    </w:p>
    <w:p w14:paraId="3418EE41" w14:textId="77777777" w:rsidR="00216985" w:rsidRDefault="00000000">
      <w:r>
        <w:rPr>
          <w:b/>
        </w:rPr>
        <w:t>Exigência oficial:</w:t>
      </w:r>
      <w:r>
        <w:t xml:space="preserve"> pelo menos 20 casos com esperado, obtido e resultado. Os 24 seguintes dão margem mínima e cobrem reformulação, ambiguidade, ausência, fora de domínio e diálogo. São casos planejados, ainda sem resultado obtido. Definir parâmetros e fontes controladas antes de rodar.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216985" w14:paraId="0A62A6E8" w14:textId="77777777">
        <w:trPr>
          <w:tblHeader/>
        </w:trPr>
        <w:tc>
          <w:tcPr>
            <w:tcW w:w="3317" w:type="dxa"/>
            <w:shd w:val="clear" w:color="auto" w:fill="7A1F24"/>
            <w:vAlign w:val="center"/>
          </w:tcPr>
          <w:p w14:paraId="3B78F8C6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 e entrada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2AEC9082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Intenção esperada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50709721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esperado</w:t>
            </w:r>
          </w:p>
        </w:tc>
      </w:tr>
      <w:tr w:rsidR="00216985" w14:paraId="771EA524" w14:textId="77777777">
        <w:tc>
          <w:tcPr>
            <w:tcW w:w="3317" w:type="dxa"/>
            <w:vAlign w:val="center"/>
          </w:tcPr>
          <w:p w14:paraId="05A9C49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T01</w:t>
            </w:r>
            <w:r>
              <w:rPr>
                <w:sz w:val="16"/>
              </w:rPr>
              <w:br/>
              <w:t>Procure Dom Casmurro</w:t>
            </w:r>
          </w:p>
        </w:tc>
        <w:tc>
          <w:tcPr>
            <w:tcW w:w="3317" w:type="dxa"/>
            <w:vAlign w:val="center"/>
          </w:tcPr>
          <w:p w14:paraId="5CE6773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buscar_por_titulo</w:t>
            </w:r>
          </w:p>
        </w:tc>
        <w:tc>
          <w:tcPr>
            <w:tcW w:w="3317" w:type="dxa"/>
            <w:vAlign w:val="center"/>
          </w:tcPr>
          <w:p w14:paraId="10786DF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Com fixture determinística, consulta título e lista candidatos.</w:t>
            </w:r>
          </w:p>
        </w:tc>
      </w:tr>
      <w:tr w:rsidR="00216985" w14:paraId="6532BF62" w14:textId="77777777">
        <w:tc>
          <w:tcPr>
            <w:tcW w:w="3317" w:type="dxa"/>
            <w:shd w:val="clear" w:color="auto" w:fill="F5F1EE"/>
            <w:vAlign w:val="center"/>
          </w:tcPr>
          <w:p w14:paraId="6DB25A2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T02</w:t>
            </w:r>
            <w:r>
              <w:rPr>
                <w:sz w:val="16"/>
              </w:rPr>
              <w:br/>
              <w:t>Você encontra o livro A Hora da Estrela?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6E3A532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buscar_por_titulo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E95D5A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Extrai título sem comando e apresenta resultados/fonte.</w:t>
            </w:r>
          </w:p>
        </w:tc>
      </w:tr>
      <w:tr w:rsidR="00216985" w14:paraId="177C73BF" w14:textId="77777777">
        <w:tc>
          <w:tcPr>
            <w:tcW w:w="3317" w:type="dxa"/>
            <w:vAlign w:val="center"/>
          </w:tcPr>
          <w:p w14:paraId="66E510A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T03</w:t>
            </w:r>
            <w:r>
              <w:rPr>
                <w:sz w:val="16"/>
              </w:rPr>
              <w:br/>
              <w:t>Estou atrás de um livro chamado 1984</w:t>
            </w:r>
          </w:p>
        </w:tc>
        <w:tc>
          <w:tcPr>
            <w:tcW w:w="3317" w:type="dxa"/>
            <w:vAlign w:val="center"/>
          </w:tcPr>
          <w:p w14:paraId="7CBBDE4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buscar_por_titulo</w:t>
            </w:r>
          </w:p>
        </w:tc>
        <w:tc>
          <w:tcPr>
            <w:tcW w:w="3317" w:type="dxa"/>
            <w:vAlign w:val="center"/>
          </w:tcPr>
          <w:p w14:paraId="4E4A67C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Reformulação; aceita se passar política congelada, senão registra falha/abstenção.</w:t>
            </w:r>
          </w:p>
        </w:tc>
      </w:tr>
      <w:tr w:rsidR="00216985" w14:paraId="5FC1B388" w14:textId="77777777">
        <w:tc>
          <w:tcPr>
            <w:tcW w:w="3317" w:type="dxa"/>
            <w:shd w:val="clear" w:color="auto" w:fill="F5F1EE"/>
            <w:vAlign w:val="center"/>
          </w:tcPr>
          <w:p w14:paraId="1C71252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T04</w:t>
            </w:r>
            <w:r>
              <w:rPr>
                <w:sz w:val="16"/>
              </w:rPr>
              <w:br/>
              <w:t>Procure Dom Casmuro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3BAC116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buscar_por_titulo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532579E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Pequeno typo; consulta candidata ou pede confirmação, nunca inventa match.</w:t>
            </w:r>
          </w:p>
        </w:tc>
      </w:tr>
      <w:tr w:rsidR="00216985" w14:paraId="2FF17EED" w14:textId="77777777">
        <w:tc>
          <w:tcPr>
            <w:tcW w:w="3317" w:type="dxa"/>
            <w:vAlign w:val="center"/>
          </w:tcPr>
          <w:p w14:paraId="25115FD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T05</w:t>
            </w:r>
            <w:r>
              <w:rPr>
                <w:sz w:val="16"/>
              </w:rPr>
              <w:br/>
              <w:t>Quais livros Machado de Assis escreveu?</w:t>
            </w:r>
          </w:p>
        </w:tc>
        <w:tc>
          <w:tcPr>
            <w:tcW w:w="3317" w:type="dxa"/>
            <w:vAlign w:val="center"/>
          </w:tcPr>
          <w:p w14:paraId="2696A97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buscar_obras_autor</w:t>
            </w:r>
          </w:p>
        </w:tc>
        <w:tc>
          <w:tcPr>
            <w:tcW w:w="3317" w:type="dxa"/>
            <w:vAlign w:val="center"/>
          </w:tcPr>
          <w:p w14:paraId="7CF0762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 por autor e apresenta lista.</w:t>
            </w:r>
          </w:p>
        </w:tc>
      </w:tr>
      <w:tr w:rsidR="00216985" w14:paraId="42C82E67" w14:textId="77777777">
        <w:tc>
          <w:tcPr>
            <w:tcW w:w="3317" w:type="dxa"/>
            <w:shd w:val="clear" w:color="auto" w:fill="F5F1EE"/>
            <w:vAlign w:val="center"/>
          </w:tcPr>
          <w:p w14:paraId="5E9F0BF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T06</w:t>
            </w:r>
            <w:r>
              <w:rPr>
                <w:sz w:val="16"/>
              </w:rPr>
              <w:br/>
              <w:t>Mostre obras de Clarice Lispector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169AA93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buscar_obras_autor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65B974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Preserva autor composto completo.</w:t>
            </w:r>
          </w:p>
        </w:tc>
      </w:tr>
      <w:tr w:rsidR="00216985" w14:paraId="4D7D08B3" w14:textId="77777777">
        <w:tc>
          <w:tcPr>
            <w:tcW w:w="3317" w:type="dxa"/>
            <w:vAlign w:val="center"/>
          </w:tcPr>
          <w:p w14:paraId="14A8FF8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T07</w:t>
            </w:r>
            <w:r>
              <w:rPr>
                <w:sz w:val="16"/>
              </w:rPr>
              <w:br/>
              <w:t>Quero ler algo escrito por George Orwell</w:t>
            </w:r>
          </w:p>
        </w:tc>
        <w:tc>
          <w:tcPr>
            <w:tcW w:w="3317" w:type="dxa"/>
            <w:vAlign w:val="center"/>
          </w:tcPr>
          <w:p w14:paraId="3260D82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buscar_obras_autor</w:t>
            </w:r>
          </w:p>
        </w:tc>
        <w:tc>
          <w:tcPr>
            <w:tcW w:w="3317" w:type="dxa"/>
            <w:vAlign w:val="center"/>
          </w:tcPr>
          <w:p w14:paraId="4850594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Reformulação; avaliar reconhecido ou abstenção conforme split, sem alterar depois.</w:t>
            </w:r>
          </w:p>
        </w:tc>
      </w:tr>
      <w:tr w:rsidR="00216985" w14:paraId="11D12F97" w14:textId="77777777">
        <w:tc>
          <w:tcPr>
            <w:tcW w:w="3317" w:type="dxa"/>
            <w:shd w:val="clear" w:color="auto" w:fill="F5F1EE"/>
            <w:vAlign w:val="center"/>
          </w:tcPr>
          <w:p w14:paraId="50C39F0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T08</w:t>
            </w:r>
            <w:r>
              <w:rPr>
                <w:sz w:val="16"/>
              </w:rPr>
              <w:br/>
              <w:t>Quero livros sobre inteligência artificial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7BB9C8B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buscar_por_assunto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2156965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Extrai assunto e consulta categoria/subject.</w:t>
            </w:r>
          </w:p>
        </w:tc>
      </w:tr>
      <w:tr w:rsidR="00216985" w14:paraId="38E09A87" w14:textId="77777777">
        <w:tc>
          <w:tcPr>
            <w:tcW w:w="3317" w:type="dxa"/>
            <w:vAlign w:val="center"/>
          </w:tcPr>
          <w:p w14:paraId="211B73F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T09</w:t>
            </w:r>
            <w:r>
              <w:rPr>
                <w:sz w:val="16"/>
              </w:rPr>
              <w:br/>
              <w:t>Me mostre ficção científica</w:t>
            </w:r>
          </w:p>
        </w:tc>
        <w:tc>
          <w:tcPr>
            <w:tcW w:w="3317" w:type="dxa"/>
            <w:vAlign w:val="center"/>
          </w:tcPr>
          <w:p w14:paraId="353DC3B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buscar_por_assunto</w:t>
            </w:r>
          </w:p>
        </w:tc>
        <w:tc>
          <w:tcPr>
            <w:tcW w:w="3317" w:type="dxa"/>
            <w:vAlign w:val="center"/>
          </w:tcPr>
          <w:p w14:paraId="1D89572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Interpreta gênero e retorna obras controladas.</w:t>
            </w:r>
          </w:p>
        </w:tc>
      </w:tr>
      <w:tr w:rsidR="00216985" w14:paraId="5AEC0A62" w14:textId="77777777">
        <w:tc>
          <w:tcPr>
            <w:tcW w:w="3317" w:type="dxa"/>
            <w:shd w:val="clear" w:color="auto" w:fill="F5F1EE"/>
            <w:vAlign w:val="center"/>
          </w:tcPr>
          <w:p w14:paraId="1B950B7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T10</w:t>
            </w:r>
            <w:r>
              <w:rPr>
                <w:sz w:val="16"/>
              </w:rPr>
              <w:br/>
              <w:t>Alguma leitura a respeito de astronomia?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3FE535E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buscar_por_assunto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575109A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Paráfrase de assunto; avaliar interpretação definida.</w:t>
            </w:r>
          </w:p>
        </w:tc>
      </w:tr>
      <w:tr w:rsidR="00216985" w14:paraId="2005B042" w14:textId="77777777">
        <w:tc>
          <w:tcPr>
            <w:tcW w:w="3317" w:type="dxa"/>
            <w:vAlign w:val="center"/>
          </w:tcPr>
          <w:p w14:paraId="2C572CB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T11</w:t>
            </w:r>
            <w:r>
              <w:rPr>
                <w:sz w:val="16"/>
              </w:rPr>
              <w:br/>
              <w:t>Quem escreveu Dom Casmurro?</w:t>
            </w:r>
          </w:p>
        </w:tc>
        <w:tc>
          <w:tcPr>
            <w:tcW w:w="3317" w:type="dxa"/>
            <w:vAlign w:val="center"/>
          </w:tcPr>
          <w:p w14:paraId="275B3D8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consultar_detalhes</w:t>
            </w:r>
          </w:p>
        </w:tc>
        <w:tc>
          <w:tcPr>
            <w:tcW w:w="3317" w:type="dxa"/>
            <w:vAlign w:val="center"/>
          </w:tcPr>
          <w:p w14:paraId="72541DB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Resolve título, mostra autor se campo disponível e indica fonte.</w:t>
            </w:r>
          </w:p>
        </w:tc>
      </w:tr>
      <w:tr w:rsidR="00216985" w14:paraId="345568A6" w14:textId="77777777">
        <w:tc>
          <w:tcPr>
            <w:tcW w:w="3317" w:type="dxa"/>
            <w:shd w:val="clear" w:color="auto" w:fill="F5F1EE"/>
            <w:vAlign w:val="center"/>
          </w:tcPr>
          <w:p w14:paraId="15478A4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T12</w:t>
            </w:r>
            <w:r>
              <w:rPr>
                <w:sz w:val="16"/>
              </w:rPr>
              <w:br/>
              <w:t>Quero saber mais sobre A Hora da Estrela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749179E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consultar_detalhes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0BFE42C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Mostra detalhes do item identificado ou pede seleção.</w:t>
            </w:r>
          </w:p>
        </w:tc>
      </w:tr>
    </w:tbl>
    <w:p w14:paraId="4B9C684B" w14:textId="77777777" w:rsidR="00216985" w:rsidRDefault="00216985">
      <w:pPr>
        <w:spacing w:after="0"/>
      </w:pPr>
    </w:p>
    <w:p w14:paraId="4A59E3BB" w14:textId="77777777" w:rsidR="00216985" w:rsidRDefault="00000000">
      <w:pPr>
        <w:pStyle w:val="Ttulo1"/>
      </w:pPr>
      <w:r>
        <w:t>8. Suite de aceitação - T13 a T24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216985" w14:paraId="152C5269" w14:textId="77777777">
        <w:trPr>
          <w:tblHeader/>
        </w:trPr>
        <w:tc>
          <w:tcPr>
            <w:tcW w:w="3317" w:type="dxa"/>
            <w:shd w:val="clear" w:color="auto" w:fill="7A1F24"/>
            <w:vAlign w:val="center"/>
          </w:tcPr>
          <w:p w14:paraId="758258A5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 e entrada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248F985F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Intenção/estado esperado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33D533AD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Comportamento esperado</w:t>
            </w:r>
          </w:p>
        </w:tc>
      </w:tr>
      <w:tr w:rsidR="00216985" w14:paraId="6C568BA1" w14:textId="77777777">
        <w:tc>
          <w:tcPr>
            <w:tcW w:w="3317" w:type="dxa"/>
            <w:vAlign w:val="center"/>
          </w:tcPr>
          <w:p w14:paraId="6062427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T13</w:t>
            </w:r>
            <w:r>
              <w:rPr>
                <w:sz w:val="16"/>
              </w:rPr>
              <w:br/>
              <w:t>Livros de história</w:t>
            </w:r>
          </w:p>
        </w:tc>
        <w:tc>
          <w:tcPr>
            <w:tcW w:w="3317" w:type="dxa"/>
            <w:vAlign w:val="center"/>
          </w:tcPr>
          <w:p w14:paraId="349C8B2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Assunto ou esclarecimento</w:t>
            </w:r>
          </w:p>
        </w:tc>
        <w:tc>
          <w:tcPr>
            <w:tcW w:w="3317" w:type="dxa"/>
            <w:vAlign w:val="center"/>
          </w:tcPr>
          <w:p w14:paraId="7493FCC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Política congelada antes da execução; não escolher esperado após ver saída.</w:t>
            </w:r>
          </w:p>
        </w:tc>
      </w:tr>
      <w:tr w:rsidR="00216985" w14:paraId="665FB7AB" w14:textId="77777777">
        <w:tc>
          <w:tcPr>
            <w:tcW w:w="3317" w:type="dxa"/>
            <w:shd w:val="clear" w:color="auto" w:fill="F5F1EE"/>
            <w:vAlign w:val="center"/>
          </w:tcPr>
          <w:p w14:paraId="4F37983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T14</w:t>
            </w:r>
            <w:r>
              <w:rPr>
                <w:sz w:val="16"/>
              </w:rPr>
              <w:br/>
              <w:t>Machado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22D6A7F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Esclarecimento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1FF71EA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Pede nome completo/confirma hipótese; não assume qual pessoa ou ação.</w:t>
            </w:r>
          </w:p>
        </w:tc>
      </w:tr>
      <w:tr w:rsidR="00216985" w14:paraId="5E3D253B" w14:textId="77777777">
        <w:tc>
          <w:tcPr>
            <w:tcW w:w="3317" w:type="dxa"/>
            <w:vAlign w:val="center"/>
          </w:tcPr>
          <w:p w14:paraId="0116148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T15</w:t>
            </w:r>
            <w:r>
              <w:rPr>
                <w:sz w:val="16"/>
              </w:rPr>
              <w:br/>
              <w:t>Busque um livro</w:t>
            </w:r>
          </w:p>
        </w:tc>
        <w:tc>
          <w:tcPr>
            <w:tcW w:w="3317" w:type="dxa"/>
            <w:vAlign w:val="center"/>
          </w:tcPr>
          <w:p w14:paraId="471D7C9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buscar_por_titulo, incompleta</w:t>
            </w:r>
          </w:p>
        </w:tc>
        <w:tc>
          <w:tcPr>
            <w:tcW w:w="3317" w:type="dxa"/>
            <w:vAlign w:val="center"/>
          </w:tcPr>
          <w:p w14:paraId="5141A3F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o título e não chama a API antes do parâmetro.</w:t>
            </w:r>
          </w:p>
        </w:tc>
      </w:tr>
      <w:tr w:rsidR="00216985" w14:paraId="7F3D47BD" w14:textId="77777777">
        <w:tc>
          <w:tcPr>
            <w:tcW w:w="3317" w:type="dxa"/>
            <w:shd w:val="clear" w:color="auto" w:fill="F5F1EE"/>
            <w:vAlign w:val="center"/>
          </w:tcPr>
          <w:p w14:paraId="6ACA401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T16</w:t>
            </w:r>
            <w:r>
              <w:rPr>
                <w:sz w:val="16"/>
              </w:rPr>
              <w:br/>
              <w:t>Mostre livros de um autor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6C09B5A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buscar_obras_autor, incompleta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B89C45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quem é o autor.</w:t>
            </w:r>
          </w:p>
        </w:tc>
      </w:tr>
      <w:tr w:rsidR="00216985" w14:paraId="6BA7F990" w14:textId="77777777">
        <w:tc>
          <w:tcPr>
            <w:tcW w:w="3317" w:type="dxa"/>
            <w:vAlign w:val="center"/>
          </w:tcPr>
          <w:p w14:paraId="6CF6289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T17</w:t>
            </w:r>
            <w:r>
              <w:rPr>
                <w:sz w:val="16"/>
              </w:rPr>
              <w:br/>
              <w:t>Qual a previsão do tempo?</w:t>
            </w:r>
          </w:p>
        </w:tc>
        <w:tc>
          <w:tcPr>
            <w:tcW w:w="3317" w:type="dxa"/>
            <w:vAlign w:val="center"/>
          </w:tcPr>
          <w:p w14:paraId="3A7F869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Fora do escopo</w:t>
            </w:r>
          </w:p>
        </w:tc>
        <w:tc>
          <w:tcPr>
            <w:tcW w:w="3317" w:type="dxa"/>
            <w:vAlign w:val="center"/>
          </w:tcPr>
          <w:p w14:paraId="495C0E9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Abstenção simples; não consulta API de livros.</w:t>
            </w:r>
          </w:p>
        </w:tc>
      </w:tr>
      <w:tr w:rsidR="00216985" w14:paraId="2B6F98A5" w14:textId="77777777">
        <w:tc>
          <w:tcPr>
            <w:tcW w:w="3317" w:type="dxa"/>
            <w:shd w:val="clear" w:color="auto" w:fill="F5F1EE"/>
            <w:vAlign w:val="center"/>
          </w:tcPr>
          <w:p w14:paraId="261DF33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T18</w:t>
            </w:r>
            <w:r>
              <w:rPr>
                <w:sz w:val="16"/>
              </w:rPr>
              <w:br/>
              <w:t>Renove meu empréstimo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6607453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Operação fora do escopo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3FF815F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Explica que CAPITU não opera empréstimos; orienta biblioteca.</w:t>
            </w:r>
          </w:p>
        </w:tc>
      </w:tr>
      <w:tr w:rsidR="00216985" w14:paraId="402F0640" w14:textId="77777777">
        <w:tc>
          <w:tcPr>
            <w:tcW w:w="3317" w:type="dxa"/>
            <w:vAlign w:val="center"/>
          </w:tcPr>
          <w:p w14:paraId="733FCBB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T19</w:t>
            </w:r>
            <w:r>
              <w:rPr>
                <w:sz w:val="16"/>
              </w:rPr>
              <w:br/>
              <w:t>Procure Zyx Livro 8472</w:t>
            </w:r>
          </w:p>
        </w:tc>
        <w:tc>
          <w:tcPr>
            <w:tcW w:w="3317" w:type="dxa"/>
            <w:vAlign w:val="center"/>
          </w:tcPr>
          <w:p w14:paraId="7176A97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buscar_por_titulo</w:t>
            </w:r>
          </w:p>
        </w:tc>
        <w:tc>
          <w:tcPr>
            <w:tcW w:w="3317" w:type="dxa"/>
            <w:vAlign w:val="center"/>
          </w:tcPr>
          <w:p w14:paraId="704FCB1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Retorno vazio controlado: “não encontrei nesta fonte”; não afirmar inexistência.</w:t>
            </w:r>
          </w:p>
        </w:tc>
      </w:tr>
      <w:tr w:rsidR="00216985" w14:paraId="71525A5D" w14:textId="77777777">
        <w:tc>
          <w:tcPr>
            <w:tcW w:w="3317" w:type="dxa"/>
            <w:shd w:val="clear" w:color="auto" w:fill="F5F1EE"/>
            <w:vAlign w:val="center"/>
          </w:tcPr>
          <w:p w14:paraId="670F977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T20</w:t>
            </w:r>
            <w:r>
              <w:rPr>
                <w:sz w:val="16"/>
              </w:rPr>
              <w:br/>
              <w:t>Obras de Zyx Autor 8472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5C31D43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buscar_obras_autor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7EA7401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Retorno vazio controlado e pedido de revisão do nome.</w:t>
            </w:r>
          </w:p>
        </w:tc>
      </w:tr>
      <w:tr w:rsidR="00216985" w14:paraId="6773574D" w14:textId="77777777">
        <w:tc>
          <w:tcPr>
            <w:tcW w:w="3317" w:type="dxa"/>
            <w:vAlign w:val="center"/>
          </w:tcPr>
          <w:p w14:paraId="7F61A1F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T21</w:t>
            </w:r>
            <w:r>
              <w:rPr>
                <w:sz w:val="16"/>
              </w:rPr>
              <w:br/>
              <w:t>Procure 1984</w:t>
            </w:r>
          </w:p>
        </w:tc>
        <w:tc>
          <w:tcPr>
            <w:tcW w:w="3317" w:type="dxa"/>
            <w:vAlign w:val="center"/>
          </w:tcPr>
          <w:p w14:paraId="5F9038A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buscar_por_titulo</w:t>
            </w:r>
          </w:p>
        </w:tc>
        <w:tc>
          <w:tcPr>
            <w:tcW w:w="3317" w:type="dxa"/>
            <w:vAlign w:val="center"/>
          </w:tcPr>
          <w:p w14:paraId="3ADA657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Timeout injetado: mensagem de indisponibilidade, sem crash.</w:t>
            </w:r>
          </w:p>
        </w:tc>
      </w:tr>
      <w:tr w:rsidR="00216985" w14:paraId="34EA8D39" w14:textId="77777777">
        <w:tc>
          <w:tcPr>
            <w:tcW w:w="3317" w:type="dxa"/>
            <w:shd w:val="clear" w:color="auto" w:fill="F5F1EE"/>
            <w:vAlign w:val="center"/>
          </w:tcPr>
          <w:p w14:paraId="4EE9135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T22</w:t>
            </w:r>
            <w:r>
              <w:rPr>
                <w:sz w:val="16"/>
              </w:rPr>
              <w:br/>
              <w:t>Procure Dom Casmurro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5E97DFC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buscar_por_titulo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0371843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Vários resultados controlados; numera e pede seleção.</w:t>
            </w:r>
          </w:p>
        </w:tc>
      </w:tr>
      <w:tr w:rsidR="00216985" w14:paraId="48765966" w14:textId="77777777">
        <w:tc>
          <w:tcPr>
            <w:tcW w:w="3317" w:type="dxa"/>
            <w:vAlign w:val="center"/>
          </w:tcPr>
          <w:p w14:paraId="2538899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T23</w:t>
            </w:r>
            <w:r>
              <w:rPr>
                <w:sz w:val="16"/>
              </w:rPr>
              <w:br/>
              <w:t>Busca → “o segundo” → “quem escreveu?”</w:t>
            </w:r>
          </w:p>
        </w:tc>
        <w:tc>
          <w:tcPr>
            <w:tcW w:w="3317" w:type="dxa"/>
            <w:vAlign w:val="center"/>
          </w:tcPr>
          <w:p w14:paraId="050437F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Seleção + consultar_detalhes</w:t>
            </w:r>
          </w:p>
        </w:tc>
        <w:tc>
          <w:tcPr>
            <w:tcW w:w="3317" w:type="dxa"/>
            <w:vAlign w:val="center"/>
          </w:tcPr>
          <w:p w14:paraId="0DE294E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Seleciona ID 2 e responde para a obra escolhida.</w:t>
            </w:r>
          </w:p>
        </w:tc>
      </w:tr>
      <w:tr w:rsidR="00216985" w14:paraId="13E9A059" w14:textId="77777777">
        <w:tc>
          <w:tcPr>
            <w:tcW w:w="3317" w:type="dxa"/>
            <w:shd w:val="clear" w:color="auto" w:fill="F5F1EE"/>
            <w:vAlign w:val="center"/>
          </w:tcPr>
          <w:p w14:paraId="7F5079D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T24</w:t>
            </w:r>
            <w:r>
              <w:rPr>
                <w:sz w:val="16"/>
              </w:rPr>
              <w:br/>
              <w:t>Busca por Orwell → nova busca sobre astronomia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D5F1A8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buscar_por_assunto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548881D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Nova demanda substitui contexto de autor.</w:t>
            </w:r>
          </w:p>
        </w:tc>
      </w:tr>
    </w:tbl>
    <w:p w14:paraId="04B93341" w14:textId="77777777" w:rsidR="00216985" w:rsidRDefault="00216985">
      <w:pPr>
        <w:spacing w:after="0"/>
      </w:pPr>
    </w:p>
    <w:p w14:paraId="4FEFEB93" w14:textId="77777777" w:rsidR="00216985" w:rsidRDefault="00000000">
      <w:r>
        <w:rPr>
          <w:b/>
        </w:rPr>
        <w:t>Para executar:</w:t>
      </w:r>
      <w:r>
        <w:t xml:space="preserve"> adicionar Resultado obtido, Passou?, versão, data e modo. Registre score/parâmetros para diagnóstico. T19/T20 usam fake vazio para estabilidade. T21 não causa timeout ao vivo. T13 recebe oráculo aprovado pelo grupo antes da execução. Os 24 casos atendem ao mínimo como plano; só contam como evidência após preenchimento real.</w:t>
      </w:r>
    </w:p>
    <w:p w14:paraId="422D51A0" w14:textId="77777777" w:rsidR="00216985" w:rsidRDefault="00000000">
      <w:pPr>
        <w:pStyle w:val="Ttulo1"/>
      </w:pPr>
      <w:r>
        <w:t>9. Dataset, generalização e prevenção de vazamento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216985" w14:paraId="53829BDA" w14:textId="77777777">
        <w:trPr>
          <w:tblHeader/>
        </w:trPr>
        <w:tc>
          <w:tcPr>
            <w:tcW w:w="4975" w:type="dxa"/>
            <w:shd w:val="clear" w:color="auto" w:fill="7A1F24"/>
            <w:vAlign w:val="center"/>
          </w:tcPr>
          <w:p w14:paraId="5FA13E31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Verificação</w:t>
            </w:r>
          </w:p>
        </w:tc>
        <w:tc>
          <w:tcPr>
            <w:tcW w:w="4975" w:type="dxa"/>
            <w:shd w:val="clear" w:color="auto" w:fill="7A1F24"/>
            <w:vAlign w:val="center"/>
          </w:tcPr>
          <w:p w14:paraId="47DBBA30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Regra e evidência</w:t>
            </w:r>
          </w:p>
        </w:tc>
      </w:tr>
      <w:tr w:rsidR="00216985" w14:paraId="3974D223" w14:textId="77777777">
        <w:tc>
          <w:tcPr>
            <w:tcW w:w="4975" w:type="dxa"/>
            <w:vAlign w:val="center"/>
          </w:tcPr>
          <w:p w14:paraId="54A1E0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Origem</w:t>
            </w:r>
          </w:p>
        </w:tc>
        <w:tc>
          <w:tcPr>
            <w:tcW w:w="4975" w:type="dxa"/>
            <w:vAlign w:val="center"/>
          </w:tcPr>
          <w:p w14:paraId="613E98B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Identificar autorais, coleta consentida/simulada e versões; não chamar exemplos sintéticos de pesquisa com público</w:t>
            </w:r>
          </w:p>
        </w:tc>
      </w:tr>
      <w:tr w:rsidR="00216985" w14:paraId="1AB6D13F" w14:textId="77777777">
        <w:tc>
          <w:tcPr>
            <w:tcW w:w="4975" w:type="dxa"/>
            <w:shd w:val="clear" w:color="auto" w:fill="F5F1EE"/>
            <w:vAlign w:val="center"/>
          </w:tcPr>
          <w:p w14:paraId="51AE4AA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Guia de rótulos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2672BC8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Definir intenção, entidade e casos difíceis antes da coleta</w:t>
            </w:r>
          </w:p>
        </w:tc>
      </w:tr>
      <w:tr w:rsidR="00216985" w14:paraId="5F441B4F" w14:textId="77777777">
        <w:tc>
          <w:tcPr>
            <w:tcW w:w="4975" w:type="dxa"/>
            <w:vAlign w:val="center"/>
          </w:tcPr>
          <w:p w14:paraId="728627B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Grupos de variação</w:t>
            </w:r>
          </w:p>
        </w:tc>
        <w:tc>
          <w:tcPr>
            <w:tcW w:w="4975" w:type="dxa"/>
            <w:vAlign w:val="center"/>
          </w:tcPr>
          <w:p w14:paraId="1FAD87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Manter paráfrases próximas, templates e derivados no mesmo grupo de split</w:t>
            </w:r>
          </w:p>
        </w:tc>
      </w:tr>
      <w:tr w:rsidR="00216985" w14:paraId="097A363A" w14:textId="77777777">
        <w:tc>
          <w:tcPr>
            <w:tcW w:w="4975" w:type="dxa"/>
            <w:shd w:val="clear" w:color="auto" w:fill="F5F1EE"/>
            <w:vAlign w:val="center"/>
          </w:tcPr>
          <w:p w14:paraId="52D896D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Ajuste do vetorizador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5A1F9A9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fit/fit_transform somente referência/treino; validação/teste usam transform</w:t>
            </w:r>
          </w:p>
        </w:tc>
      </w:tr>
      <w:tr w:rsidR="00216985" w14:paraId="3B7AA7AB" w14:textId="77777777">
        <w:tc>
          <w:tcPr>
            <w:tcW w:w="4975" w:type="dxa"/>
            <w:vAlign w:val="center"/>
          </w:tcPr>
          <w:p w14:paraId="307EF85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Seleção de limiar</w:t>
            </w:r>
          </w:p>
        </w:tc>
        <w:tc>
          <w:tcPr>
            <w:tcW w:w="4975" w:type="dxa"/>
            <w:vAlign w:val="center"/>
          </w:tcPr>
          <w:p w14:paraId="120A981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Usar validação; escolher após congelar teste; registrar configuração</w:t>
            </w:r>
          </w:p>
        </w:tc>
      </w:tr>
      <w:tr w:rsidR="00216985" w14:paraId="59A49569" w14:textId="77777777">
        <w:tc>
          <w:tcPr>
            <w:tcW w:w="4975" w:type="dxa"/>
            <w:shd w:val="clear" w:color="auto" w:fill="F5F1EE"/>
            <w:vAlign w:val="center"/>
          </w:tcPr>
          <w:p w14:paraId="6B7F0CC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Duplicatas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04194CD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Auditar ID, texto normalizado e grupos relacionados entre arquivos</w:t>
            </w:r>
          </w:p>
        </w:tc>
      </w:tr>
      <w:tr w:rsidR="00216985" w14:paraId="00AFBA2C" w14:textId="77777777">
        <w:tc>
          <w:tcPr>
            <w:tcW w:w="4975" w:type="dxa"/>
            <w:vAlign w:val="center"/>
          </w:tcPr>
          <w:p w14:paraId="1A04D2C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Balanceamento</w:t>
            </w:r>
          </w:p>
        </w:tc>
        <w:tc>
          <w:tcPr>
            <w:tcW w:w="4975" w:type="dxa"/>
            <w:vAlign w:val="center"/>
          </w:tcPr>
          <w:p w14:paraId="4617233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Contar exemplos/classe em cada split e destacar classe pequena</w:t>
            </w:r>
          </w:p>
        </w:tc>
      </w:tr>
      <w:tr w:rsidR="00216985" w14:paraId="31956E22" w14:textId="77777777">
        <w:tc>
          <w:tcPr>
            <w:tcW w:w="4975" w:type="dxa"/>
            <w:shd w:val="clear" w:color="auto" w:fill="F5F1EE"/>
            <w:vAlign w:val="center"/>
          </w:tcPr>
          <w:p w14:paraId="7085E9B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Entidades inéditas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5C65345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Exercitar nomes de autor/títulos que não são somente os exemplos mais repetidos</w:t>
            </w:r>
          </w:p>
        </w:tc>
      </w:tr>
      <w:tr w:rsidR="00216985" w14:paraId="318BBF21" w14:textId="77777777">
        <w:tc>
          <w:tcPr>
            <w:tcW w:w="4975" w:type="dxa"/>
            <w:vAlign w:val="center"/>
          </w:tcPr>
          <w:p w14:paraId="4CAECC3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Correção pós-teste</w:t>
            </w:r>
          </w:p>
        </w:tc>
        <w:tc>
          <w:tcPr>
            <w:tcW w:w="4975" w:type="dxa"/>
            <w:vAlign w:val="center"/>
          </w:tcPr>
          <w:p w14:paraId="68DE41B6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Usar falhas do teste para melhoria transforma o conjunto; repetir nova avaliação independente</w:t>
            </w:r>
          </w:p>
        </w:tc>
      </w:tr>
      <w:tr w:rsidR="00216985" w14:paraId="131B6A45" w14:textId="77777777">
        <w:tc>
          <w:tcPr>
            <w:tcW w:w="4975" w:type="dxa"/>
            <w:shd w:val="clear" w:color="auto" w:fill="F5F1EE"/>
            <w:vAlign w:val="center"/>
          </w:tcPr>
          <w:p w14:paraId="593030E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Artefatos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28D1C91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Guardar hash/versão de corpus, split, biblioteca, configuração e commit associado</w:t>
            </w:r>
          </w:p>
        </w:tc>
      </w:tr>
    </w:tbl>
    <w:p w14:paraId="1DC88B6C" w14:textId="77777777" w:rsidR="00216985" w:rsidRDefault="00216985">
      <w:pPr>
        <w:spacing w:after="0"/>
      </w:pPr>
    </w:p>
    <w:p w14:paraId="3199641C" w14:textId="77777777" w:rsidR="00216985" w:rsidRDefault="00000000">
      <w:pPr>
        <w:pStyle w:val="Ttulo2"/>
      </w:pPr>
      <w:r>
        <w:t>Split recomendado pelo plano</w:t>
      </w:r>
    </w:p>
    <w:p w14:paraId="64A250A6" w14:textId="77777777" w:rsidR="00216985" w:rsidRDefault="00000000">
      <w:r>
        <w:t>Referência/treino 60%, validação 20%, teste 20% por grupo de formulação, estratificado quando o volume permitir. Para aproximadamente 120 frases e quatro classes, alguns grupos terão poucos casos: reportar contagem por intenção; não inferir precisão estatística ampla. Divisão aleatória linha a linha pode vazar paráfrases.</w:t>
      </w:r>
    </w:p>
    <w:p w14:paraId="41FCDF46" w14:textId="77777777" w:rsidR="00216985" w:rsidRDefault="00000000">
      <w:r>
        <w:t>No motor por similaridade, frases de referência funcionam como exemplos rotulados consultados. Ajustar IDF também é etapa de preparação. Não descrever essa implementação como classificador supervisionado treinado se não houver regressão logística/Naive Bayes/etc.</w:t>
      </w:r>
    </w:p>
    <w:p w14:paraId="1D0E5AA5" w14:textId="77777777" w:rsidR="00216985" w:rsidRDefault="00000000">
      <w:pPr>
        <w:pStyle w:val="Ttulo1"/>
      </w:pPr>
      <w:r>
        <w:lastRenderedPageBreak/>
        <w:t>10. Métricas, denominadores e critérios de análise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216985" w14:paraId="23A1F8E0" w14:textId="77777777">
        <w:trPr>
          <w:tblHeader/>
        </w:trPr>
        <w:tc>
          <w:tcPr>
            <w:tcW w:w="3317" w:type="dxa"/>
            <w:shd w:val="clear" w:color="auto" w:fill="7A1F24"/>
            <w:vAlign w:val="center"/>
          </w:tcPr>
          <w:p w14:paraId="4AB83A17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Medida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18996F81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Definição para o projeto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515777F6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O que não esquecer</w:t>
            </w:r>
          </w:p>
        </w:tc>
      </w:tr>
      <w:tr w:rsidR="00216985" w14:paraId="07093EE3" w14:textId="77777777">
        <w:tc>
          <w:tcPr>
            <w:tcW w:w="3317" w:type="dxa"/>
            <w:vAlign w:val="center"/>
          </w:tcPr>
          <w:p w14:paraId="17D5816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Taxa de sucesso funcional</w:t>
            </w:r>
          </w:p>
        </w:tc>
        <w:tc>
          <w:tcPr>
            <w:tcW w:w="3317" w:type="dxa"/>
            <w:vAlign w:val="center"/>
          </w:tcPr>
          <w:p w14:paraId="74D2A9C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Casos cujo comportamento completo foi correto ÷ casos executados</w:t>
            </w:r>
          </w:p>
        </w:tc>
        <w:tc>
          <w:tcPr>
            <w:tcW w:w="3317" w:type="dxa"/>
            <w:vAlign w:val="center"/>
          </w:tcPr>
          <w:p w14:paraId="50C740A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Pode contar fallback correto como sucesso; definir oráculo por caso.</w:t>
            </w:r>
          </w:p>
        </w:tc>
      </w:tr>
      <w:tr w:rsidR="00216985" w14:paraId="199A8B22" w14:textId="77777777">
        <w:tc>
          <w:tcPr>
            <w:tcW w:w="3317" w:type="dxa"/>
            <w:shd w:val="clear" w:color="auto" w:fill="F5F1EE"/>
            <w:vAlign w:val="center"/>
          </w:tcPr>
          <w:p w14:paraId="08BE3E9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Accuracy de intenção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0574F71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Intenções corretas ÷ entradas com rótulo único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7336D51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Ambíguos ficam em avaliação de diálogo, ou têm conjunto de rótulos válido definido.</w:t>
            </w:r>
          </w:p>
        </w:tc>
      </w:tr>
      <w:tr w:rsidR="00216985" w14:paraId="7F0205AF" w14:textId="77777777">
        <w:tc>
          <w:tcPr>
            <w:tcW w:w="3317" w:type="dxa"/>
            <w:vAlign w:val="center"/>
          </w:tcPr>
          <w:p w14:paraId="58D869D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Precision por intenção</w:t>
            </w:r>
          </w:p>
        </w:tc>
        <w:tc>
          <w:tcPr>
            <w:tcW w:w="3317" w:type="dxa"/>
            <w:vAlign w:val="center"/>
          </w:tcPr>
          <w:p w14:paraId="0161832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TP/(TP+FP)</w:t>
            </w:r>
          </w:p>
        </w:tc>
        <w:tc>
          <w:tcPr>
            <w:tcW w:w="3317" w:type="dxa"/>
            <w:vAlign w:val="center"/>
          </w:tcPr>
          <w:p w14:paraId="14F1101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Baixa precision indica consultas naquela intenção disparadas indevidamente.</w:t>
            </w:r>
          </w:p>
        </w:tc>
      </w:tr>
      <w:tr w:rsidR="00216985" w14:paraId="03CB18ED" w14:textId="77777777">
        <w:tc>
          <w:tcPr>
            <w:tcW w:w="3317" w:type="dxa"/>
            <w:shd w:val="clear" w:color="auto" w:fill="F5F1EE"/>
            <w:vAlign w:val="center"/>
          </w:tcPr>
          <w:p w14:paraId="0BA1080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Recall por intenção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3BBE5AC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TP/(TP+FN)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10AE24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Baixo recall indica mensagens daquela intenção perdidas/abstidas.</w:t>
            </w:r>
          </w:p>
        </w:tc>
      </w:tr>
      <w:tr w:rsidR="00216985" w14:paraId="07DC7146" w14:textId="77777777">
        <w:tc>
          <w:tcPr>
            <w:tcW w:w="3317" w:type="dxa"/>
            <w:vAlign w:val="center"/>
          </w:tcPr>
          <w:p w14:paraId="2187EF8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F1 e macro-F1</w:t>
            </w:r>
          </w:p>
        </w:tc>
        <w:tc>
          <w:tcPr>
            <w:tcW w:w="3317" w:type="dxa"/>
            <w:vAlign w:val="center"/>
          </w:tcPr>
          <w:p w14:paraId="76FBCC3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Média harmônica P/R e média das classes</w:t>
            </w:r>
          </w:p>
        </w:tc>
        <w:tc>
          <w:tcPr>
            <w:tcW w:w="3317" w:type="dxa"/>
            <w:vAlign w:val="center"/>
          </w:tcPr>
          <w:p w14:paraId="34D5C46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Macro mostra classe fraca mesmo quando uma classe domina.</w:t>
            </w:r>
          </w:p>
        </w:tc>
      </w:tr>
      <w:tr w:rsidR="00216985" w14:paraId="1675848B" w14:textId="77777777">
        <w:tc>
          <w:tcPr>
            <w:tcW w:w="3317" w:type="dxa"/>
            <w:shd w:val="clear" w:color="auto" w:fill="F5F1EE"/>
            <w:vAlign w:val="center"/>
          </w:tcPr>
          <w:p w14:paraId="2EF2335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Matriz de confusão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1CA8713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Contagens real × previsto, com rejeição explicitada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050B1D7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Não esconder classe “abstenção” nem contar ambiguous como qualquer coisa.</w:t>
            </w:r>
          </w:p>
        </w:tc>
      </w:tr>
      <w:tr w:rsidR="00216985" w14:paraId="39479B48" w14:textId="77777777">
        <w:tc>
          <w:tcPr>
            <w:tcW w:w="3317" w:type="dxa"/>
            <w:vAlign w:val="center"/>
          </w:tcPr>
          <w:p w14:paraId="356A921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Taxa de fallback</w:t>
            </w:r>
          </w:p>
        </w:tc>
        <w:tc>
          <w:tcPr>
            <w:tcW w:w="3317" w:type="dxa"/>
            <w:vAlign w:val="center"/>
          </w:tcPr>
          <w:p w14:paraId="5472CAF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Fallbacks ÷ entradas; ainda separar adequados e inadequados</w:t>
            </w:r>
          </w:p>
        </w:tc>
        <w:tc>
          <w:tcPr>
            <w:tcW w:w="3317" w:type="dxa"/>
            <w:vAlign w:val="center"/>
          </w:tcPr>
          <w:p w14:paraId="52E1BE1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Taxa baixa pode ocultar falsa aceitação; taxa alta pode mostrar baixa utilidade.</w:t>
            </w:r>
          </w:p>
        </w:tc>
      </w:tr>
      <w:tr w:rsidR="00216985" w14:paraId="747E7425" w14:textId="77777777">
        <w:tc>
          <w:tcPr>
            <w:tcW w:w="3317" w:type="dxa"/>
            <w:shd w:val="clear" w:color="auto" w:fill="F5F1EE"/>
            <w:vAlign w:val="center"/>
          </w:tcPr>
          <w:p w14:paraId="0B1CE1D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Acerto de entidades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6E10AF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Entidades corretas ÷ entidades avaliadas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1139E12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Calcular separadamente da intenção.</w:t>
            </w:r>
          </w:p>
        </w:tc>
      </w:tr>
      <w:tr w:rsidR="00216985" w14:paraId="4053F1B7" w14:textId="77777777">
        <w:tc>
          <w:tcPr>
            <w:tcW w:w="3317" w:type="dxa"/>
            <w:vAlign w:val="center"/>
          </w:tcPr>
          <w:p w14:paraId="323AA26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Taxa de erro externo</w:t>
            </w:r>
          </w:p>
        </w:tc>
        <w:tc>
          <w:tcPr>
            <w:tcW w:w="3317" w:type="dxa"/>
            <w:vAlign w:val="center"/>
          </w:tcPr>
          <w:p w14:paraId="0E7455A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Respostas de erro/falha ÷ consultas externas simuladas</w:t>
            </w:r>
          </w:p>
        </w:tc>
        <w:tc>
          <w:tcPr>
            <w:tcW w:w="3317" w:type="dxa"/>
            <w:vAlign w:val="center"/>
          </w:tcPr>
          <w:p w14:paraId="2006CF8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Fixtures medem tratamento; não estima uptime real.</w:t>
            </w:r>
          </w:p>
        </w:tc>
      </w:tr>
      <w:tr w:rsidR="00216985" w14:paraId="64CA51BB" w14:textId="77777777">
        <w:tc>
          <w:tcPr>
            <w:tcW w:w="3317" w:type="dxa"/>
            <w:shd w:val="clear" w:color="auto" w:fill="F5F1EE"/>
            <w:vAlign w:val="center"/>
          </w:tcPr>
          <w:p w14:paraId="6F6CCF7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Latência, opcional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3C61290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Tempo por fase e ponta a ponta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7670E9E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Separar API externa de processamento local; descrever amostra.</w:t>
            </w:r>
          </w:p>
        </w:tc>
      </w:tr>
    </w:tbl>
    <w:p w14:paraId="40AE54DD" w14:textId="77777777" w:rsidR="00216985" w:rsidRDefault="00216985">
      <w:pPr>
        <w:spacing w:after="0"/>
      </w:pPr>
    </w:p>
    <w:p w14:paraId="7AFA8BA2" w14:textId="77777777" w:rsidR="00216985" w:rsidRDefault="00000000">
      <w:pPr>
        <w:pStyle w:val="Ttulo2"/>
      </w:pPr>
      <w:r>
        <w:t>Matriz do erro por camadas</w:t>
      </w:r>
    </w:p>
    <w:p w14:paraId="78CBAE86" w14:textId="77777777" w:rsidR="00216985" w:rsidRDefault="00000000">
      <w:r>
        <w:t>Para cada falha, localizar uma ou mais etapas: intenção → entidade → estado/contexto → query/HTTP → normalização → resposta/UI. Guardar input, esperado/obtido, scores, estado prévio, fixture/status, causa provável, impacto, ação e teste de regressão.</w:t>
      </w:r>
    </w:p>
    <w:p w14:paraId="38F34171" w14:textId="77777777" w:rsidR="00216985" w:rsidRDefault="00000000">
      <w:r>
        <w:rPr>
          <w:b/>
        </w:rPr>
        <w:t>Exigência:</w:t>
      </w:r>
      <w:r>
        <w:t xml:space="preserve"> analisar no mínimo três falhas observadas. Não selecionar somente casos simulados de API sem falhas reais do sistema. Se os 24 casos não renderem três erros, ampliar com paráfrases e entradas difíceis, registrar descobertas e não fabricar dados.</w:t>
      </w:r>
    </w:p>
    <w:p w14:paraId="67226224" w14:textId="77777777" w:rsidR="00216985" w:rsidRDefault="00000000">
      <w:pPr>
        <w:pStyle w:val="Ttulo1"/>
      </w:pPr>
      <w:r>
        <w:t>11. API externa, fixtures e smoke tests</w:t>
      </w:r>
    </w:p>
    <w:p w14:paraId="2D1BF3F8" w14:textId="77777777" w:rsidR="00216985" w:rsidRDefault="00000000">
      <w:pPr>
        <w:pStyle w:val="Commarcadores"/>
        <w:spacing w:after="40"/>
      </w:pPr>
      <w:r>
        <w:rPr>
          <w:b/>
        </w:rPr>
        <w:t>Fixture JSON:</w:t>
      </w:r>
      <w:r>
        <w:t xml:space="preserve"> guardar respostas pequenas reduzidas às chaves necessárias, IDs inventados/claramente controlados e origem declarada.</w:t>
      </w:r>
    </w:p>
    <w:p w14:paraId="246B325C" w14:textId="77777777" w:rsidR="00216985" w:rsidRDefault="00000000">
      <w:pPr>
        <w:pStyle w:val="Commarcadores"/>
        <w:spacing w:after="40"/>
      </w:pPr>
      <w:r>
        <w:rPr>
          <w:b/>
        </w:rPr>
        <w:t>Testar consulta do adapter:</w:t>
      </w:r>
      <w:r>
        <w:t xml:space="preserve"> método, endpoint, query parameters e codificação, em vez de afirmar dependência exata da ordenação viva.</w:t>
      </w:r>
    </w:p>
    <w:p w14:paraId="3F77AEEA" w14:textId="77777777" w:rsidR="00216985" w:rsidRDefault="00000000">
      <w:pPr>
        <w:pStyle w:val="Commarcadores"/>
        <w:spacing w:after="40"/>
      </w:pPr>
      <w:r>
        <w:rPr>
          <w:b/>
        </w:rPr>
        <w:t>Testar respostas:</w:t>
      </w:r>
      <w:r>
        <w:t xml:space="preserve"> lista válida, múltiplos candidatos, vazio, autor múltiplo, campo ausente, obra/edição, JSON inválido e erro HTTP.</w:t>
      </w:r>
    </w:p>
    <w:p w14:paraId="6D7E2963" w14:textId="77777777" w:rsidR="00216985" w:rsidRDefault="00000000">
      <w:pPr>
        <w:pStyle w:val="Commarcadores"/>
        <w:spacing w:after="40"/>
      </w:pPr>
      <w:r>
        <w:rPr>
          <w:b/>
        </w:rPr>
        <w:t>Mock de rede:</w:t>
      </w:r>
      <w:r>
        <w:t xml:space="preserve"> bloquear chamada real no conjunto padrão; falhar teste explicitamente se uma requisição externa escapar do fixture.</w:t>
      </w:r>
    </w:p>
    <w:p w14:paraId="1C06A7C3" w14:textId="77777777" w:rsidR="00216985" w:rsidRDefault="00000000">
      <w:pPr>
        <w:pStyle w:val="Commarcadores"/>
        <w:spacing w:after="40"/>
      </w:pPr>
      <w:r>
        <w:rPr>
          <w:b/>
        </w:rPr>
        <w:t>Rate limiter:</w:t>
      </w:r>
      <w:r>
        <w:t xml:space="preserve"> usar relógio falso e requisições concorrentes simuladas; teste não aguarda intervalos reais nem gera rajada ao vivo.</w:t>
      </w:r>
    </w:p>
    <w:p w14:paraId="465EB3CA" w14:textId="77777777" w:rsidR="00216985" w:rsidRDefault="00000000">
      <w:pPr>
        <w:pStyle w:val="Commarcadores"/>
        <w:spacing w:after="40"/>
      </w:pPr>
      <w:r>
        <w:rPr>
          <w:b/>
        </w:rPr>
        <w:t>Smoke opcional:</w:t>
      </w:r>
      <w:r>
        <w:t xml:space="preserve"> uma consulta deliberada por rota/recorte, anotada com hora, query, status e esquema mínimo; manter baixa frequência e consultar política Open Library atual.</w:t>
      </w:r>
    </w:p>
    <w:p w14:paraId="3A241EF4" w14:textId="77777777" w:rsidR="00216985" w:rsidRDefault="00000000">
      <w:pPr>
        <w:pStyle w:val="Commarcadores"/>
        <w:spacing w:after="40"/>
      </w:pPr>
      <w:r>
        <w:rPr>
          <w:b/>
        </w:rPr>
        <w:t>Separar fato:</w:t>
      </w:r>
      <w:r>
        <w:t xml:space="preserve"> fonte fora do ar é falha externa daquele momento; retorno vazio não prova que a obra inexiste; campos opcionais ausentes não são erro do classificador.</w:t>
      </w:r>
    </w:p>
    <w:p w14:paraId="16C456ED" w14:textId="77777777" w:rsidR="00216985" w:rsidRDefault="00000000">
      <w:pPr>
        <w:pStyle w:val="Commarcadores"/>
        <w:spacing w:after="40"/>
      </w:pPr>
      <w:r>
        <w:rPr>
          <w:b/>
        </w:rPr>
        <w:t>Proveniência:</w:t>
      </w:r>
      <w:r>
        <w:t xml:space="preserve"> resultado exibido aponta fonte quando disponível e nunca afirma disponibilidade no acervo universitário.</w:t>
      </w:r>
    </w:p>
    <w:p w14:paraId="0547853D" w14:textId="77777777" w:rsidR="00216985" w:rsidRDefault="00000000">
      <w:r>
        <w:t>A Open Library documenta política de consultas e recomenda limitar/cuidar de uso. Antes da execução, Miguel registra política vigente em G04 e Emely codifica limite compartilhado em E10. Não fixar em teste uma expectativa temporal do serviço sem verificar a documentação atual.</w:t>
      </w:r>
    </w:p>
    <w:p w14:paraId="23CF1F0C" w14:textId="77777777" w:rsidR="00216985" w:rsidRDefault="00000000">
      <w:pPr>
        <w:pStyle w:val="Ttulo1"/>
      </w:pPr>
      <w:r>
        <w:t>12. Interface, estados de diálogo e apresentação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216985" w14:paraId="1342618B" w14:textId="77777777">
        <w:trPr>
          <w:tblHeader/>
        </w:trPr>
        <w:tc>
          <w:tcPr>
            <w:tcW w:w="3317" w:type="dxa"/>
            <w:shd w:val="clear" w:color="auto" w:fill="7A1F24"/>
            <w:vAlign w:val="center"/>
          </w:tcPr>
          <w:p w14:paraId="5BE6D770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Sequência manual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41E3D9DA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Passos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5D2944D4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Verificação</w:t>
            </w:r>
          </w:p>
        </w:tc>
      </w:tr>
      <w:tr w:rsidR="00216985" w14:paraId="6CD7D4C2" w14:textId="77777777">
        <w:tc>
          <w:tcPr>
            <w:tcW w:w="3317" w:type="dxa"/>
            <w:vAlign w:val="center"/>
          </w:tcPr>
          <w:p w14:paraId="74A4D3E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UI-01</w:t>
            </w:r>
          </w:p>
        </w:tc>
        <w:tc>
          <w:tcPr>
            <w:tcW w:w="3317" w:type="dxa"/>
            <w:vAlign w:val="center"/>
          </w:tcPr>
          <w:p w14:paraId="72615C6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Abrir CAPITU local; enviar mensagem válida</w:t>
            </w:r>
          </w:p>
        </w:tc>
        <w:tc>
          <w:tcPr>
            <w:tcW w:w="3317" w:type="dxa"/>
            <w:vAlign w:val="center"/>
          </w:tcPr>
          <w:p w14:paraId="1C2259B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Mensagem e resposta única, ordem legível, sem bloqueio</w:t>
            </w:r>
          </w:p>
        </w:tc>
      </w:tr>
      <w:tr w:rsidR="00216985" w14:paraId="49F3B2CE" w14:textId="77777777">
        <w:tc>
          <w:tcPr>
            <w:tcW w:w="3317" w:type="dxa"/>
            <w:shd w:val="clear" w:color="auto" w:fill="F5F1EE"/>
            <w:vAlign w:val="center"/>
          </w:tcPr>
          <w:p w14:paraId="2F0A012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UI-02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2DDBE80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Enviar vazio/só espaços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68601AD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Aviso; nenhuma busca desnecessária</w:t>
            </w:r>
          </w:p>
        </w:tc>
      </w:tr>
      <w:tr w:rsidR="00216985" w14:paraId="6130DEBF" w14:textId="77777777">
        <w:tc>
          <w:tcPr>
            <w:tcW w:w="3317" w:type="dxa"/>
            <w:vAlign w:val="center"/>
          </w:tcPr>
          <w:p w14:paraId="251F61D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UI-03</w:t>
            </w:r>
          </w:p>
        </w:tc>
        <w:tc>
          <w:tcPr>
            <w:tcW w:w="3317" w:type="dxa"/>
            <w:vAlign w:val="center"/>
          </w:tcPr>
          <w:p w14:paraId="3FF9B9F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Fazer backend atrasar/falhar</w:t>
            </w:r>
          </w:p>
        </w:tc>
        <w:tc>
          <w:tcPr>
            <w:tcW w:w="3317" w:type="dxa"/>
            <w:vAlign w:val="center"/>
          </w:tcPr>
          <w:p w14:paraId="6A5F32E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Indicador para e erro pode ser recuperado</w:t>
            </w:r>
          </w:p>
        </w:tc>
      </w:tr>
      <w:tr w:rsidR="00216985" w14:paraId="66CA3A71" w14:textId="77777777">
        <w:tc>
          <w:tcPr>
            <w:tcW w:w="3317" w:type="dxa"/>
            <w:shd w:val="clear" w:color="auto" w:fill="F5F1EE"/>
            <w:vAlign w:val="center"/>
          </w:tcPr>
          <w:p w14:paraId="2ADE37E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lastRenderedPageBreak/>
              <w:t>UI-04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2A127B3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Mostrar lista controlada com três itens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220CF97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IDs/títulos e ordem visíveis; seleção possível</w:t>
            </w:r>
          </w:p>
        </w:tc>
      </w:tr>
      <w:tr w:rsidR="00216985" w14:paraId="47F3BEBC" w14:textId="77777777">
        <w:tc>
          <w:tcPr>
            <w:tcW w:w="3317" w:type="dxa"/>
            <w:vAlign w:val="center"/>
          </w:tcPr>
          <w:p w14:paraId="7730EB7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UI-05</w:t>
            </w:r>
          </w:p>
        </w:tc>
        <w:tc>
          <w:tcPr>
            <w:tcW w:w="3317" w:type="dxa"/>
            <w:vAlign w:val="center"/>
          </w:tcPr>
          <w:p w14:paraId="2AC571E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Clicar em um cartão e pedir detalhe</w:t>
            </w:r>
          </w:p>
        </w:tc>
        <w:tc>
          <w:tcPr>
            <w:tcW w:w="3317" w:type="dxa"/>
            <w:vAlign w:val="center"/>
          </w:tcPr>
          <w:p w14:paraId="73B027C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 xml:space="preserve">UI envia pergunta com título selecionado e </w:t>
            </w:r>
            <w:r>
              <w:rPr>
                <w:rFonts w:ascii="Consolas" w:hAnsi="Consolas"/>
                <w:sz w:val="16"/>
              </w:rPr>
              <w:t>session_id</w:t>
            </w:r>
            <w:r>
              <w:rPr>
                <w:sz w:val="16"/>
              </w:rPr>
              <w:t xml:space="preserve"> atual</w:t>
            </w:r>
          </w:p>
        </w:tc>
      </w:tr>
      <w:tr w:rsidR="00216985" w14:paraId="460B692B" w14:textId="77777777">
        <w:tc>
          <w:tcPr>
            <w:tcW w:w="3317" w:type="dxa"/>
            <w:shd w:val="clear" w:color="auto" w:fill="F5F1EE"/>
            <w:vAlign w:val="center"/>
          </w:tcPr>
          <w:p w14:paraId="6CE9156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UI-06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44E7DC5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 simulada como indisponível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0DFD35F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Usuário entende que fonte falhou; estado não fica preso</w:t>
            </w:r>
          </w:p>
        </w:tc>
      </w:tr>
      <w:tr w:rsidR="00216985" w14:paraId="4CB1418E" w14:textId="77777777">
        <w:tc>
          <w:tcPr>
            <w:tcW w:w="3317" w:type="dxa"/>
            <w:vAlign w:val="center"/>
          </w:tcPr>
          <w:p w14:paraId="3ECE71C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UI-07</w:t>
            </w:r>
          </w:p>
        </w:tc>
        <w:tc>
          <w:tcPr>
            <w:tcW w:w="3317" w:type="dxa"/>
            <w:vAlign w:val="center"/>
          </w:tcPr>
          <w:p w14:paraId="10F0EE3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API controlada sem resultado</w:t>
            </w:r>
          </w:p>
        </w:tc>
        <w:tc>
          <w:tcPr>
            <w:tcW w:w="3317" w:type="dxa"/>
            <w:vAlign w:val="center"/>
          </w:tcPr>
          <w:p w14:paraId="05EF698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Mensagem difere de indisponibilidade</w:t>
            </w:r>
          </w:p>
        </w:tc>
      </w:tr>
      <w:tr w:rsidR="00216985" w14:paraId="1DADF9B4" w14:textId="77777777">
        <w:tc>
          <w:tcPr>
            <w:tcW w:w="3317" w:type="dxa"/>
            <w:shd w:val="clear" w:color="auto" w:fill="F5F1EE"/>
            <w:vAlign w:val="center"/>
          </w:tcPr>
          <w:p w14:paraId="472CBDA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UI-08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1A756E9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Navegar por teclado/foco/labels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261F668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Controles operáveis e mensagens compreensíveis</w:t>
            </w:r>
          </w:p>
        </w:tc>
      </w:tr>
      <w:tr w:rsidR="00216985" w14:paraId="3C42AE1E" w14:textId="77777777">
        <w:tc>
          <w:tcPr>
            <w:tcW w:w="3317" w:type="dxa"/>
            <w:vAlign w:val="center"/>
          </w:tcPr>
          <w:p w14:paraId="365136F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UI-09</w:t>
            </w:r>
          </w:p>
        </w:tc>
        <w:tc>
          <w:tcPr>
            <w:tcW w:w="3317" w:type="dxa"/>
            <w:vAlign w:val="center"/>
          </w:tcPr>
          <w:p w14:paraId="64B7AED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Iniciar nova conversa</w:t>
            </w:r>
          </w:p>
        </w:tc>
        <w:tc>
          <w:tcPr>
            <w:tcW w:w="3317" w:type="dxa"/>
            <w:vAlign w:val="center"/>
          </w:tcPr>
          <w:p w14:paraId="75BBAF5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UUID da conversa anterior deixa de ser enviado</w:t>
            </w:r>
          </w:p>
        </w:tc>
      </w:tr>
      <w:tr w:rsidR="00216985" w14:paraId="0AE89357" w14:textId="77777777">
        <w:tc>
          <w:tcPr>
            <w:tcW w:w="3317" w:type="dxa"/>
            <w:shd w:val="clear" w:color="auto" w:fill="F5F1EE"/>
            <w:vAlign w:val="center"/>
          </w:tcPr>
          <w:p w14:paraId="651E852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UI-10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5EE6CAE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Receber pedido de esclarecimento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5702364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Pergunta aparece sem livros incorretos</w:t>
            </w:r>
          </w:p>
        </w:tc>
      </w:tr>
      <w:tr w:rsidR="00216985" w14:paraId="2F27BFC1" w14:textId="77777777">
        <w:tc>
          <w:tcPr>
            <w:tcW w:w="3317" w:type="dxa"/>
            <w:vAlign w:val="center"/>
          </w:tcPr>
          <w:p w14:paraId="176932C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UI-11</w:t>
            </w:r>
          </w:p>
        </w:tc>
        <w:tc>
          <w:tcPr>
            <w:tcW w:w="3317" w:type="dxa"/>
            <w:vAlign w:val="center"/>
          </w:tcPr>
          <w:p w14:paraId="39CD71F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Exibir seleção pendente e concluir escolha</w:t>
            </w:r>
          </w:p>
        </w:tc>
        <w:tc>
          <w:tcPr>
            <w:tcW w:w="3317" w:type="dxa"/>
            <w:vAlign w:val="center"/>
          </w:tcPr>
          <w:p w14:paraId="199974E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Ordem e sessão preservadas; detalhe corresponde ao candidato escolhido</w:t>
            </w:r>
          </w:p>
        </w:tc>
      </w:tr>
      <w:tr w:rsidR="00216985" w14:paraId="1733030F" w14:textId="77777777">
        <w:tc>
          <w:tcPr>
            <w:tcW w:w="3317" w:type="dxa"/>
            <w:shd w:val="clear" w:color="auto" w:fill="F5F1EE"/>
            <w:vAlign w:val="center"/>
          </w:tcPr>
          <w:p w14:paraId="22F41B2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UI-12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09C3021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Receber no_results e out_of_scope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1934BC9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Textos são distintos e nenhum cartão é inventado</w:t>
            </w:r>
          </w:p>
        </w:tc>
      </w:tr>
      <w:tr w:rsidR="00216985" w14:paraId="2B568B92" w14:textId="77777777">
        <w:tc>
          <w:tcPr>
            <w:tcW w:w="3317" w:type="dxa"/>
            <w:vAlign w:val="center"/>
          </w:tcPr>
          <w:p w14:paraId="1B091E0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UI-13</w:t>
            </w:r>
          </w:p>
        </w:tc>
        <w:tc>
          <w:tcPr>
            <w:tcW w:w="3317" w:type="dxa"/>
            <w:vAlign w:val="center"/>
          </w:tcPr>
          <w:p w14:paraId="47D0F81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Receber HTTP 422 e simular falha de rede</w:t>
            </w:r>
          </w:p>
        </w:tc>
        <w:tc>
          <w:tcPr>
            <w:tcW w:w="3317" w:type="dxa"/>
            <w:vAlign w:val="center"/>
          </w:tcPr>
          <w:p w14:paraId="36CB2BA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Erros são distintos, loading termina e há nova tentativa possível</w:t>
            </w:r>
          </w:p>
        </w:tc>
      </w:tr>
      <w:tr w:rsidR="00216985" w14:paraId="5BA7283D" w14:textId="77777777">
        <w:tc>
          <w:tcPr>
            <w:tcW w:w="3317" w:type="dxa"/>
            <w:shd w:val="clear" w:color="auto" w:fill="F5F1EE"/>
            <w:vAlign w:val="center"/>
          </w:tcPr>
          <w:p w14:paraId="32353B1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UI-14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3F283C5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Tentar reenvio enquanto loading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059FB9C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Só uma requisição por ação; sem mensagem duplicada</w:t>
            </w:r>
          </w:p>
        </w:tc>
      </w:tr>
      <w:tr w:rsidR="00216985" w14:paraId="0FA52AB6" w14:textId="77777777">
        <w:tc>
          <w:tcPr>
            <w:tcW w:w="3317" w:type="dxa"/>
            <w:vAlign w:val="center"/>
          </w:tcPr>
          <w:p w14:paraId="36BF8C4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UI-15</w:t>
            </w:r>
          </w:p>
        </w:tc>
        <w:tc>
          <w:tcPr>
            <w:tcW w:w="3317" w:type="dxa"/>
            <w:vAlign w:val="center"/>
          </w:tcPr>
          <w:p w14:paraId="6D75F4C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Ativar modo técnico, se implementado</w:t>
            </w:r>
          </w:p>
        </w:tc>
        <w:tc>
          <w:tcPr>
            <w:tcW w:w="3317" w:type="dxa"/>
            <w:vAlign w:val="center"/>
          </w:tcPr>
          <w:p w14:paraId="613D81B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Score é explicitado como similaridade; UI comum continua funcional</w:t>
            </w:r>
          </w:p>
        </w:tc>
      </w:tr>
    </w:tbl>
    <w:p w14:paraId="4E643F90" w14:textId="77777777" w:rsidR="00216985" w:rsidRDefault="00216985">
      <w:pPr>
        <w:spacing w:after="0"/>
      </w:pPr>
    </w:p>
    <w:p w14:paraId="76E76109" w14:textId="77777777" w:rsidR="00216985" w:rsidRDefault="00000000">
      <w:r>
        <w:rPr>
          <w:b/>
        </w:rPr>
        <w:t>Estado da interface:</w:t>
      </w:r>
      <w:r>
        <w:t xml:space="preserve"> Millena concluiu apenas o design visual; a implementação web é a task M02, a integração com </w:t>
      </w:r>
      <w:r>
        <w:rPr>
          <w:rFonts w:ascii="Consolas" w:hAnsi="Consolas"/>
          <w:sz w:val="17"/>
        </w:rPr>
        <w:t>POST /api/chat</w:t>
      </w:r>
      <w:r>
        <w:t xml:space="preserve"> é M03 e a validação dos fluxos/estados é M05/M08. M00 preserva o design como evidência, sem afirmar que existe código pronto. Millena implementa apresentação e consumo HTTP; não implementa nem altera o núcleo de PLN.</w:t>
      </w:r>
    </w:p>
    <w:p w14:paraId="25827B6D" w14:textId="77777777" w:rsidR="00216985" w:rsidRDefault="00000000">
      <w:pPr>
        <w:pStyle w:val="Ttulo2"/>
      </w:pPr>
      <w:r>
        <w:t>Desafio de defesa</w:t>
      </w:r>
    </w:p>
    <w:p w14:paraId="19C5C078" w14:textId="77777777" w:rsidR="00216985" w:rsidRDefault="00000000">
      <w:r>
        <w:t>Treinar formulação que não esteja no corpus: alguém pede “algo parecido com 1984” ou combina autor e tema. Registrar a pergunta antes, mostrar a decisão real, aceitar esclarecimento/abstenção como comportamento defensável e explicar qual mudança em dados/regra/teste faria. Não adicionar a pergunta ao corpus e reportá-la como inédita na mesma avaliação.</w:t>
      </w:r>
    </w:p>
    <w:p w14:paraId="52757417" w14:textId="77777777" w:rsidR="00216985" w:rsidRDefault="00000000">
      <w:pPr>
        <w:pStyle w:val="Ttulo1"/>
      </w:pPr>
      <w:r>
        <w:t>13. Rotina da equipe e critérios de conclusão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17"/>
        <w:gridCol w:w="3317"/>
        <w:gridCol w:w="3317"/>
      </w:tblGrid>
      <w:tr w:rsidR="00216985" w14:paraId="093C981F" w14:textId="77777777">
        <w:trPr>
          <w:tblHeader/>
        </w:trPr>
        <w:tc>
          <w:tcPr>
            <w:tcW w:w="3317" w:type="dxa"/>
            <w:shd w:val="clear" w:color="auto" w:fill="7A1F24"/>
            <w:vAlign w:val="center"/>
          </w:tcPr>
          <w:p w14:paraId="7EF36E8B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Responsável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5BE4C2AE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Pacote de trabalho de testes</w:t>
            </w:r>
          </w:p>
        </w:tc>
        <w:tc>
          <w:tcPr>
            <w:tcW w:w="3317" w:type="dxa"/>
            <w:shd w:val="clear" w:color="auto" w:fill="7A1F24"/>
            <w:vAlign w:val="center"/>
          </w:tcPr>
          <w:p w14:paraId="720D7489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Quando/entrega</w:t>
            </w:r>
          </w:p>
        </w:tc>
      </w:tr>
      <w:tr w:rsidR="00216985" w14:paraId="11CD5359" w14:textId="77777777">
        <w:tc>
          <w:tcPr>
            <w:tcW w:w="3317" w:type="dxa"/>
            <w:vAlign w:val="center"/>
          </w:tcPr>
          <w:p w14:paraId="74A4838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Emely</w:t>
            </w:r>
          </w:p>
        </w:tc>
        <w:tc>
          <w:tcPr>
            <w:tcW w:w="3317" w:type="dxa"/>
            <w:vAlign w:val="center"/>
          </w:tcPr>
          <w:p w14:paraId="66578B1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NLP/ENT/DIA/API/E2E/MET/REG; mock padrão; métricas; três falhas</w:t>
            </w:r>
          </w:p>
        </w:tc>
        <w:tc>
          <w:tcPr>
            <w:tcW w:w="3317" w:type="dxa"/>
            <w:vAlign w:val="center"/>
          </w:tcPr>
          <w:p w14:paraId="477FEDA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Automação e integração até 12/11; diagnóstico até 15/11</w:t>
            </w:r>
          </w:p>
        </w:tc>
      </w:tr>
      <w:tr w:rsidR="00216985" w14:paraId="4DA00342" w14:textId="77777777">
        <w:tc>
          <w:tcPr>
            <w:tcW w:w="3317" w:type="dxa"/>
            <w:shd w:val="clear" w:color="auto" w:fill="F5F1EE"/>
            <w:vAlign w:val="center"/>
          </w:tcPr>
          <w:p w14:paraId="0D0346D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Millena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51C160D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Implementar UI a partir do design (M02), integrar contrato (M03), UI-01 a UI-14, roteiros e screenshots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02AD4E4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Protótipo simulado em 27/10; integração e validação até 12/11; revisão até 24/11</w:t>
            </w:r>
          </w:p>
        </w:tc>
      </w:tr>
      <w:tr w:rsidR="00216985" w14:paraId="6834A336" w14:textId="77777777">
        <w:tc>
          <w:tcPr>
            <w:tcW w:w="3317" w:type="dxa"/>
            <w:vAlign w:val="center"/>
          </w:tcPr>
          <w:p w14:paraId="0EA9C72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Miguel</w:t>
            </w:r>
          </w:p>
        </w:tc>
        <w:tc>
          <w:tcPr>
            <w:tcW w:w="3317" w:type="dxa"/>
            <w:vAlign w:val="center"/>
          </w:tcPr>
          <w:p w14:paraId="224B162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G03 fixtures, G04 smoke/sondagem, T01-T24, RUN-01, evidências</w:t>
            </w:r>
          </w:p>
        </w:tc>
        <w:tc>
          <w:tcPr>
            <w:tcW w:w="3317" w:type="dxa"/>
            <w:vAlign w:val="center"/>
          </w:tcPr>
          <w:p w14:paraId="359D222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Tabela consolidada até 12/11; instalação até 16/11</w:t>
            </w:r>
          </w:p>
        </w:tc>
      </w:tr>
      <w:tr w:rsidR="00216985" w14:paraId="14C8A0F8" w14:textId="77777777">
        <w:tc>
          <w:tcPr>
            <w:tcW w:w="3317" w:type="dxa"/>
            <w:shd w:val="clear" w:color="auto" w:fill="F5F1EE"/>
            <w:vAlign w:val="center"/>
          </w:tcPr>
          <w:p w14:paraId="4666356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Todos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5A1C2BC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Revisão cruzada e ensaio inédito; autoria e limites</w:t>
            </w:r>
          </w:p>
        </w:tc>
        <w:tc>
          <w:tcPr>
            <w:tcW w:w="3317" w:type="dxa"/>
            <w:shd w:val="clear" w:color="auto" w:fill="F5F1EE"/>
            <w:vAlign w:val="center"/>
          </w:tcPr>
          <w:p w14:paraId="05C940D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Ensaio de equipe em 22/11; versão final 24/11</w:t>
            </w:r>
          </w:p>
        </w:tc>
      </w:tr>
    </w:tbl>
    <w:p w14:paraId="6FD3F40D" w14:textId="77777777" w:rsidR="00216985" w:rsidRDefault="00216985">
      <w:pPr>
        <w:spacing w:after="0"/>
      </w:pPr>
    </w:p>
    <w:p w14:paraId="31468C23" w14:textId="77777777" w:rsidR="00216985" w:rsidRDefault="00000000">
      <w:pPr>
        <w:pStyle w:val="Ttulo2"/>
      </w:pPr>
      <w:r>
        <w:t>Checklist por task</w:t>
      </w:r>
    </w:p>
    <w:p w14:paraId="7A7AE677" w14:textId="77777777" w:rsidR="00216985" w:rsidRDefault="00000000">
      <w:pPr>
        <w:pStyle w:val="Commarcadores"/>
        <w:spacing w:after="40"/>
      </w:pPr>
      <w:r>
        <w:t>[ ] A especificação tem entrada e estado definidos antes da execução?</w:t>
      </w:r>
    </w:p>
    <w:p w14:paraId="57E85592" w14:textId="77777777" w:rsidR="00216985" w:rsidRDefault="00000000">
      <w:pPr>
        <w:pStyle w:val="Commarcadores"/>
        <w:spacing w:after="40"/>
      </w:pPr>
      <w:r>
        <w:t>[ ] Há resultado esperado verificável, inclusive efeitos colaterais de API/contexto?</w:t>
      </w:r>
    </w:p>
    <w:p w14:paraId="0727A313" w14:textId="77777777" w:rsidR="00216985" w:rsidRDefault="00000000">
      <w:pPr>
        <w:pStyle w:val="Commarcadores"/>
        <w:spacing w:after="40"/>
      </w:pPr>
      <w:r>
        <w:t>[ ] A execução registra versão, fixture/modo, obtido e passou/falhou/bloqueado?</w:t>
      </w:r>
    </w:p>
    <w:p w14:paraId="16A7CBFF" w14:textId="77777777" w:rsidR="00216985" w:rsidRDefault="00000000">
      <w:pPr>
        <w:pStyle w:val="Commarcadores"/>
        <w:spacing w:after="40"/>
      </w:pPr>
      <w:r>
        <w:t>[ ] Uma falha leva ao componente provável e vira regressão após correção?</w:t>
      </w:r>
    </w:p>
    <w:p w14:paraId="3E49C30A" w14:textId="77777777" w:rsidR="00216985" w:rsidRDefault="00000000">
      <w:pPr>
        <w:pStyle w:val="Commarcadores"/>
        <w:spacing w:after="40"/>
      </w:pPr>
      <w:r>
        <w:t>[ ] Dados, logs e evidências não contêm credenciais ou dados pessoais?</w:t>
      </w:r>
    </w:p>
    <w:p w14:paraId="2ECC2276" w14:textId="77777777" w:rsidR="00216985" w:rsidRDefault="00000000">
      <w:pPr>
        <w:pStyle w:val="Commarcadores"/>
        <w:spacing w:after="40"/>
      </w:pPr>
      <w:r>
        <w:t>[ ] O integrante responsável consegue explicar por que a verificação é adequada?</w:t>
      </w:r>
    </w:p>
    <w:p w14:paraId="6852DBD0" w14:textId="77777777" w:rsidR="00216985" w:rsidRDefault="00000000">
      <w:pPr>
        <w:pStyle w:val="Ttulo2"/>
      </w:pPr>
      <w:r>
        <w:t>Ordem até a entrega</w:t>
      </w:r>
    </w:p>
    <w:p w14:paraId="4DC79753" w14:textId="77777777" w:rsidR="00216985" w:rsidRDefault="00000000">
      <w:r>
        <w:rPr>
          <w:b/>
        </w:rPr>
        <w:t>Até 12/10:</w:t>
      </w:r>
      <w:r>
        <w:t xml:space="preserve"> contrato/backend mínimo; </w:t>
      </w:r>
      <w:r>
        <w:rPr>
          <w:b/>
        </w:rPr>
        <w:t>20/10:</w:t>
      </w:r>
      <w:r>
        <w:t xml:space="preserve"> corpus/similaridade inicial; </w:t>
      </w:r>
      <w:r>
        <w:rPr>
          <w:b/>
        </w:rPr>
        <w:t>31/10:</w:t>
      </w:r>
      <w:r>
        <w:t xml:space="preserve"> entidades/contexto; </w:t>
      </w:r>
      <w:r>
        <w:rPr>
          <w:b/>
        </w:rPr>
        <w:t>06/11:</w:t>
      </w:r>
      <w:r>
        <w:t xml:space="preserve"> quatro intenções integradas; </w:t>
      </w:r>
      <w:r>
        <w:rPr>
          <w:b/>
        </w:rPr>
        <w:t>12/11:</w:t>
      </w:r>
      <w:r>
        <w:t xml:space="preserve"> congelamento funcional, executar coleta principal; </w:t>
      </w:r>
      <w:r>
        <w:rPr>
          <w:b/>
        </w:rPr>
        <w:t>17/11:</w:t>
      </w:r>
      <w:r>
        <w:t xml:space="preserve"> falhas e reprodução; </w:t>
      </w:r>
      <w:r>
        <w:rPr>
          <w:b/>
        </w:rPr>
        <w:t>21/11:</w:t>
      </w:r>
      <w:r>
        <w:t xml:space="preserve"> relatório/pacote candidatos; </w:t>
      </w:r>
      <w:r>
        <w:rPr>
          <w:b/>
        </w:rPr>
        <w:t>22/11:</w:t>
      </w:r>
      <w:r>
        <w:t xml:space="preserve"> ensaio; </w:t>
      </w:r>
      <w:r>
        <w:rPr>
          <w:b/>
        </w:rPr>
        <w:t>23-24/11:</w:t>
      </w:r>
      <w:r>
        <w:t xml:space="preserve"> apenas bloqueadores, regressão, congelamento e backup; </w:t>
      </w:r>
      <w:r>
        <w:rPr>
          <w:b/>
        </w:rPr>
        <w:t>25/11:</w:t>
      </w:r>
      <w:r>
        <w:t xml:space="preserve"> entrega.</w:t>
      </w:r>
    </w:p>
    <w:p w14:paraId="7D05200B" w14:textId="77777777" w:rsidR="00216985" w:rsidRDefault="00000000">
      <w:pPr>
        <w:pStyle w:val="Ttulo1"/>
      </w:pPr>
      <w:r>
        <w:lastRenderedPageBreak/>
        <w:t>14. O que deve constar na tabela final de resultados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216985" w14:paraId="57DAB72D" w14:textId="77777777">
        <w:trPr>
          <w:tblHeader/>
        </w:trPr>
        <w:tc>
          <w:tcPr>
            <w:tcW w:w="4975" w:type="dxa"/>
            <w:shd w:val="clear" w:color="auto" w:fill="7A1F24"/>
            <w:vAlign w:val="center"/>
          </w:tcPr>
          <w:p w14:paraId="48AB3E7B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Coluna</w:t>
            </w:r>
          </w:p>
        </w:tc>
        <w:tc>
          <w:tcPr>
            <w:tcW w:w="4975" w:type="dxa"/>
            <w:shd w:val="clear" w:color="auto" w:fill="7A1F24"/>
            <w:vAlign w:val="center"/>
          </w:tcPr>
          <w:p w14:paraId="6C88D184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Exemplo de conteúdo esperado</w:t>
            </w:r>
          </w:p>
        </w:tc>
      </w:tr>
      <w:tr w:rsidR="00216985" w14:paraId="508B4EC9" w14:textId="77777777">
        <w:tc>
          <w:tcPr>
            <w:tcW w:w="4975" w:type="dxa"/>
            <w:vAlign w:val="center"/>
          </w:tcPr>
          <w:p w14:paraId="7CB22DD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ID</w:t>
            </w:r>
          </w:p>
        </w:tc>
        <w:tc>
          <w:tcPr>
            <w:tcW w:w="4975" w:type="dxa"/>
            <w:vAlign w:val="center"/>
          </w:tcPr>
          <w:p w14:paraId="5A963C1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T11</w:t>
            </w:r>
          </w:p>
        </w:tc>
      </w:tr>
      <w:tr w:rsidR="00216985" w14:paraId="03BCA38B" w14:textId="77777777">
        <w:tc>
          <w:tcPr>
            <w:tcW w:w="4975" w:type="dxa"/>
            <w:shd w:val="clear" w:color="auto" w:fill="F5F1EE"/>
            <w:vAlign w:val="center"/>
          </w:tcPr>
          <w:p w14:paraId="0B5A637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Entrada / sequência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25A69C0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“Quem escreveu Dom Casmurro?”</w:t>
            </w:r>
          </w:p>
        </w:tc>
      </w:tr>
      <w:tr w:rsidR="00216985" w14:paraId="6D426618" w14:textId="77777777">
        <w:tc>
          <w:tcPr>
            <w:tcW w:w="4975" w:type="dxa"/>
            <w:vAlign w:val="center"/>
          </w:tcPr>
          <w:p w14:paraId="76DACDA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Estado inicial</w:t>
            </w:r>
          </w:p>
        </w:tc>
        <w:tc>
          <w:tcPr>
            <w:tcW w:w="4975" w:type="dxa"/>
            <w:vAlign w:val="center"/>
          </w:tcPr>
          <w:p w14:paraId="43108EC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Sessão limpa; versão v1.0.0; fixture search-dom-casmurro.json</w:t>
            </w:r>
          </w:p>
        </w:tc>
      </w:tr>
      <w:tr w:rsidR="00216985" w14:paraId="05453756" w14:textId="77777777">
        <w:tc>
          <w:tcPr>
            <w:tcW w:w="4975" w:type="dxa"/>
            <w:shd w:val="clear" w:color="auto" w:fill="F5F1EE"/>
            <w:vAlign w:val="center"/>
          </w:tcPr>
          <w:p w14:paraId="2753A5F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Intenção/entidade esperadas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4F121F3D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consultar_detalhes; title=Dom Casmurro; field=author</w:t>
            </w:r>
          </w:p>
        </w:tc>
      </w:tr>
      <w:tr w:rsidR="00216985" w14:paraId="74DB1671" w14:textId="77777777">
        <w:tc>
          <w:tcPr>
            <w:tcW w:w="4975" w:type="dxa"/>
            <w:vAlign w:val="center"/>
          </w:tcPr>
          <w:p w14:paraId="4B689F5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Comportamento esperado</w:t>
            </w:r>
          </w:p>
        </w:tc>
        <w:tc>
          <w:tcPr>
            <w:tcW w:w="4975" w:type="dxa"/>
            <w:vAlign w:val="center"/>
          </w:tcPr>
          <w:p w14:paraId="07B639F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Resultado com autor, se campo retornado, e origem; não inventar dado</w:t>
            </w:r>
          </w:p>
        </w:tc>
      </w:tr>
      <w:tr w:rsidR="00216985" w14:paraId="33F74D10" w14:textId="77777777">
        <w:tc>
          <w:tcPr>
            <w:tcW w:w="4975" w:type="dxa"/>
            <w:shd w:val="clear" w:color="auto" w:fill="F5F1EE"/>
            <w:vAlign w:val="center"/>
          </w:tcPr>
          <w:p w14:paraId="13F8D91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Obtido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4CAD6B3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Transcrição curta ou referência a log, IDs e mensagem</w:t>
            </w:r>
          </w:p>
        </w:tc>
      </w:tr>
      <w:tr w:rsidR="00216985" w14:paraId="6606B715" w14:textId="77777777">
        <w:tc>
          <w:tcPr>
            <w:tcW w:w="4975" w:type="dxa"/>
            <w:vAlign w:val="center"/>
          </w:tcPr>
          <w:p w14:paraId="3154331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Passou?</w:t>
            </w:r>
          </w:p>
        </w:tc>
        <w:tc>
          <w:tcPr>
            <w:tcW w:w="4975" w:type="dxa"/>
            <w:vAlign w:val="center"/>
          </w:tcPr>
          <w:p w14:paraId="063979E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Sim / Não / Bloqueado / Não executado; critério se falhou</w:t>
            </w:r>
          </w:p>
        </w:tc>
      </w:tr>
      <w:tr w:rsidR="00216985" w14:paraId="5CE1B488" w14:textId="77777777">
        <w:tc>
          <w:tcPr>
            <w:tcW w:w="4975" w:type="dxa"/>
            <w:shd w:val="clear" w:color="auto" w:fill="F5F1EE"/>
            <w:vAlign w:val="center"/>
          </w:tcPr>
          <w:p w14:paraId="2AAA9FD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Scores e estado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6EC37EB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Score/margem, decisão e IDs selecionados quando útil</w:t>
            </w:r>
          </w:p>
        </w:tc>
      </w:tr>
      <w:tr w:rsidR="00216985" w14:paraId="6403E069" w14:textId="77777777">
        <w:tc>
          <w:tcPr>
            <w:tcW w:w="4975" w:type="dxa"/>
            <w:vAlign w:val="center"/>
          </w:tcPr>
          <w:p w14:paraId="59D7B52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Modo / versão</w:t>
            </w:r>
          </w:p>
        </w:tc>
        <w:tc>
          <w:tcPr>
            <w:tcW w:w="4975" w:type="dxa"/>
            <w:vAlign w:val="center"/>
          </w:tcPr>
          <w:p w14:paraId="434C5FC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pytest mock, backend controlado, UI manual ou smoke live; commit/dataset</w:t>
            </w:r>
          </w:p>
        </w:tc>
      </w:tr>
      <w:tr w:rsidR="00216985" w14:paraId="3362F703" w14:textId="77777777">
        <w:tc>
          <w:tcPr>
            <w:tcW w:w="4975" w:type="dxa"/>
            <w:shd w:val="clear" w:color="auto" w:fill="F5F1EE"/>
            <w:vAlign w:val="center"/>
          </w:tcPr>
          <w:p w14:paraId="03C50B0B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Evidência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394551E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Caminho de saída, fixture ou screenshot sem segredo</w:t>
            </w:r>
          </w:p>
        </w:tc>
      </w:tr>
    </w:tbl>
    <w:p w14:paraId="76AAF27F" w14:textId="77777777" w:rsidR="00216985" w:rsidRDefault="00216985">
      <w:pPr>
        <w:spacing w:after="0"/>
      </w:pPr>
    </w:p>
    <w:p w14:paraId="1725EC1F" w14:textId="77777777" w:rsidR="00216985" w:rsidRDefault="00000000">
      <w:r>
        <w:rPr>
          <w:b/>
        </w:rPr>
        <w:t>Registros não feitos:</w:t>
      </w:r>
      <w:r>
        <w:t xml:space="preserve"> antes da execução, Resultado obtido fica vazio ou “Não executado”; nunca preencher como passou com resposta estimada. Após execução, preservar falhas originais; versão corrigida gera outra linha/execução.</w:t>
      </w:r>
    </w:p>
    <w:p w14:paraId="24E03003" w14:textId="77777777" w:rsidR="00216985" w:rsidRDefault="00000000">
      <w:pPr>
        <w:pStyle w:val="Ttulo2"/>
      </w:pPr>
      <w:r>
        <w:t>Exemplo estrutural sem resultado inventado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88"/>
        <w:gridCol w:w="2488"/>
        <w:gridCol w:w="2488"/>
        <w:gridCol w:w="2488"/>
      </w:tblGrid>
      <w:tr w:rsidR="00216985" w14:paraId="16E715ED" w14:textId="77777777">
        <w:trPr>
          <w:tblHeader/>
        </w:trPr>
        <w:tc>
          <w:tcPr>
            <w:tcW w:w="2488" w:type="dxa"/>
            <w:shd w:val="clear" w:color="auto" w:fill="7A1F24"/>
            <w:vAlign w:val="center"/>
          </w:tcPr>
          <w:p w14:paraId="479EB942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488" w:type="dxa"/>
            <w:shd w:val="clear" w:color="auto" w:fill="7A1F24"/>
            <w:vAlign w:val="center"/>
          </w:tcPr>
          <w:p w14:paraId="2F35EE79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Esperado</w:t>
            </w:r>
          </w:p>
        </w:tc>
        <w:tc>
          <w:tcPr>
            <w:tcW w:w="2488" w:type="dxa"/>
            <w:shd w:val="clear" w:color="auto" w:fill="7A1F24"/>
            <w:vAlign w:val="center"/>
          </w:tcPr>
          <w:p w14:paraId="430A5519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Obtido</w:t>
            </w:r>
          </w:p>
        </w:tc>
        <w:tc>
          <w:tcPr>
            <w:tcW w:w="2488" w:type="dxa"/>
            <w:shd w:val="clear" w:color="auto" w:fill="7A1F24"/>
            <w:vAlign w:val="center"/>
          </w:tcPr>
          <w:p w14:paraId="7E6F824F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Situação</w:t>
            </w:r>
          </w:p>
        </w:tc>
      </w:tr>
      <w:tr w:rsidR="00216985" w14:paraId="65B77054" w14:textId="77777777">
        <w:tc>
          <w:tcPr>
            <w:tcW w:w="2488" w:type="dxa"/>
            <w:vAlign w:val="center"/>
          </w:tcPr>
          <w:p w14:paraId="3A40D71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T21</w:t>
            </w:r>
          </w:p>
        </w:tc>
        <w:tc>
          <w:tcPr>
            <w:tcW w:w="2488" w:type="dxa"/>
            <w:vAlign w:val="center"/>
          </w:tcPr>
          <w:p w14:paraId="6487D3A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timeout simulado produz indisponibilidade; sem crash</w:t>
            </w:r>
          </w:p>
        </w:tc>
        <w:tc>
          <w:tcPr>
            <w:tcW w:w="2488" w:type="dxa"/>
            <w:vAlign w:val="center"/>
          </w:tcPr>
          <w:p w14:paraId="49CFD97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A preencher na execução</w:t>
            </w:r>
          </w:p>
        </w:tc>
        <w:tc>
          <w:tcPr>
            <w:tcW w:w="2488" w:type="dxa"/>
            <w:vAlign w:val="center"/>
          </w:tcPr>
          <w:p w14:paraId="45D70A6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Não executado</w:t>
            </w:r>
          </w:p>
        </w:tc>
      </w:tr>
    </w:tbl>
    <w:p w14:paraId="495D2EF7" w14:textId="77777777" w:rsidR="00216985" w:rsidRDefault="00216985">
      <w:pPr>
        <w:spacing w:after="0"/>
      </w:pPr>
    </w:p>
    <w:p w14:paraId="16DF9B84" w14:textId="77777777" w:rsidR="00216985" w:rsidRDefault="00000000">
      <w:r>
        <w:t>A tabela da A3 pode ser uma planilha ou CSV; este documento define os campos e o catálogo. Atualizar os casos diretos para usar os mesmos IDs T01-T24 do planejamento CAPITU para manter rastreabilidade.</w:t>
      </w:r>
    </w:p>
    <w:p w14:paraId="1B5DCC01" w14:textId="77777777" w:rsidR="00216985" w:rsidRDefault="00000000">
      <w:pPr>
        <w:pStyle w:val="Ttulo1"/>
      </w:pPr>
      <w:r>
        <w:t>15. Critérios de aceite do conjunto de testes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975"/>
        <w:gridCol w:w="4975"/>
      </w:tblGrid>
      <w:tr w:rsidR="00216985" w14:paraId="6B14B427" w14:textId="77777777">
        <w:trPr>
          <w:tblHeader/>
        </w:trPr>
        <w:tc>
          <w:tcPr>
            <w:tcW w:w="4975" w:type="dxa"/>
            <w:shd w:val="clear" w:color="auto" w:fill="7A1F24"/>
            <w:vAlign w:val="center"/>
          </w:tcPr>
          <w:p w14:paraId="78680CEA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4975" w:type="dxa"/>
            <w:shd w:val="clear" w:color="auto" w:fill="7A1F24"/>
            <w:vAlign w:val="center"/>
          </w:tcPr>
          <w:p w14:paraId="4AC462F2" w14:textId="77777777" w:rsidR="00216985" w:rsidRDefault="00000000">
            <w:pPr>
              <w:spacing w:before="20" w:after="20"/>
            </w:pPr>
            <w:r>
              <w:rPr>
                <w:b/>
                <w:color w:val="FFFFFF"/>
                <w:sz w:val="16"/>
              </w:rPr>
              <w:t>Condição para marcar concluído</w:t>
            </w:r>
          </w:p>
        </w:tc>
      </w:tr>
      <w:tr w:rsidR="00216985" w14:paraId="7EED5060" w14:textId="77777777">
        <w:tc>
          <w:tcPr>
            <w:tcW w:w="4975" w:type="dxa"/>
            <w:vAlign w:val="center"/>
          </w:tcPr>
          <w:p w14:paraId="14503EF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GATE-A Planejamento</w:t>
            </w:r>
          </w:p>
        </w:tc>
        <w:tc>
          <w:tcPr>
            <w:tcW w:w="4975" w:type="dxa"/>
            <w:vAlign w:val="center"/>
          </w:tcPr>
          <w:p w14:paraId="658D75CE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T01-T24 têm pré-condições/oráculos congelados e cobrem mínimo oficial.</w:t>
            </w:r>
          </w:p>
        </w:tc>
      </w:tr>
      <w:tr w:rsidR="00216985" w14:paraId="32CB515D" w14:textId="77777777">
        <w:tc>
          <w:tcPr>
            <w:tcW w:w="4975" w:type="dxa"/>
            <w:shd w:val="clear" w:color="auto" w:fill="F5F1EE"/>
            <w:vAlign w:val="center"/>
          </w:tcPr>
          <w:p w14:paraId="71316C5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GATE-B Corpus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1015E3A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Splits/grupos sem vazamento conhecido; fit só no treino; contagens por classe guardadas.</w:t>
            </w:r>
          </w:p>
        </w:tc>
      </w:tr>
      <w:tr w:rsidR="00216985" w14:paraId="5A37D083" w14:textId="77777777">
        <w:tc>
          <w:tcPr>
            <w:tcW w:w="4975" w:type="dxa"/>
            <w:vAlign w:val="center"/>
          </w:tcPr>
          <w:p w14:paraId="3CFD3281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GATE-C Unitários</w:t>
            </w:r>
          </w:p>
        </w:tc>
        <w:tc>
          <w:tcPr>
            <w:tcW w:w="4975" w:type="dxa"/>
            <w:vAlign w:val="center"/>
          </w:tcPr>
          <w:p w14:paraId="588750E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Lógica de decisão, contexto e adapter testada com casos normais, borda e erro.</w:t>
            </w:r>
          </w:p>
        </w:tc>
      </w:tr>
      <w:tr w:rsidR="00216985" w14:paraId="7AACA746" w14:textId="77777777">
        <w:tc>
          <w:tcPr>
            <w:tcW w:w="4975" w:type="dxa"/>
            <w:shd w:val="clear" w:color="auto" w:fill="F5F1EE"/>
            <w:vAlign w:val="center"/>
          </w:tcPr>
          <w:p w14:paraId="2A471193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GATE-D Integração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037A020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Quatro fluxos E2E usando API controlada; consulta é coerente com intenção/parâmetro.</w:t>
            </w:r>
          </w:p>
        </w:tc>
      </w:tr>
      <w:tr w:rsidR="00216985" w14:paraId="11117FEA" w14:textId="77777777">
        <w:tc>
          <w:tcPr>
            <w:tcW w:w="4975" w:type="dxa"/>
            <w:vAlign w:val="center"/>
          </w:tcPr>
          <w:p w14:paraId="4C9A156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GATE-E Resiliência</w:t>
            </w:r>
          </w:p>
        </w:tc>
        <w:tc>
          <w:tcPr>
            <w:tcW w:w="4975" w:type="dxa"/>
            <w:vAlign w:val="center"/>
          </w:tcPr>
          <w:p w14:paraId="4E32E1E9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Vazio, campo ausente, múltiplos resultados, rede/timeout/429/5xx e JSON inválido têm saída definida.</w:t>
            </w:r>
          </w:p>
        </w:tc>
      </w:tr>
      <w:tr w:rsidR="00216985" w14:paraId="1C9F0EC4" w14:textId="77777777">
        <w:tc>
          <w:tcPr>
            <w:tcW w:w="4975" w:type="dxa"/>
            <w:shd w:val="clear" w:color="auto" w:fill="F5F1EE"/>
            <w:vAlign w:val="center"/>
          </w:tcPr>
          <w:p w14:paraId="6764E66F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GATE-F UI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24E91388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Mensagens, lista/cartões, loading, erros, sessão e acessibilidade básica verificados manualmente na UI implementada a partir do design.</w:t>
            </w:r>
          </w:p>
        </w:tc>
      </w:tr>
      <w:tr w:rsidR="00216985" w14:paraId="0C75AA1D" w14:textId="77777777">
        <w:tc>
          <w:tcPr>
            <w:tcW w:w="4975" w:type="dxa"/>
            <w:vAlign w:val="center"/>
          </w:tcPr>
          <w:p w14:paraId="1D063E30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GATE-G Métricas</w:t>
            </w:r>
          </w:p>
        </w:tc>
        <w:tc>
          <w:tcPr>
            <w:tcW w:w="4975" w:type="dxa"/>
            <w:vAlign w:val="center"/>
          </w:tcPr>
          <w:p w14:paraId="138C67C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Resultados reproduzíveis; taxa de sucesso, métricas de classe/confusão e fallback têm denominadores.</w:t>
            </w:r>
          </w:p>
        </w:tc>
      </w:tr>
      <w:tr w:rsidR="00216985" w14:paraId="40D8683D" w14:textId="77777777">
        <w:tc>
          <w:tcPr>
            <w:tcW w:w="4975" w:type="dxa"/>
            <w:shd w:val="clear" w:color="auto" w:fill="F5F1EE"/>
            <w:vAlign w:val="center"/>
          </w:tcPr>
          <w:p w14:paraId="190BE132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GATE-H Falhas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77CAF9A7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Pelo menos três falhas reais examinadas; causa e melhoria fundamentadas.</w:t>
            </w:r>
          </w:p>
        </w:tc>
      </w:tr>
      <w:tr w:rsidR="00216985" w14:paraId="562733B8" w14:textId="77777777">
        <w:tc>
          <w:tcPr>
            <w:tcW w:w="4975" w:type="dxa"/>
            <w:vAlign w:val="center"/>
          </w:tcPr>
          <w:p w14:paraId="4923CDA4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GATE-I Entrega</w:t>
            </w:r>
          </w:p>
        </w:tc>
        <w:tc>
          <w:tcPr>
            <w:tcW w:w="4975" w:type="dxa"/>
            <w:vAlign w:val="center"/>
          </w:tcPr>
          <w:p w14:paraId="7D94F27A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README funciona em ambiente novo; release/pacote e tabela de evidências conferidos.</w:t>
            </w:r>
          </w:p>
        </w:tc>
      </w:tr>
      <w:tr w:rsidR="00216985" w14:paraId="33E7555A" w14:textId="77777777">
        <w:tc>
          <w:tcPr>
            <w:tcW w:w="4975" w:type="dxa"/>
            <w:shd w:val="clear" w:color="auto" w:fill="F5F1EE"/>
            <w:vAlign w:val="center"/>
          </w:tcPr>
          <w:p w14:paraId="38F80E5C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GATE-J Defesa</w:t>
            </w:r>
          </w:p>
        </w:tc>
        <w:tc>
          <w:tcPr>
            <w:tcW w:w="4975" w:type="dxa"/>
            <w:shd w:val="clear" w:color="auto" w:fill="F5F1EE"/>
            <w:vAlign w:val="center"/>
          </w:tcPr>
          <w:p w14:paraId="1F4BA435" w14:textId="77777777" w:rsidR="00216985" w:rsidRDefault="00000000">
            <w:pPr>
              <w:spacing w:before="20" w:after="20"/>
            </w:pPr>
            <w:r>
              <w:rPr>
                <w:sz w:val="16"/>
              </w:rPr>
              <w:t>Os três integrantes conseguem explicar mecanismo, teste, contribuição e limite.</w:t>
            </w:r>
          </w:p>
        </w:tc>
      </w:tr>
    </w:tbl>
    <w:p w14:paraId="4CC23E34" w14:textId="77777777" w:rsidR="00216985" w:rsidRDefault="00216985">
      <w:pPr>
        <w:spacing w:after="0"/>
      </w:pPr>
    </w:p>
    <w:p w14:paraId="52D928EE" w14:textId="77777777" w:rsidR="00216985" w:rsidRDefault="00000000">
      <w:r>
        <w:t>Um gate que falhe não deve ser ocultado. Registrar o que bloqueia, quem resolve e data; a ausência de teste executado não equivale a aprovado. Resultados e meta interna devem ser reportados mesmo se abaixo de 85%.</w:t>
      </w:r>
    </w:p>
    <w:p w14:paraId="70041CB5" w14:textId="77777777" w:rsidR="00216985" w:rsidRDefault="00000000">
      <w:pPr>
        <w:pStyle w:val="Ttulo1"/>
      </w:pPr>
      <w:r>
        <w:t>16. Referências e relação com documentos existentes</w:t>
      </w:r>
    </w:p>
    <w:p w14:paraId="68CE3B52" w14:textId="77777777" w:rsidR="00216985" w:rsidRDefault="00000000">
      <w:pPr>
        <w:pStyle w:val="Ttulo2"/>
      </w:pPr>
      <w:r>
        <w:t>Enunciado oficial</w:t>
      </w:r>
    </w:p>
    <w:p w14:paraId="4AC6A476" w14:textId="77777777" w:rsidR="00216985" w:rsidRDefault="00000000">
      <w:r>
        <w:t>A3_Projeto_Chatbots_IA_40_pontos_20260923193204(2).docx, entregue pela equipe: R1-R7; etapas; relatório; testes; critérios.</w:t>
      </w:r>
    </w:p>
    <w:p w14:paraId="41A01D61" w14:textId="77777777" w:rsidR="00216985" w:rsidRDefault="00000000">
      <w:pPr>
        <w:pStyle w:val="Ttulo2"/>
      </w:pPr>
      <w:r>
        <w:lastRenderedPageBreak/>
        <w:t>Aula complementar</w:t>
      </w:r>
    </w:p>
    <w:p w14:paraId="3693FC43" w14:textId="77777777" w:rsidR="00216985" w:rsidRDefault="00000000">
      <w:r>
        <w:t>Aula_A3_Tecnologias_Chatbots_IA_Detalhada071020261_20261007160815.pdf, 23 páginas, Professor Marcelo da Silva: intenções/contexto; TF-IDF; treino/teste; fallback; métricas; defesa.</w:t>
      </w:r>
    </w:p>
    <w:p w14:paraId="66417100" w14:textId="77777777" w:rsidR="00216985" w:rsidRDefault="00000000">
      <w:pPr>
        <w:pStyle w:val="Ttulo2"/>
      </w:pPr>
      <w:r>
        <w:t>Planejamento do grupo</w:t>
      </w:r>
    </w:p>
    <w:p w14:paraId="779904F5" w14:textId="77777777" w:rsidR="00216985" w:rsidRDefault="00000000">
      <w:r>
        <w:t>CAPITU_Planejamento_Detalhado_Equipe.pdf: escopo aprovado, quatro intents, entidades, API, 24 casos-base, limites e métricas.</w:t>
      </w:r>
    </w:p>
    <w:p w14:paraId="446023CA" w14:textId="77777777" w:rsidR="00216985" w:rsidRDefault="00000000">
      <w:pPr>
        <w:pStyle w:val="Ttulo2"/>
      </w:pPr>
      <w:r>
        <w:t>Plano de tarefas</w:t>
      </w:r>
    </w:p>
    <w:p w14:paraId="3749CEBB" w14:textId="77777777" w:rsidR="00216985" w:rsidRDefault="00000000">
      <w:r>
        <w:t>CAPITU_Plano_Tarefas_Equipe_Entrega_25_11_2026.pdf: E/M/G tasks, dependências, entrega, fixtures, T01-T24 e papéis de validação.</w:t>
      </w:r>
    </w:p>
    <w:p w14:paraId="258CA750" w14:textId="77777777" w:rsidR="00216985" w:rsidRDefault="00000000">
      <w:pPr>
        <w:pStyle w:val="Ttulo2"/>
      </w:pPr>
      <w:r>
        <w:t>scikit-learn: text features</w:t>
      </w:r>
    </w:p>
    <w:p w14:paraId="1FFB7790" w14:textId="77777777" w:rsidR="00216985" w:rsidRDefault="00000000">
      <w:hyperlink r:id="rId8" w:anchor="text-feature-extraction">
        <w:r>
          <w:rPr>
            <w:color w:val="7A1F24"/>
            <w:u w:val="single"/>
          </w:rPr>
          <w:t>https://scikit-learn.org/stable/modules/feature_extraction.html#text-feature-extraction</w:t>
        </w:r>
      </w:hyperlink>
    </w:p>
    <w:p w14:paraId="0D269E71" w14:textId="77777777" w:rsidR="00216985" w:rsidRDefault="00000000">
      <w:pPr>
        <w:pStyle w:val="Ttulo2"/>
      </w:pPr>
      <w:r>
        <w:t>scikit-learn: metrics</w:t>
      </w:r>
    </w:p>
    <w:p w14:paraId="1D990156" w14:textId="77777777" w:rsidR="00216985" w:rsidRDefault="00000000">
      <w:hyperlink r:id="rId9" w:anchor="classification-metrics">
        <w:r>
          <w:rPr>
            <w:color w:val="7A1F24"/>
            <w:u w:val="single"/>
          </w:rPr>
          <w:t>https://scikit-learn.org/stable/modules/model_evaluation.html#classification-metrics</w:t>
        </w:r>
      </w:hyperlink>
    </w:p>
    <w:p w14:paraId="11D50122" w14:textId="77777777" w:rsidR="00216985" w:rsidRDefault="00000000">
      <w:pPr>
        <w:pStyle w:val="Ttulo2"/>
      </w:pPr>
      <w:r>
        <w:t>scikit-learn: common pitfalls</w:t>
      </w:r>
    </w:p>
    <w:p w14:paraId="3399345E" w14:textId="77777777" w:rsidR="00216985" w:rsidRDefault="00000000">
      <w:hyperlink r:id="rId10">
        <w:r>
          <w:rPr>
            <w:color w:val="7A1F24"/>
            <w:u w:val="single"/>
          </w:rPr>
          <w:t>https://scikit-learn.org/stable/common_pitfalls.html</w:t>
        </w:r>
      </w:hyperlink>
    </w:p>
    <w:p w14:paraId="177ACAC6" w14:textId="77777777" w:rsidR="00216985" w:rsidRDefault="00000000">
      <w:pPr>
        <w:pStyle w:val="Ttulo2"/>
      </w:pPr>
      <w:r>
        <w:t>Open Library APIs / guidelines</w:t>
      </w:r>
    </w:p>
    <w:p w14:paraId="5CC1D27D" w14:textId="77777777" w:rsidR="00216985" w:rsidRDefault="00000000">
      <w:hyperlink r:id="rId11">
        <w:r>
          <w:rPr>
            <w:color w:val="7A1F24"/>
            <w:u w:val="single"/>
          </w:rPr>
          <w:t>https://openlibrary.org/developers/api</w:t>
        </w:r>
      </w:hyperlink>
    </w:p>
    <w:p w14:paraId="12B4E6F8" w14:textId="77777777" w:rsidR="00216985" w:rsidRDefault="00000000">
      <w:pPr>
        <w:pStyle w:val="Ttulo2"/>
      </w:pPr>
      <w:r>
        <w:t>Open Library Search API</w:t>
      </w:r>
    </w:p>
    <w:p w14:paraId="410D7E9A" w14:textId="77777777" w:rsidR="00216985" w:rsidRDefault="00000000">
      <w:hyperlink r:id="rId12">
        <w:r>
          <w:rPr>
            <w:color w:val="7A1F24"/>
            <w:u w:val="single"/>
          </w:rPr>
          <w:t>https://openlibrary.org/dev/docs/api/search</w:t>
        </w:r>
      </w:hyperlink>
    </w:p>
    <w:p w14:paraId="3DBEB0DD" w14:textId="77777777" w:rsidR="00216985" w:rsidRDefault="00000000">
      <w:pPr>
        <w:pStyle w:val="Ttulo2"/>
      </w:pPr>
      <w:r>
        <w:t>Open Library Books API</w:t>
      </w:r>
    </w:p>
    <w:p w14:paraId="5793DCBC" w14:textId="77777777" w:rsidR="00216985" w:rsidRDefault="00000000">
      <w:hyperlink r:id="rId13">
        <w:r>
          <w:rPr>
            <w:color w:val="7A1F24"/>
            <w:u w:val="single"/>
          </w:rPr>
          <w:t>https://openlibrary.org/dev/docs/api/books</w:t>
        </w:r>
      </w:hyperlink>
    </w:p>
    <w:p w14:paraId="5E87F8F4" w14:textId="77777777" w:rsidR="00216985" w:rsidRDefault="00000000">
      <w:pPr>
        <w:pStyle w:val="Ttulo2"/>
      </w:pPr>
      <w:r>
        <w:t>FastAPI testing</w:t>
      </w:r>
    </w:p>
    <w:p w14:paraId="21668E9F" w14:textId="77777777" w:rsidR="00216985" w:rsidRDefault="00000000">
      <w:hyperlink r:id="rId14">
        <w:r>
          <w:rPr>
            <w:color w:val="7A1F24"/>
            <w:u w:val="single"/>
          </w:rPr>
          <w:t>https://fastapi.tiangolo.com/tutorial/testing/</w:t>
        </w:r>
      </w:hyperlink>
    </w:p>
    <w:p w14:paraId="767A2567" w14:textId="77777777" w:rsidR="00216985" w:rsidRDefault="00000000">
      <w:pPr>
        <w:pStyle w:val="Ttulo2"/>
      </w:pPr>
      <w:r>
        <w:t>HTTPX timeouts</w:t>
      </w:r>
    </w:p>
    <w:p w14:paraId="46F9D0BC" w14:textId="77777777" w:rsidR="00216985" w:rsidRDefault="00000000">
      <w:hyperlink r:id="rId15">
        <w:r>
          <w:rPr>
            <w:color w:val="7A1F24"/>
            <w:u w:val="single"/>
          </w:rPr>
          <w:t>https://www.python-httpx.org/advanced/timeouts/</w:t>
        </w:r>
      </w:hyperlink>
    </w:p>
    <w:p w14:paraId="78C9A0EC" w14:textId="77777777" w:rsidR="00216985" w:rsidRDefault="00000000">
      <w:pPr>
        <w:pStyle w:val="Ttulo2"/>
      </w:pPr>
      <w:r>
        <w:t>pytest fixtures</w:t>
      </w:r>
    </w:p>
    <w:p w14:paraId="6A2F7BC3" w14:textId="77777777" w:rsidR="00216985" w:rsidRDefault="00000000">
      <w:hyperlink r:id="rId16">
        <w:r>
          <w:rPr>
            <w:color w:val="7A1F24"/>
            <w:u w:val="single"/>
          </w:rPr>
          <w:t>https://docs.pytest.org/en/stable/how-to/fixtures.html</w:t>
        </w:r>
      </w:hyperlink>
    </w:p>
    <w:p w14:paraId="3AABD5C3" w14:textId="77777777" w:rsidR="00216985" w:rsidRDefault="00000000">
      <w:r>
        <w:rPr>
          <w:b/>
        </w:rPr>
        <w:t>Proveniência:</w:t>
      </w:r>
      <w:r>
        <w:t xml:space="preserve"> os planos e cenários estão alinhados ao escopo declarado e à aprovação relatada pelo grupo. O código e os testes ainda devem ser desenvolvidos e executados. Documentação online pode mudar; reconferir durante a implementação. Esta documentação foi redigida com apoio de IA generativa e precisa de revisão pela equipe antes de ser entregue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>.</w:t>
      </w:r>
    </w:p>
    <w:p w14:paraId="00EA92F2" w14:textId="77777777" w:rsidR="00DA1F41" w:rsidRDefault="00DA1F41"/>
    <w:p w14:paraId="744FC27D" w14:textId="77777777" w:rsidR="00DA1F41" w:rsidRPr="00DA1F41" w:rsidRDefault="00DA1F41" w:rsidP="00DA1F41">
      <w:pPr>
        <w:rPr>
          <w:lang w:val="pt-BR"/>
        </w:rPr>
      </w:pPr>
      <w:r w:rsidRPr="00DA1F41">
        <w:rPr>
          <w:b/>
          <w:bCs/>
          <w:lang w:val="pt-BR"/>
        </w:rPr>
        <w:t>Limites do Sistema (Fora do Escopo)</w:t>
      </w:r>
    </w:p>
    <w:p w14:paraId="32E52DE5" w14:textId="77777777" w:rsidR="00DA1F41" w:rsidRPr="00DA1F41" w:rsidRDefault="00DA1F41" w:rsidP="00DA1F41">
      <w:pPr>
        <w:numPr>
          <w:ilvl w:val="0"/>
          <w:numId w:val="10"/>
        </w:numPr>
        <w:rPr>
          <w:lang w:val="pt-BR"/>
        </w:rPr>
      </w:pPr>
      <w:r w:rsidRPr="00DA1F41">
        <w:rPr>
          <w:lang w:val="pt-BR"/>
        </w:rPr>
        <w:t>Não realiza recomendações personalizadas por perfil do aluno.</w:t>
      </w:r>
    </w:p>
    <w:p w14:paraId="1D1E8708" w14:textId="77777777" w:rsidR="00DA1F41" w:rsidRPr="00DA1F41" w:rsidRDefault="00DA1F41" w:rsidP="00DA1F41">
      <w:pPr>
        <w:numPr>
          <w:ilvl w:val="0"/>
          <w:numId w:val="10"/>
        </w:numPr>
        <w:rPr>
          <w:lang w:val="pt-BR"/>
        </w:rPr>
      </w:pPr>
      <w:r w:rsidRPr="00DA1F41">
        <w:rPr>
          <w:lang w:val="pt-BR"/>
        </w:rPr>
        <w:t>Não verifica disponibilidade de exemplares físicos, empréstimos, multas ou reservas.</w:t>
      </w:r>
    </w:p>
    <w:p w14:paraId="372EF368" w14:textId="77777777" w:rsidR="00DA1F41" w:rsidRPr="00DA1F41" w:rsidRDefault="00DA1F41" w:rsidP="00DA1F41">
      <w:pPr>
        <w:numPr>
          <w:ilvl w:val="0"/>
          <w:numId w:val="10"/>
        </w:numPr>
        <w:rPr>
          <w:lang w:val="pt-BR"/>
        </w:rPr>
      </w:pPr>
      <w:r w:rsidRPr="00DA1F41">
        <w:rPr>
          <w:lang w:val="pt-BR"/>
        </w:rPr>
        <w:t>Consultas bibliográficas somente leitura, sem ações externas.</w:t>
      </w:r>
    </w:p>
    <w:p w14:paraId="1F3CAAC9" w14:textId="77777777" w:rsidR="00DA1F41" w:rsidRPr="00DA1F41" w:rsidRDefault="00DA1F41" w:rsidP="00DA1F41">
      <w:pPr>
        <w:rPr>
          <w:u w:val="single"/>
          <w:lang w:val="pt-BR"/>
        </w:rPr>
      </w:pPr>
      <w:r w:rsidRPr="00DA1F41">
        <w:rPr>
          <w:b/>
          <w:bCs/>
          <w:lang w:val="pt-BR"/>
        </w:rPr>
        <w:t>Fluxos de Interação (Intenções)</w:t>
      </w:r>
    </w:p>
    <w:p w14:paraId="757097DD" w14:textId="77777777" w:rsidR="00DA1F41" w:rsidRPr="00DA1F41" w:rsidRDefault="00DA1F41" w:rsidP="00DA1F41">
      <w:pPr>
        <w:numPr>
          <w:ilvl w:val="0"/>
          <w:numId w:val="11"/>
        </w:numPr>
        <w:rPr>
          <w:lang w:val="pt-BR"/>
        </w:rPr>
      </w:pPr>
      <w:proofErr w:type="spellStart"/>
      <w:r w:rsidRPr="00DA1F41">
        <w:rPr>
          <w:b/>
          <w:bCs/>
          <w:lang w:val="pt-BR"/>
        </w:rPr>
        <w:t>buscar_por_</w:t>
      </w:r>
      <w:proofErr w:type="gramStart"/>
      <w:r w:rsidRPr="00DA1F41">
        <w:rPr>
          <w:b/>
          <w:bCs/>
          <w:lang w:val="pt-BR"/>
        </w:rPr>
        <w:t>titulo</w:t>
      </w:r>
      <w:proofErr w:type="spellEnd"/>
      <w:proofErr w:type="gramEnd"/>
    </w:p>
    <w:p w14:paraId="7B7EF7FC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r w:rsidRPr="00DA1F41">
        <w:rPr>
          <w:b/>
          <w:bCs/>
          <w:lang w:val="pt-BR"/>
        </w:rPr>
        <w:t>Objetivo:</w:t>
      </w:r>
      <w:r w:rsidRPr="00DA1F41">
        <w:rPr>
          <w:lang w:val="pt-BR"/>
        </w:rPr>
        <w:t xml:space="preserve"> Localizar obras pelo título.</w:t>
      </w:r>
    </w:p>
    <w:p w14:paraId="50FC84BE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r w:rsidRPr="00DA1F41">
        <w:rPr>
          <w:b/>
          <w:bCs/>
          <w:lang w:val="pt-BR"/>
        </w:rPr>
        <w:t>Ação:</w:t>
      </w:r>
      <w:r w:rsidRPr="00DA1F41">
        <w:rPr>
          <w:lang w:val="pt-BR"/>
        </w:rPr>
        <w:t xml:space="preserve"> Consulta o título na Open Library e lista candidatos.</w:t>
      </w:r>
    </w:p>
    <w:p w14:paraId="027D5328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proofErr w:type="spellStart"/>
      <w:r w:rsidRPr="00DA1F41">
        <w:rPr>
          <w:b/>
          <w:bCs/>
          <w:lang w:val="pt-BR"/>
        </w:rPr>
        <w:lastRenderedPageBreak/>
        <w:t>Fallback</w:t>
      </w:r>
      <w:proofErr w:type="spellEnd"/>
      <w:r w:rsidRPr="00DA1F41">
        <w:rPr>
          <w:b/>
          <w:bCs/>
          <w:lang w:val="pt-BR"/>
        </w:rPr>
        <w:t>:</w:t>
      </w:r>
      <w:r w:rsidRPr="00DA1F41">
        <w:rPr>
          <w:lang w:val="pt-BR"/>
        </w:rPr>
        <w:t xml:space="preserve"> Pede o título se ausente, ou informa ausência na fonte.</w:t>
      </w:r>
    </w:p>
    <w:p w14:paraId="1CEBC8C0" w14:textId="77777777" w:rsidR="00DA1F41" w:rsidRPr="00DA1F41" w:rsidRDefault="00DA1F41" w:rsidP="00DA1F41">
      <w:pPr>
        <w:numPr>
          <w:ilvl w:val="0"/>
          <w:numId w:val="11"/>
        </w:numPr>
        <w:rPr>
          <w:lang w:val="pt-BR"/>
        </w:rPr>
      </w:pPr>
      <w:proofErr w:type="spellStart"/>
      <w:r w:rsidRPr="00DA1F41">
        <w:rPr>
          <w:b/>
          <w:bCs/>
          <w:lang w:val="pt-BR"/>
        </w:rPr>
        <w:t>buscar_obras_autor</w:t>
      </w:r>
      <w:proofErr w:type="spellEnd"/>
    </w:p>
    <w:p w14:paraId="1C812F78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r w:rsidRPr="00DA1F41">
        <w:rPr>
          <w:b/>
          <w:bCs/>
          <w:lang w:val="pt-BR"/>
        </w:rPr>
        <w:t>Objetivo:</w:t>
      </w:r>
      <w:r w:rsidRPr="00DA1F41">
        <w:rPr>
          <w:lang w:val="pt-BR"/>
        </w:rPr>
        <w:t xml:space="preserve"> Listar obras atribuídas a um autor.</w:t>
      </w:r>
    </w:p>
    <w:p w14:paraId="2306BE2D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r w:rsidRPr="00DA1F41">
        <w:rPr>
          <w:b/>
          <w:bCs/>
          <w:lang w:val="pt-BR"/>
        </w:rPr>
        <w:t>Ação:</w:t>
      </w:r>
      <w:r w:rsidRPr="00DA1F41">
        <w:rPr>
          <w:lang w:val="pt-BR"/>
        </w:rPr>
        <w:t xml:space="preserve"> Consulta obras por autor na Open Library.</w:t>
      </w:r>
    </w:p>
    <w:p w14:paraId="54BA84EF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proofErr w:type="spellStart"/>
      <w:r w:rsidRPr="00DA1F41">
        <w:rPr>
          <w:b/>
          <w:bCs/>
          <w:lang w:val="pt-BR"/>
        </w:rPr>
        <w:t>Fallback</w:t>
      </w:r>
      <w:proofErr w:type="spellEnd"/>
      <w:r w:rsidRPr="00DA1F41">
        <w:rPr>
          <w:b/>
          <w:bCs/>
          <w:lang w:val="pt-BR"/>
        </w:rPr>
        <w:t>:</w:t>
      </w:r>
      <w:r w:rsidRPr="00DA1F41">
        <w:rPr>
          <w:lang w:val="pt-BR"/>
        </w:rPr>
        <w:t xml:space="preserve"> Pede o nome completo se houver homônimos ou ambiguidade.</w:t>
      </w:r>
    </w:p>
    <w:p w14:paraId="128AB4B2" w14:textId="77777777" w:rsidR="00DA1F41" w:rsidRPr="00DA1F41" w:rsidRDefault="00DA1F41" w:rsidP="00DA1F41">
      <w:pPr>
        <w:numPr>
          <w:ilvl w:val="0"/>
          <w:numId w:val="11"/>
        </w:numPr>
        <w:rPr>
          <w:lang w:val="pt-BR"/>
        </w:rPr>
      </w:pPr>
      <w:proofErr w:type="spellStart"/>
      <w:r w:rsidRPr="00DA1F41">
        <w:rPr>
          <w:b/>
          <w:bCs/>
          <w:lang w:val="pt-BR"/>
        </w:rPr>
        <w:t>buscar_por_assunto</w:t>
      </w:r>
      <w:proofErr w:type="spellEnd"/>
    </w:p>
    <w:p w14:paraId="6E42CB68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r w:rsidRPr="00DA1F41">
        <w:rPr>
          <w:b/>
          <w:bCs/>
          <w:lang w:val="pt-BR"/>
        </w:rPr>
        <w:t>Objetivo:</w:t>
      </w:r>
      <w:r w:rsidRPr="00DA1F41">
        <w:rPr>
          <w:lang w:val="pt-BR"/>
        </w:rPr>
        <w:t xml:space="preserve"> Descobrir obras de um tema/gênero.</w:t>
      </w:r>
    </w:p>
    <w:p w14:paraId="13823E35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r w:rsidRPr="00DA1F41">
        <w:rPr>
          <w:b/>
          <w:bCs/>
          <w:lang w:val="pt-BR"/>
        </w:rPr>
        <w:t>Ação:</w:t>
      </w:r>
      <w:r w:rsidRPr="00DA1F41">
        <w:rPr>
          <w:lang w:val="pt-BR"/>
        </w:rPr>
        <w:t xml:space="preserve"> Consulta o assunto e apresenta obras relacionadas.</w:t>
      </w:r>
    </w:p>
    <w:p w14:paraId="0699409D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proofErr w:type="spellStart"/>
      <w:r w:rsidRPr="00DA1F41">
        <w:rPr>
          <w:b/>
          <w:bCs/>
          <w:lang w:val="pt-BR"/>
        </w:rPr>
        <w:t>Fallback</w:t>
      </w:r>
      <w:proofErr w:type="spellEnd"/>
      <w:r w:rsidRPr="00DA1F41">
        <w:rPr>
          <w:b/>
          <w:bCs/>
          <w:lang w:val="pt-BR"/>
        </w:rPr>
        <w:t>:</w:t>
      </w:r>
      <w:r w:rsidRPr="00DA1F41">
        <w:rPr>
          <w:lang w:val="pt-BR"/>
        </w:rPr>
        <w:t xml:space="preserve"> Pede especificação caso o termo não seja encontrado.</w:t>
      </w:r>
    </w:p>
    <w:p w14:paraId="405073D8" w14:textId="77777777" w:rsidR="00DA1F41" w:rsidRPr="00DA1F41" w:rsidRDefault="00DA1F41" w:rsidP="00DA1F41">
      <w:pPr>
        <w:numPr>
          <w:ilvl w:val="0"/>
          <w:numId w:val="11"/>
        </w:numPr>
        <w:rPr>
          <w:lang w:val="pt-BR"/>
        </w:rPr>
      </w:pPr>
      <w:proofErr w:type="spellStart"/>
      <w:r w:rsidRPr="00DA1F41">
        <w:rPr>
          <w:b/>
          <w:bCs/>
          <w:lang w:val="pt-BR"/>
        </w:rPr>
        <w:t>consultar_detalhes</w:t>
      </w:r>
      <w:proofErr w:type="spellEnd"/>
    </w:p>
    <w:p w14:paraId="6978F0C5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r w:rsidRPr="00DA1F41">
        <w:rPr>
          <w:b/>
          <w:bCs/>
          <w:lang w:val="pt-BR"/>
        </w:rPr>
        <w:t>Objetivo:</w:t>
      </w:r>
      <w:r w:rsidRPr="00DA1F41">
        <w:rPr>
          <w:lang w:val="pt-BR"/>
        </w:rPr>
        <w:t xml:space="preserve"> Consultar obra/edição identificada.</w:t>
      </w:r>
    </w:p>
    <w:p w14:paraId="5FB9A475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r w:rsidRPr="00DA1F41">
        <w:rPr>
          <w:b/>
          <w:bCs/>
          <w:lang w:val="pt-BR"/>
        </w:rPr>
        <w:t>Ação:</w:t>
      </w:r>
      <w:r w:rsidRPr="00DA1F41">
        <w:rPr>
          <w:lang w:val="pt-BR"/>
        </w:rPr>
        <w:t xml:space="preserve"> Resolve a obra na sessão e mostra os campos disponíveis (como ISBN e ano).</w:t>
      </w:r>
    </w:p>
    <w:p w14:paraId="6FE7161C" w14:textId="77777777" w:rsidR="00DA1F41" w:rsidRPr="00DA1F41" w:rsidRDefault="00DA1F41" w:rsidP="00DA1F41">
      <w:pPr>
        <w:numPr>
          <w:ilvl w:val="1"/>
          <w:numId w:val="11"/>
        </w:numPr>
        <w:rPr>
          <w:lang w:val="pt-BR"/>
        </w:rPr>
      </w:pPr>
      <w:proofErr w:type="spellStart"/>
      <w:r w:rsidRPr="00DA1F41">
        <w:rPr>
          <w:b/>
          <w:bCs/>
          <w:lang w:val="pt-BR"/>
        </w:rPr>
        <w:t>Fallback</w:t>
      </w:r>
      <w:proofErr w:type="spellEnd"/>
      <w:r w:rsidRPr="00DA1F41">
        <w:rPr>
          <w:b/>
          <w:bCs/>
          <w:lang w:val="pt-BR"/>
        </w:rPr>
        <w:t>:</w:t>
      </w:r>
      <w:r w:rsidRPr="00DA1F41">
        <w:rPr>
          <w:lang w:val="pt-BR"/>
        </w:rPr>
        <w:t xml:space="preserve"> Pede para identificar a obra se o contexto estiver vazio.</w:t>
      </w:r>
    </w:p>
    <w:p w14:paraId="1394B5DE" w14:textId="77777777" w:rsidR="00DA1F41" w:rsidRDefault="00DA1F41"/>
    <w:sectPr w:rsidR="00DA1F41" w:rsidSect="00034616">
      <w:footerReference w:type="default" r:id="rId17"/>
      <w:pgSz w:w="11909" w:h="16834"/>
      <w:pgMar w:top="936" w:right="979" w:bottom="936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70042" w14:textId="77777777" w:rsidR="001739FF" w:rsidRDefault="001739FF">
      <w:pPr>
        <w:spacing w:after="0" w:line="240" w:lineRule="auto"/>
      </w:pPr>
      <w:r>
        <w:separator/>
      </w:r>
    </w:p>
  </w:endnote>
  <w:endnote w:type="continuationSeparator" w:id="0">
    <w:p w14:paraId="0463D2FB" w14:textId="77777777" w:rsidR="001739FF" w:rsidRDefault="00173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27703" w14:textId="77777777" w:rsidR="00216985" w:rsidRDefault="00000000">
    <w:pPr>
      <w:pStyle w:val="Rodap"/>
      <w:jc w:val="right"/>
    </w:pPr>
    <w:proofErr w:type="spellStart"/>
    <w:r>
      <w:rPr>
        <w:color w:val="5A5A5A"/>
        <w:sz w:val="16"/>
      </w:rPr>
      <w:t>Documentação</w:t>
    </w:r>
    <w:proofErr w:type="spellEnd"/>
    <w:r>
      <w:rPr>
        <w:color w:val="5A5A5A"/>
        <w:sz w:val="16"/>
      </w:rPr>
      <w:t xml:space="preserve"> de testes e </w:t>
    </w:r>
    <w:proofErr w:type="spellStart"/>
    <w:r>
      <w:rPr>
        <w:color w:val="5A5A5A"/>
        <w:sz w:val="16"/>
      </w:rPr>
      <w:t>validação</w:t>
    </w:r>
    <w:proofErr w:type="spellEnd"/>
    <w:r>
      <w:rPr>
        <w:color w:val="5A5A5A"/>
        <w:sz w:val="16"/>
      </w:rPr>
      <w:t xml:space="preserve"> da </w:t>
    </w:r>
    <w:proofErr w:type="gramStart"/>
    <w:r>
      <w:rPr>
        <w:color w:val="5A5A5A"/>
        <w:sz w:val="16"/>
      </w:rPr>
      <w:t>CAPITU  |</w:t>
    </w:r>
    <w:proofErr w:type="gramEnd"/>
    <w:r>
      <w:rPr>
        <w:color w:val="5A5A5A"/>
        <w:sz w:val="16"/>
      </w:rPr>
      <w:t xml:space="preserve">  </w:t>
    </w:r>
    <w:r>
      <w:fldChar w:fldCharType="begin"/>
    </w:r>
    <w:r>
      <w:instrText>PAGE</w:instrText>
    </w:r>
    <w:r>
      <w:fldChar w:fldCharType="separate"/>
    </w:r>
    <w:r w:rsidR="00DA1F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BEB9A" w14:textId="77777777" w:rsidR="001739FF" w:rsidRDefault="001739FF">
      <w:pPr>
        <w:spacing w:after="0" w:line="240" w:lineRule="auto"/>
      </w:pPr>
      <w:r>
        <w:separator/>
      </w:r>
    </w:p>
  </w:footnote>
  <w:footnote w:type="continuationSeparator" w:id="0">
    <w:p w14:paraId="0B8F78FB" w14:textId="77777777" w:rsidR="001739FF" w:rsidRDefault="00173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8E6F72"/>
    <w:multiLevelType w:val="multilevel"/>
    <w:tmpl w:val="4B9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D5D8F"/>
    <w:multiLevelType w:val="multilevel"/>
    <w:tmpl w:val="12DCD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64787">
    <w:abstractNumId w:val="8"/>
  </w:num>
  <w:num w:numId="2" w16cid:durableId="1488395876">
    <w:abstractNumId w:val="6"/>
  </w:num>
  <w:num w:numId="3" w16cid:durableId="179786203">
    <w:abstractNumId w:val="5"/>
  </w:num>
  <w:num w:numId="4" w16cid:durableId="1328707934">
    <w:abstractNumId w:val="4"/>
  </w:num>
  <w:num w:numId="5" w16cid:durableId="1799376256">
    <w:abstractNumId w:val="7"/>
  </w:num>
  <w:num w:numId="6" w16cid:durableId="573131126">
    <w:abstractNumId w:val="3"/>
  </w:num>
  <w:num w:numId="7" w16cid:durableId="808015633">
    <w:abstractNumId w:val="2"/>
  </w:num>
  <w:num w:numId="8" w16cid:durableId="636840366">
    <w:abstractNumId w:val="1"/>
  </w:num>
  <w:num w:numId="9" w16cid:durableId="65341633">
    <w:abstractNumId w:val="0"/>
  </w:num>
  <w:num w:numId="10" w16cid:durableId="841167989">
    <w:abstractNumId w:val="9"/>
  </w:num>
  <w:num w:numId="11" w16cid:durableId="846946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39FF"/>
    <w:rsid w:val="00216985"/>
    <w:rsid w:val="0029639D"/>
    <w:rsid w:val="00326F90"/>
    <w:rsid w:val="00AA1D8D"/>
    <w:rsid w:val="00B47730"/>
    <w:rsid w:val="00C146A2"/>
    <w:rsid w:val="00CB0664"/>
    <w:rsid w:val="00DA1F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65AB5C"/>
  <w14:defaultImageDpi w14:val="300"/>
  <w15:docId w15:val="{8F8CB47C-4299-429F-B613-D1DE1808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color w:val="232323"/>
      <w:sz w:val="19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kit-learn.org/stable/modules/feature_extraction.html" TargetMode="External"/><Relationship Id="rId13" Type="http://schemas.openxmlformats.org/officeDocument/2006/relationships/hyperlink" Target="https://openlibrary.org/dev/docs/api/book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openlibrary.org/dev/docs/api/search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ocs.pytest.org/en/stable/how-to/fixture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openlibrary.org/developers/api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ython-httpx.org/advanced/timeouts/" TargetMode="External"/><Relationship Id="rId10" Type="http://schemas.openxmlformats.org/officeDocument/2006/relationships/hyperlink" Target="https://scikit-learn.org/stable/common_pitfalls.html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cikit-learn.org/stable/modules/model_evaluation.html" TargetMode="External"/><Relationship Id="rId14" Type="http://schemas.openxmlformats.org/officeDocument/2006/relationships/hyperlink" Target="https://fastapi.tiangolo.com/tutorial/tes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6390</Words>
  <Characters>34512</Characters>
  <Application>Microsoft Office Word</Application>
  <DocSecurity>0</DocSecurity>
  <Lines>287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de testes e validação da CAPITU</dc:title>
  <dc:subject>Planejamento do projeto CAPITU</dc:subject>
  <dc:creator>Equipe CAPITU</dc:creator>
  <cp:keywords/>
  <dc:description>generated by python-docx</dc:description>
  <cp:lastModifiedBy>Millena Rodrigues</cp:lastModifiedBy>
  <cp:revision>2</cp:revision>
  <dcterms:created xsi:type="dcterms:W3CDTF">2013-12-23T23:15:00Z</dcterms:created>
  <dcterms:modified xsi:type="dcterms:W3CDTF">2026-10-15T11:59:00Z</dcterms:modified>
  <cp:category/>
</cp:coreProperties>
</file>