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78300" cy="162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36220"/>
            <wp:effectExtent l="0" t="0" r="1016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615315"/>
            <wp:effectExtent l="0" t="0" r="381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11550" cy="1435100"/>
            <wp:effectExtent l="0" t="0" r="635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05300" cy="15367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在想要推送镜像的另一台主机(node2)上安装和启动docker-distribution</w:t>
      </w:r>
    </w:p>
    <w:p>
      <w:r>
        <w:drawing>
          <wp:inline distT="0" distB="0" distL="114300" distR="114300">
            <wp:extent cx="5271135" cy="1529715"/>
            <wp:effectExtent l="0" t="0" r="12065" b="698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想把镜像推到node2上，先要确认node2对外通信的ip地址+5000端口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33900" cy="1682750"/>
            <wp:effectExtent l="0" t="0" r="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非dockerhub情况下必须给定registry服务器的ip地址、端口 甚至用户名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首先给镜像打标：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05400" cy="14986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304800</wp:posOffset>
                </wp:positionV>
                <wp:extent cx="349250" cy="116205"/>
                <wp:effectExtent l="6350" t="6350" r="12700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4780" y="4983480"/>
                          <a:ext cx="349250" cy="1162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4pt;margin-top:24pt;height:9.15pt;width:27.5pt;z-index:251659264;v-text-anchor:middle;mso-width-relative:page;mso-height-relative:page;" filled="f" stroked="t" coordsize="21600,21600" o:gfxdata="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Q&#10;q2VS1AAAAAcBAAAPAAAAAAAAAAEAIAAAACIAAABkcnMvZG93bnJldi54bWxQSwECFAAUAAAACACH&#10;TuJAgtYoFtMCAAC+BQAADgAAAAAAAAABACAAAAAjAQAAZHJzL2Uyb0RvYy54bWxQSwUGAAAAAAYA&#10;BgBZAQAAaA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495800" cy="476250"/>
            <wp:effectExtent l="0" t="0" r="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报错：docker push 给客户端自动生成的是https协议， 但服务器发送的是http请求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所以docker </w:t>
      </w:r>
      <w:r>
        <w:rPr>
          <w:rFonts w:hint="eastAsia"/>
          <w:color w:val="FF0000"/>
          <w:lang w:val="en-US" w:eastAsia="zh-CN"/>
        </w:rPr>
        <w:t>registry须要做成HTTPS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解决方式一：</w:t>
      </w:r>
      <w:r>
        <w:rPr>
          <w:rFonts w:hint="eastAsia"/>
          <w:u w:val="single"/>
          <w:lang w:val="en-US" w:eastAsia="zh-CN"/>
        </w:rPr>
        <w:t>将registry标记为非加密的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/etc/docker/daemon.json</w:t>
      </w:r>
    </w:p>
    <w:p>
      <w:pPr>
        <w:ind w:firstLine="420" w:firstLineChars="0"/>
      </w:pPr>
      <w:r>
        <w:drawing>
          <wp:inline distT="0" distB="0" distL="114300" distR="114300">
            <wp:extent cx="3975100" cy="53340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2660650" cy="317500"/>
            <wp:effectExtent l="0" t="0" r="635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这时再push就不再报错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130935"/>
            <wp:effectExtent l="0" t="0" r="1270" b="1206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然后进入node2看看有没有收到传来的镜像文件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83050" cy="2724150"/>
            <wp:effectExtent l="0" t="0" r="6350" b="635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sha256中的每一个文件就代表一个镜像层，sha256中放的是镜像层的链接（link） 实际存储在 v2/blobs中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此时node2的镜像库中还没有拿到镜像，还需要docker pull将镜像拉入仓库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11700" cy="920750"/>
            <wp:effectExtent l="0" t="0" r="0" b="635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这种方式下 若node2想主动pull镜像的话  也得进行相同的daemon.json设置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之后才能在node2自己的镜像库里看到从registry拉取的镜像</w:t>
      </w:r>
    </w:p>
    <w:p>
      <w:pPr>
        <w:ind w:firstLine="420" w:firstLineChars="0"/>
      </w:pPr>
      <w:r>
        <w:drawing>
          <wp:inline distT="0" distB="0" distL="114300" distR="114300">
            <wp:extent cx="4686300" cy="1479550"/>
            <wp:effectExtent l="0" t="0" r="0" b="635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/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Harbor</w:t>
      </w:r>
    </w:p>
    <w:p>
      <w:pPr>
        <w:ind w:firstLine="420" w:firstLineChars="0"/>
      </w:pPr>
      <w:r>
        <w:rPr>
          <w:rFonts w:hint="eastAsia"/>
        </w:rPr>
        <w:t>Harbor封装了Docker的registry v2，帮用户提供了许多便捷管理的特性，方便用户操作</w:t>
      </w:r>
      <w:r>
        <w:rPr>
          <w:rFonts w:hint="eastAsia"/>
          <w:lang w:eastAsia="zh-CN"/>
        </w:rPr>
        <w:t>，</w:t>
      </w:r>
      <w:r>
        <w:rPr>
          <w:rFonts w:hint="eastAsia"/>
        </w:rPr>
        <w:t>提供了管理UI，基于角色的访问控制(Role Based Access Control)，AD/LDAP集成、以及审计日志(Auditlogging) 等企业用户需求的功能，同时还原生支持中文。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harbor的架构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38550" cy="2521585"/>
            <wp:effectExtent l="0" t="0" r="6350" b="571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主要组件包括proxy，他是一个nginx前端代理，主要是分发前端页面ui访问和镜像上传和下载流量，上图通过深蓝色线标志；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ui提供了一个web管理页面，当然还包括了一个前端页面和后端API，底层使用mysql数据库；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registry是镜像仓库，负责存储镜像文件，当镜像上传完毕后通过hook通知ui创建repositry，上图通过红色线标志，当然registry的token认证也是通过ui组件完成；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adminserver是系统的配置管理中心附带检查存储用量，ui个jobservice启动时候需要加载adminserver的配置，通过灰色线标志；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jobservice是负责镜像复制工作的，他和registry通信，从一个registry pull镜像然后push到另一个registry，并记录job_log，上图通过紫色线标志；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log是日志汇总组件，通过docker的log-dirver把日志汇总到一起，通过蓝色线条标志。</w:t>
      </w:r>
    </w:p>
    <w:p>
      <w:pPr>
        <w:ind w:firstLine="420" w:firstLineChars="0"/>
      </w:pPr>
      <w:bookmarkStart w:id="0" w:name="_GoBack"/>
      <w:bookmarkEnd w:id="0"/>
    </w:p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701D2"/>
    <w:rsid w:val="02092FBC"/>
    <w:rsid w:val="048C19AA"/>
    <w:rsid w:val="076F0EC9"/>
    <w:rsid w:val="08715546"/>
    <w:rsid w:val="105B78A7"/>
    <w:rsid w:val="13430C26"/>
    <w:rsid w:val="153F4D4D"/>
    <w:rsid w:val="1596722A"/>
    <w:rsid w:val="16235CAD"/>
    <w:rsid w:val="19A03427"/>
    <w:rsid w:val="1AA036B4"/>
    <w:rsid w:val="1AFD29DA"/>
    <w:rsid w:val="1B5F3BCF"/>
    <w:rsid w:val="1BE67C2B"/>
    <w:rsid w:val="1BFA071F"/>
    <w:rsid w:val="1C442B52"/>
    <w:rsid w:val="1CAE4B46"/>
    <w:rsid w:val="1F0756F0"/>
    <w:rsid w:val="2E0B6699"/>
    <w:rsid w:val="2E1306CE"/>
    <w:rsid w:val="2FDC79CD"/>
    <w:rsid w:val="306E3038"/>
    <w:rsid w:val="31963011"/>
    <w:rsid w:val="32B17DEF"/>
    <w:rsid w:val="32CF3865"/>
    <w:rsid w:val="337C7D79"/>
    <w:rsid w:val="35367A6C"/>
    <w:rsid w:val="37E51826"/>
    <w:rsid w:val="3BAE6356"/>
    <w:rsid w:val="486C77D2"/>
    <w:rsid w:val="54766BDC"/>
    <w:rsid w:val="57180056"/>
    <w:rsid w:val="57205245"/>
    <w:rsid w:val="57D851E2"/>
    <w:rsid w:val="590C306F"/>
    <w:rsid w:val="5C0708C9"/>
    <w:rsid w:val="5D246CC2"/>
    <w:rsid w:val="6D400D12"/>
    <w:rsid w:val="6E940458"/>
    <w:rsid w:val="79E6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2021-03-29T08:17:00Z</dcterms:created>
  <dc:creator>UncleWong</dc:creator>
  <cp:lastModifiedBy>UncleWong</cp:lastModifiedBy>
  <dcterms:modified xsi:type="dcterms:W3CDTF">2021-04-01T08:45:24Z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0AE8A5A81F8943F98F30B025410DA31D</vt:lpwstr>
  </property>
</Properties>
</file>