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63" w:rsidRDefault="009A7763" w:rsidP="009A7763">
      <w:pPr>
        <w:pStyle w:val="1"/>
        <w:spacing w:before="75" w:beforeAutospacing="0" w:after="600" w:afterAutospacing="0"/>
        <w:textAlignment w:val="baseline"/>
        <w:rPr>
          <w:rFonts w:ascii="HelveticaLight" w:hAnsi="HelveticaLight"/>
          <w:bdr w:val="none" w:sz="0" w:space="0" w:color="auto" w:frame="1"/>
        </w:rPr>
      </w:pPr>
      <w:r>
        <w:rPr>
          <w:rFonts w:ascii="HelveticaLight" w:hAnsi="HelveticaLight"/>
          <w:bdr w:val="none" w:sz="0" w:space="0" w:color="auto" w:frame="1"/>
        </w:rPr>
        <w:fldChar w:fldCharType="begin"/>
      </w:r>
      <w:r>
        <w:rPr>
          <w:rFonts w:ascii="HelveticaLight" w:hAnsi="HelveticaLight"/>
          <w:bdr w:val="none" w:sz="0" w:space="0" w:color="auto" w:frame="1"/>
        </w:rPr>
        <w:instrText xml:space="preserve"> HYPERLINK "https://floristum.ru/info/privacy/" </w:instrText>
      </w:r>
      <w:r>
        <w:rPr>
          <w:rFonts w:ascii="HelveticaLight" w:hAnsi="HelveticaLight"/>
          <w:bdr w:val="none" w:sz="0" w:space="0" w:color="auto" w:frame="1"/>
        </w:rPr>
        <w:fldChar w:fldCharType="separate"/>
      </w:r>
      <w:r>
        <w:rPr>
          <w:rStyle w:val="a3"/>
          <w:rFonts w:ascii="HelveticaLight" w:hAnsi="HelveticaLight"/>
          <w:bdr w:val="none" w:sz="0" w:space="0" w:color="auto" w:frame="1"/>
        </w:rPr>
        <w:t>https://</w:t>
      </w:r>
      <w:r>
        <w:rPr>
          <w:rStyle w:val="a3"/>
          <w:bdr w:val="none" w:sz="0" w:space="0" w:color="auto" w:frame="1"/>
        </w:rPr>
        <w:t>floristum.ru</w:t>
      </w:r>
      <w:r>
        <w:rPr>
          <w:rStyle w:val="a3"/>
          <w:rFonts w:ascii="HelveticaLight" w:hAnsi="HelveticaLight"/>
          <w:bdr w:val="none" w:sz="0" w:space="0" w:color="auto" w:frame="1"/>
        </w:rPr>
        <w:t>/info/privacy/</w:t>
      </w:r>
      <w:r>
        <w:rPr>
          <w:rFonts w:ascii="HelveticaLight" w:hAnsi="HelveticaLight"/>
          <w:bdr w:val="none" w:sz="0" w:space="0" w:color="auto" w:frame="1"/>
        </w:rPr>
        <w:fldChar w:fldCharType="end"/>
      </w:r>
    </w:p>
    <w:p w:rsidR="009A7763" w:rsidRDefault="009A7763" w:rsidP="009A7763">
      <w:pPr>
        <w:pStyle w:val="1"/>
        <w:spacing w:before="75" w:beforeAutospacing="0" w:after="600" w:afterAutospacing="0"/>
        <w:textAlignment w:val="baseline"/>
        <w:rPr>
          <w:rFonts w:ascii="Kurale" w:hAnsi="Kurale"/>
          <w:b w:val="0"/>
          <w:bCs w:val="0"/>
          <w:sz w:val="58"/>
          <w:szCs w:val="58"/>
        </w:rPr>
      </w:pPr>
      <w:r>
        <w:rPr>
          <w:rFonts w:ascii="Kurale" w:hAnsi="Kurale"/>
          <w:b w:val="0"/>
          <w:bCs w:val="0"/>
          <w:sz w:val="58"/>
          <w:szCs w:val="58"/>
        </w:rPr>
        <w:t>Политика конфиденциальности</w:t>
      </w:r>
    </w:p>
    <w:p w:rsidR="009A7763" w:rsidRDefault="009A7763" w:rsidP="009A7763">
      <w:pPr>
        <w:pStyle w:val="a4"/>
        <w:spacing w:before="0" w:beforeAutospacing="0" w:after="375" w:afterAutospacing="0"/>
        <w:textAlignment w:val="baseline"/>
        <w:rPr>
          <w:rFonts w:ascii="HelveticaLight" w:hAnsi="HelveticaLight"/>
        </w:rPr>
      </w:pPr>
      <w:r>
        <w:rPr>
          <w:rFonts w:ascii="HelveticaLight" w:hAnsi="HelveticaLight"/>
        </w:rPr>
        <w:t>Настоящее соглашение «Политика конфиденциальности» (далее – «Политика») является сводом правил при использовании персональной информации Пользователя.</w:t>
      </w:r>
    </w:p>
    <w:p w:rsidR="009A7763" w:rsidRDefault="009A7763" w:rsidP="009A7763">
      <w:pPr>
        <w:pStyle w:val="2"/>
        <w:spacing w:before="300" w:after="300"/>
        <w:textAlignment w:val="baseline"/>
        <w:rPr>
          <w:rFonts w:ascii="HelveticaLight" w:hAnsi="HelveticaLight"/>
          <w:color w:val="auto"/>
          <w:sz w:val="34"/>
          <w:szCs w:val="34"/>
        </w:rPr>
      </w:pPr>
      <w:r>
        <w:rPr>
          <w:rFonts w:ascii="HelveticaLight" w:hAnsi="HelveticaLight"/>
          <w:b/>
          <w:bCs/>
          <w:color w:val="auto"/>
          <w:sz w:val="34"/>
          <w:szCs w:val="34"/>
        </w:rPr>
        <w:t>1. Общие положения</w:t>
      </w:r>
    </w:p>
    <w:p w:rsidR="009A7763" w:rsidRDefault="009A7763" w:rsidP="009A7763">
      <w:r>
        <w:rPr>
          <w:rFonts w:ascii="HelveticaLight" w:hAnsi="HelveticaLight"/>
        </w:rPr>
        <w:t>1.1. Настоящая Политика является неотъемлемой частью Пользовательского соглашения (далее «Соглашение»), размещенного и/или доступного в сети Интернет по адресу: </w:t>
      </w:r>
      <w:hyperlink w:history="1">
        <w:r>
          <w:rPr>
            <w:rStyle w:val="a3"/>
            <w:rFonts w:ascii="HelveticaLight" w:hAnsi="HelveticaLight"/>
            <w:bdr w:val="none" w:sz="0" w:space="0" w:color="auto" w:frame="1"/>
          </w:rPr>
          <w:t>https://</w:t>
        </w:r>
        <w:r>
          <w:rPr>
            <w:rStyle w:val="a3"/>
            <w:bdr w:val="none" w:sz="0" w:space="0" w:color="auto" w:frame="1"/>
          </w:rPr>
          <w:t xml:space="preserve"> floristum.ru</w:t>
        </w:r>
        <w:r>
          <w:rPr>
            <w:rStyle w:val="a3"/>
            <w:rFonts w:ascii="HelveticaLight" w:hAnsi="HelveticaLight"/>
            <w:bdr w:val="none" w:sz="0" w:space="0" w:color="auto" w:frame="1"/>
          </w:rPr>
          <w:t>/</w:t>
        </w:r>
        <w:proofErr w:type="spellStart"/>
        <w:r>
          <w:rPr>
            <w:rStyle w:val="a3"/>
            <w:rFonts w:ascii="HelveticaLight" w:hAnsi="HelveticaLight"/>
            <w:bdr w:val="none" w:sz="0" w:space="0" w:color="auto" w:frame="1"/>
          </w:rPr>
          <w:t>info</w:t>
        </w:r>
        <w:proofErr w:type="spellEnd"/>
        <w:r>
          <w:rPr>
            <w:rStyle w:val="a3"/>
            <w:rFonts w:ascii="HelveticaLight" w:hAnsi="HelveticaLight"/>
            <w:bdr w:val="none" w:sz="0" w:space="0" w:color="auto" w:frame="1"/>
          </w:rPr>
          <w:t>/</w:t>
        </w:r>
        <w:proofErr w:type="spellStart"/>
        <w:r>
          <w:rPr>
            <w:rStyle w:val="a3"/>
            <w:rFonts w:ascii="HelveticaLight" w:hAnsi="HelveticaLight"/>
            <w:bdr w:val="none" w:sz="0" w:space="0" w:color="auto" w:frame="1"/>
          </w:rPr>
          <w:t>terms</w:t>
        </w:r>
        <w:proofErr w:type="spellEnd"/>
        <w:r>
          <w:rPr>
            <w:rStyle w:val="a3"/>
            <w:rFonts w:ascii="HelveticaLight" w:hAnsi="HelveticaLight"/>
            <w:bdr w:val="none" w:sz="0" w:space="0" w:color="auto" w:frame="1"/>
          </w:rPr>
          <w:t>/</w:t>
        </w:r>
      </w:hyperlink>
      <w:r>
        <w:rPr>
          <w:rFonts w:ascii="HelveticaLight" w:hAnsi="HelveticaLight"/>
        </w:rPr>
        <w:t>, а также неотъемлемой частью иных Договоров (Сделок), которые заключаются с Пользователем либо между Пользователями, в случаях прямо предусмотренных их положениями.</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1.2. Заключая Соглашение Вы свободно, своей волей и в своих интересах даете бессрочное безотзывное письменное согласие на всевозможные методы и способы обработки своих персональных данных, в том числе всевозможные действия (операции) либо совокупность действий (операций), которые совершаются с помощью средств автоматизации либо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третьим лицам, включая возможной трансграничной передачи на территорию иностранных государств, обезличивание, блокирование, удаление, уничтожение персональных данных для целей, определенных настоящей Политикой.</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1.3. При применении Настоящей Политики, в том числе при толковании ее положений, условий, а также порядка ее принятия, исполнения, прекращения либо изменения применяется действующее законодательство РФ.</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 xml:space="preserve">1.4. В настоящей Политике применяются термины и определения, которые указаны в Соглашении, а также в иных Договорах (Сделках), которые заключаются между Пользователем, если иное не определено настоящей Политикой либо не вытекает из ее существа. При иных обстоятельствах толкование терминов либо </w:t>
      </w:r>
      <w:proofErr w:type="gramStart"/>
      <w:r>
        <w:rPr>
          <w:rFonts w:ascii="HelveticaLight" w:hAnsi="HelveticaLight"/>
        </w:rPr>
        <w:t>определений  в</w:t>
      </w:r>
      <w:proofErr w:type="gramEnd"/>
      <w:r>
        <w:rPr>
          <w:rFonts w:ascii="HelveticaLight" w:hAnsi="HelveticaLight"/>
        </w:rPr>
        <w:t xml:space="preserve"> настоящей Политике осуществляется согласно законам РФ, обычаями делового оборота, либо соответствующей научной доктриной.</w:t>
      </w:r>
    </w:p>
    <w:p w:rsidR="009A7763" w:rsidRDefault="009A7763" w:rsidP="009A7763">
      <w:pPr>
        <w:pStyle w:val="2"/>
        <w:spacing w:before="300" w:after="300"/>
        <w:textAlignment w:val="baseline"/>
        <w:rPr>
          <w:rFonts w:ascii="HelveticaLight" w:hAnsi="HelveticaLight"/>
          <w:color w:val="auto"/>
          <w:sz w:val="34"/>
          <w:szCs w:val="34"/>
        </w:rPr>
      </w:pPr>
      <w:r>
        <w:rPr>
          <w:rFonts w:ascii="HelveticaLight" w:hAnsi="HelveticaLight"/>
          <w:b/>
          <w:bCs/>
          <w:color w:val="auto"/>
          <w:sz w:val="34"/>
          <w:szCs w:val="34"/>
        </w:rPr>
        <w:t>2. Персональная информация</w:t>
      </w:r>
    </w:p>
    <w:p w:rsidR="009A7763" w:rsidRDefault="009A7763" w:rsidP="009A7763">
      <w:pPr>
        <w:pStyle w:val="a4"/>
        <w:spacing w:before="0" w:beforeAutospacing="0" w:after="375" w:afterAutospacing="0"/>
        <w:textAlignment w:val="baseline"/>
        <w:rPr>
          <w:rFonts w:ascii="HelveticaLight" w:hAnsi="HelveticaLight"/>
        </w:rPr>
      </w:pPr>
      <w:r>
        <w:rPr>
          <w:rFonts w:ascii="HelveticaLight" w:hAnsi="HelveticaLight"/>
        </w:rPr>
        <w:t>2.1. Под персональной информацией в настоящей Политике понимается:</w:t>
      </w:r>
    </w:p>
    <w:p w:rsidR="009A7763" w:rsidRDefault="009A7763" w:rsidP="009A7763">
      <w:pPr>
        <w:pStyle w:val="a4"/>
        <w:spacing w:before="0" w:beforeAutospacing="0" w:after="375" w:afterAutospacing="0"/>
        <w:textAlignment w:val="baseline"/>
        <w:rPr>
          <w:rFonts w:ascii="HelveticaLight" w:hAnsi="HelveticaLight"/>
        </w:rPr>
      </w:pPr>
      <w:r>
        <w:rPr>
          <w:rFonts w:ascii="HelveticaLight" w:hAnsi="HelveticaLight"/>
        </w:rPr>
        <w:t>Сведения Пользователя, которые предоставляются им в ходе осуществления регистрации либо авторизации и в процессе использования Сервиса, в том числе персональные данные Пользователя.</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lastRenderedPageBreak/>
        <w:t xml:space="preserve">Информация, которая передается в автоматическом режиме исходя из настроек программного обеспечения Пользователя, в том числе, но не ограничиваясь: IP-адрес, </w:t>
      </w:r>
      <w:proofErr w:type="spellStart"/>
      <w:r>
        <w:rPr>
          <w:rFonts w:ascii="HelveticaLight" w:hAnsi="HelveticaLight"/>
        </w:rPr>
        <w:t>cookie</w:t>
      </w:r>
      <w:proofErr w:type="spellEnd"/>
      <w:r>
        <w:rPr>
          <w:rFonts w:ascii="HelveticaLight" w:hAnsi="HelveticaLight"/>
        </w:rPr>
        <w:t>, сети оператора связи, сведения об используемом Пользователем программном обеспечении и оборудовании для работы в сети связи, включая Интернет, каналах связи, передаваемой и получаемой при использовании Сервиса информации и материалах.</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2.2. Правообладатель не несет ответственности за порядок и способы использования персональной информации Пользователя третьими лицами, взаимодействие с которыми осуществляется Пользователем самостоятельно в рамках использования Сервиса, включая заключение, а также в ходе исполнения Сделок.</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 xml:space="preserve">2.3. Пользователь в полной мере понимает и принимает возможность размещения на Сайте программного обеспечения третьих лиц, вследствие чего указанные лица вправе получать отраженные в </w:t>
      </w:r>
      <w:r>
        <w:rPr>
          <w:rFonts w:ascii="HelveticaLight" w:hAnsi="HelveticaLight"/>
          <w:highlight w:val="yellow"/>
        </w:rPr>
        <w:t>п.2.1</w:t>
      </w:r>
      <w:r>
        <w:rPr>
          <w:rFonts w:ascii="HelveticaLight" w:hAnsi="HelveticaLight"/>
        </w:rPr>
        <w:t xml:space="preserve"> обезличенные данные. </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К данному программному обеспечению третьих лиц помимо иных относятся:</w:t>
      </w:r>
    </w:p>
    <w:p w:rsidR="009A7763" w:rsidRDefault="009A7763" w:rsidP="009A7763">
      <w:pPr>
        <w:numPr>
          <w:ilvl w:val="0"/>
          <w:numId w:val="1"/>
        </w:numPr>
        <w:spacing w:after="0" w:line="240" w:lineRule="auto"/>
        <w:ind w:left="0"/>
        <w:jc w:val="both"/>
        <w:textAlignment w:val="baseline"/>
        <w:rPr>
          <w:rFonts w:ascii="HelveticaLight" w:hAnsi="HelveticaLight"/>
          <w:sz w:val="24"/>
          <w:szCs w:val="24"/>
        </w:rPr>
      </w:pPr>
      <w:proofErr w:type="gramStart"/>
      <w:r>
        <w:rPr>
          <w:rFonts w:ascii="HelveticaLight" w:hAnsi="HelveticaLight"/>
          <w:sz w:val="24"/>
          <w:szCs w:val="24"/>
        </w:rPr>
        <w:t>системы</w:t>
      </w:r>
      <w:proofErr w:type="gramEnd"/>
      <w:r>
        <w:rPr>
          <w:rFonts w:ascii="HelveticaLight" w:hAnsi="HelveticaLight"/>
          <w:sz w:val="24"/>
          <w:szCs w:val="24"/>
        </w:rPr>
        <w:t xml:space="preserve"> по сбору статистики посещений (прим.: счетчики bigmir.net, </w:t>
      </w:r>
      <w:proofErr w:type="spellStart"/>
      <w:r>
        <w:rPr>
          <w:rFonts w:ascii="HelveticaLight" w:hAnsi="HelveticaLight"/>
          <w:sz w:val="24"/>
          <w:szCs w:val="24"/>
        </w:rPr>
        <w:t>Google</w:t>
      </w:r>
      <w:proofErr w:type="spellEnd"/>
      <w:r>
        <w:rPr>
          <w:rFonts w:ascii="HelveticaLight" w:hAnsi="HelveticaLight"/>
          <w:sz w:val="24"/>
          <w:szCs w:val="24"/>
        </w:rPr>
        <w:t xml:space="preserve"> </w:t>
      </w:r>
      <w:proofErr w:type="spellStart"/>
      <w:r>
        <w:rPr>
          <w:rFonts w:ascii="HelveticaLight" w:hAnsi="HelveticaLight"/>
          <w:sz w:val="24"/>
          <w:szCs w:val="24"/>
        </w:rPr>
        <w:t>Analytics</w:t>
      </w:r>
      <w:proofErr w:type="spellEnd"/>
      <w:r>
        <w:rPr>
          <w:rFonts w:ascii="HelveticaLight" w:hAnsi="HelveticaLight"/>
          <w:sz w:val="24"/>
          <w:szCs w:val="24"/>
        </w:rPr>
        <w:t xml:space="preserve"> и т.д.);</w:t>
      </w:r>
    </w:p>
    <w:p w:rsidR="009A7763" w:rsidRDefault="009A7763" w:rsidP="009A7763">
      <w:pPr>
        <w:numPr>
          <w:ilvl w:val="0"/>
          <w:numId w:val="1"/>
        </w:numPr>
        <w:spacing w:after="0" w:line="240" w:lineRule="auto"/>
        <w:ind w:left="0"/>
        <w:jc w:val="both"/>
        <w:textAlignment w:val="baseline"/>
        <w:rPr>
          <w:rFonts w:ascii="HelveticaLight" w:hAnsi="HelveticaLight"/>
          <w:sz w:val="24"/>
          <w:szCs w:val="24"/>
        </w:rPr>
      </w:pPr>
      <w:proofErr w:type="gramStart"/>
      <w:r>
        <w:rPr>
          <w:rFonts w:ascii="HelveticaLight" w:hAnsi="HelveticaLight"/>
          <w:sz w:val="24"/>
          <w:szCs w:val="24"/>
        </w:rPr>
        <w:t>социальные</w:t>
      </w:r>
      <w:proofErr w:type="gramEnd"/>
      <w:r>
        <w:rPr>
          <w:rFonts w:ascii="HelveticaLight" w:hAnsi="HelveticaLight"/>
          <w:sz w:val="24"/>
          <w:szCs w:val="24"/>
        </w:rPr>
        <w:t xml:space="preserve"> плагины (блоки) социальных сетей (прим.: </w:t>
      </w:r>
      <w:r>
        <w:rPr>
          <w:rFonts w:ascii="HelveticaLight" w:hAnsi="HelveticaLight"/>
          <w:sz w:val="24"/>
          <w:szCs w:val="24"/>
          <w:lang w:val="en-US"/>
        </w:rPr>
        <w:t>VK</w:t>
      </w:r>
      <w:r>
        <w:rPr>
          <w:rFonts w:ascii="HelveticaLight" w:hAnsi="HelveticaLight"/>
          <w:sz w:val="24"/>
          <w:szCs w:val="24"/>
        </w:rPr>
        <w:t xml:space="preserve">, </w:t>
      </w:r>
      <w:proofErr w:type="spellStart"/>
      <w:r>
        <w:rPr>
          <w:rFonts w:ascii="HelveticaLight" w:hAnsi="HelveticaLight"/>
          <w:sz w:val="24"/>
          <w:szCs w:val="24"/>
        </w:rPr>
        <w:t>Facebook</w:t>
      </w:r>
      <w:proofErr w:type="spellEnd"/>
      <w:r>
        <w:rPr>
          <w:rFonts w:ascii="HelveticaLight" w:hAnsi="HelveticaLight"/>
          <w:sz w:val="24"/>
          <w:szCs w:val="24"/>
        </w:rPr>
        <w:t xml:space="preserve"> и т.п.);</w:t>
      </w:r>
    </w:p>
    <w:p w:rsidR="009A7763" w:rsidRDefault="009A7763" w:rsidP="009A7763">
      <w:pPr>
        <w:numPr>
          <w:ilvl w:val="0"/>
          <w:numId w:val="1"/>
        </w:numPr>
        <w:spacing w:after="0" w:line="240" w:lineRule="auto"/>
        <w:ind w:left="0"/>
        <w:jc w:val="both"/>
        <w:textAlignment w:val="baseline"/>
        <w:rPr>
          <w:rFonts w:ascii="HelveticaLight" w:hAnsi="HelveticaLight"/>
          <w:sz w:val="24"/>
          <w:szCs w:val="24"/>
        </w:rPr>
      </w:pPr>
      <w:proofErr w:type="gramStart"/>
      <w:r>
        <w:rPr>
          <w:rFonts w:ascii="HelveticaLight" w:hAnsi="HelveticaLight"/>
          <w:sz w:val="24"/>
          <w:szCs w:val="24"/>
        </w:rPr>
        <w:t>системы</w:t>
      </w:r>
      <w:proofErr w:type="gramEnd"/>
      <w:r>
        <w:rPr>
          <w:rFonts w:ascii="HelveticaLight" w:hAnsi="HelveticaLight"/>
          <w:sz w:val="24"/>
          <w:szCs w:val="24"/>
        </w:rPr>
        <w:t xml:space="preserve"> </w:t>
      </w:r>
      <w:proofErr w:type="spellStart"/>
      <w:r>
        <w:rPr>
          <w:rFonts w:ascii="HelveticaLight" w:hAnsi="HelveticaLight"/>
          <w:sz w:val="24"/>
          <w:szCs w:val="24"/>
        </w:rPr>
        <w:t>баннеропоказов</w:t>
      </w:r>
      <w:proofErr w:type="spellEnd"/>
      <w:r>
        <w:rPr>
          <w:rFonts w:ascii="HelveticaLight" w:hAnsi="HelveticaLight"/>
          <w:sz w:val="24"/>
          <w:szCs w:val="24"/>
        </w:rPr>
        <w:t xml:space="preserve"> (прим.: </w:t>
      </w:r>
      <w:proofErr w:type="spellStart"/>
      <w:r>
        <w:rPr>
          <w:rFonts w:ascii="HelveticaLight" w:hAnsi="HelveticaLight"/>
          <w:sz w:val="24"/>
          <w:szCs w:val="24"/>
        </w:rPr>
        <w:t>AdRiver</w:t>
      </w:r>
      <w:proofErr w:type="spellEnd"/>
      <w:r>
        <w:rPr>
          <w:rFonts w:ascii="HelveticaLight" w:hAnsi="HelveticaLight"/>
          <w:sz w:val="24"/>
          <w:szCs w:val="24"/>
        </w:rPr>
        <w:t xml:space="preserve"> и т.п.);</w:t>
      </w:r>
    </w:p>
    <w:p w:rsidR="009A7763" w:rsidRDefault="009A7763" w:rsidP="009A7763">
      <w:pPr>
        <w:numPr>
          <w:ilvl w:val="0"/>
          <w:numId w:val="1"/>
        </w:numPr>
        <w:spacing w:after="0" w:line="240" w:lineRule="auto"/>
        <w:ind w:left="0"/>
        <w:jc w:val="both"/>
        <w:textAlignment w:val="baseline"/>
        <w:rPr>
          <w:rFonts w:ascii="HelveticaLight" w:hAnsi="HelveticaLight"/>
          <w:sz w:val="24"/>
          <w:szCs w:val="24"/>
        </w:rPr>
      </w:pPr>
      <w:proofErr w:type="gramStart"/>
      <w:r>
        <w:rPr>
          <w:rFonts w:ascii="HelveticaLight" w:hAnsi="HelveticaLight"/>
          <w:sz w:val="24"/>
          <w:szCs w:val="24"/>
        </w:rPr>
        <w:t>иные</w:t>
      </w:r>
      <w:proofErr w:type="gramEnd"/>
      <w:r>
        <w:rPr>
          <w:rFonts w:ascii="HelveticaLight" w:hAnsi="HelveticaLight"/>
          <w:sz w:val="24"/>
          <w:szCs w:val="24"/>
        </w:rPr>
        <w:t xml:space="preserve"> системы сбора обезличенной информации.</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Пользователь имеет право в самостоятельном режиме пресечь сбор подобных сведений (данных) третьими лицами, при помощи стандартных настроек конфиденциальности, которые используются Пользователем в целях работы с Сайтом интернет-браузера.</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 xml:space="preserve">2.4. Правообладатель имеет право определить требования к перечню Персональной информации Пользователя, предоставление которой должно является обязательным в целях использования Сервиса. В случае, когда Правообладатель не отметил определенную информацию как обязательную, такая информация предоставляется (раскрывается) Пользователем на свое усмотрение. </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 xml:space="preserve">2.5. Правообладатель не проводит контроль и проверку предоставленной Пользователем информации на предмет ее достоверности, руководствуясь тем, что действия Пользователя изначально являются добросовестными, осмотрительными, и Пользователь принимает всевозможные меры в целях поддержания предоставляемой информации в актуальном состоянии. </w:t>
      </w:r>
    </w:p>
    <w:p w:rsidR="009A7763" w:rsidRDefault="009A7763" w:rsidP="009A7763">
      <w:pPr>
        <w:pStyle w:val="2"/>
        <w:spacing w:before="300" w:after="300"/>
        <w:textAlignment w:val="baseline"/>
        <w:rPr>
          <w:rFonts w:ascii="HelveticaLight" w:hAnsi="HelveticaLight"/>
          <w:color w:val="auto"/>
          <w:sz w:val="34"/>
          <w:szCs w:val="34"/>
        </w:rPr>
      </w:pPr>
      <w:r>
        <w:rPr>
          <w:rFonts w:ascii="HelveticaLight" w:hAnsi="HelveticaLight"/>
          <w:b/>
          <w:bCs/>
          <w:color w:val="auto"/>
          <w:sz w:val="34"/>
          <w:szCs w:val="34"/>
        </w:rPr>
        <w:t>3. Цели обработки Персональной информации</w:t>
      </w:r>
    </w:p>
    <w:p w:rsidR="009A7763" w:rsidRDefault="009A7763" w:rsidP="009A7763">
      <w:pPr>
        <w:pStyle w:val="a4"/>
        <w:spacing w:before="0" w:beforeAutospacing="0" w:after="375" w:afterAutospacing="0"/>
        <w:textAlignment w:val="baseline"/>
        <w:rPr>
          <w:rFonts w:ascii="HelveticaLight" w:hAnsi="HelveticaLight"/>
        </w:rPr>
      </w:pPr>
      <w:r>
        <w:rPr>
          <w:rFonts w:ascii="HelveticaLight" w:hAnsi="HelveticaLight"/>
        </w:rPr>
        <w:t>3.1. Правообладатель проводит обработку персональных данных (информации) Пользователя, включая сбор и хранение информации, которая необходима в целях заключения, исполнения Договоров (Сделок) с Пользователями либо между Пользователями.</w:t>
      </w:r>
    </w:p>
    <w:p w:rsidR="009A7763" w:rsidRDefault="009A7763" w:rsidP="009A7763">
      <w:pPr>
        <w:pStyle w:val="a4"/>
        <w:spacing w:before="0" w:beforeAutospacing="0" w:after="120" w:afterAutospacing="0"/>
        <w:textAlignment w:val="baseline"/>
        <w:rPr>
          <w:rFonts w:ascii="HelveticaLight" w:hAnsi="HelveticaLight"/>
        </w:rPr>
      </w:pPr>
      <w:r>
        <w:rPr>
          <w:rFonts w:ascii="HelveticaLight" w:hAnsi="HelveticaLight"/>
        </w:rPr>
        <w:t>3.2. Правообладатель, а также Пользователь (Пользователи) имеют право использовать персональные данные при следующих обстоятельствах:</w:t>
      </w:r>
    </w:p>
    <w:p w:rsidR="009A7763" w:rsidRDefault="009A7763" w:rsidP="009A7763">
      <w:pPr>
        <w:numPr>
          <w:ilvl w:val="0"/>
          <w:numId w:val="2"/>
        </w:numPr>
        <w:spacing w:after="0" w:line="240" w:lineRule="auto"/>
        <w:ind w:left="0"/>
        <w:textAlignment w:val="baseline"/>
        <w:rPr>
          <w:rFonts w:ascii="HelveticaLight" w:hAnsi="HelveticaLight"/>
          <w:sz w:val="24"/>
          <w:szCs w:val="24"/>
        </w:rPr>
      </w:pPr>
      <w:r>
        <w:rPr>
          <w:rFonts w:ascii="HelveticaLight" w:hAnsi="HelveticaLight"/>
          <w:sz w:val="24"/>
          <w:szCs w:val="24"/>
        </w:rPr>
        <w:t>Заключение Договоров (Сделок) с Пользователями при использовании Сервиса;</w:t>
      </w:r>
    </w:p>
    <w:p w:rsidR="009A7763" w:rsidRDefault="009A7763" w:rsidP="009A7763">
      <w:pPr>
        <w:numPr>
          <w:ilvl w:val="0"/>
          <w:numId w:val="2"/>
        </w:numPr>
        <w:spacing w:after="0" w:line="240" w:lineRule="auto"/>
        <w:ind w:left="0"/>
        <w:textAlignment w:val="baseline"/>
        <w:rPr>
          <w:rFonts w:ascii="HelveticaLight" w:hAnsi="HelveticaLight"/>
          <w:sz w:val="24"/>
          <w:szCs w:val="24"/>
        </w:rPr>
      </w:pPr>
      <w:r>
        <w:rPr>
          <w:rFonts w:ascii="HelveticaLight" w:hAnsi="HelveticaLight"/>
          <w:sz w:val="24"/>
          <w:szCs w:val="24"/>
        </w:rPr>
        <w:lastRenderedPageBreak/>
        <w:t>Исполнение принятых на себя обязательств по заключенным Договорам (Сделкам);</w:t>
      </w:r>
    </w:p>
    <w:p w:rsidR="009A7763" w:rsidRDefault="009A7763" w:rsidP="009A7763">
      <w:pPr>
        <w:numPr>
          <w:ilvl w:val="0"/>
          <w:numId w:val="2"/>
        </w:numPr>
        <w:spacing w:after="0" w:line="240" w:lineRule="auto"/>
        <w:ind w:left="0"/>
        <w:textAlignment w:val="baseline"/>
        <w:rPr>
          <w:rFonts w:ascii="HelveticaLight" w:hAnsi="HelveticaLight"/>
          <w:sz w:val="24"/>
          <w:szCs w:val="24"/>
        </w:rPr>
      </w:pPr>
      <w:r>
        <w:rPr>
          <w:rFonts w:ascii="HelveticaLight" w:hAnsi="HelveticaLight"/>
          <w:sz w:val="24"/>
          <w:szCs w:val="24"/>
        </w:rPr>
        <w:t>Идентификация Пользователя при исполнении обязательств по заключенным Договорам (Сделкам);</w:t>
      </w:r>
    </w:p>
    <w:p w:rsidR="009A7763" w:rsidRDefault="009A7763" w:rsidP="009A7763">
      <w:pPr>
        <w:numPr>
          <w:ilvl w:val="0"/>
          <w:numId w:val="2"/>
        </w:numPr>
        <w:spacing w:after="0" w:line="240" w:lineRule="auto"/>
        <w:ind w:left="0"/>
        <w:textAlignment w:val="baseline"/>
        <w:rPr>
          <w:rFonts w:ascii="HelveticaLight" w:hAnsi="HelveticaLight"/>
          <w:sz w:val="24"/>
          <w:szCs w:val="24"/>
        </w:rPr>
      </w:pPr>
      <w:r>
        <w:rPr>
          <w:rFonts w:ascii="HelveticaLight" w:hAnsi="HelveticaLight"/>
          <w:sz w:val="24"/>
          <w:szCs w:val="24"/>
        </w:rPr>
        <w:t>Взаимодействие и предоставление связи с Пользователем в ходе информационного обслуживания, а также совершенствование качества услуг, Сервиса;</w:t>
      </w:r>
    </w:p>
    <w:p w:rsidR="009A7763" w:rsidRDefault="009A7763" w:rsidP="009A7763">
      <w:pPr>
        <w:numPr>
          <w:ilvl w:val="0"/>
          <w:numId w:val="2"/>
        </w:numPr>
        <w:spacing w:after="0" w:line="240" w:lineRule="auto"/>
        <w:ind w:left="0"/>
        <w:textAlignment w:val="baseline"/>
        <w:rPr>
          <w:rFonts w:ascii="HelveticaLight" w:hAnsi="HelveticaLight"/>
          <w:sz w:val="24"/>
          <w:szCs w:val="24"/>
        </w:rPr>
      </w:pPr>
      <w:r>
        <w:rPr>
          <w:rFonts w:ascii="HelveticaLight" w:hAnsi="HelveticaLight"/>
          <w:sz w:val="24"/>
          <w:szCs w:val="24"/>
        </w:rPr>
        <w:t>Нотификации при заключении, исполнении заключенных Договоров (Сделок), включая привлечение третьих лиц;</w:t>
      </w:r>
    </w:p>
    <w:p w:rsidR="009A7763" w:rsidRDefault="009A7763" w:rsidP="009A7763">
      <w:pPr>
        <w:numPr>
          <w:ilvl w:val="0"/>
          <w:numId w:val="2"/>
        </w:numPr>
        <w:spacing w:after="0" w:line="240" w:lineRule="auto"/>
        <w:ind w:left="0"/>
        <w:textAlignment w:val="baseline"/>
        <w:rPr>
          <w:rFonts w:ascii="HelveticaLight" w:hAnsi="HelveticaLight"/>
          <w:sz w:val="24"/>
          <w:szCs w:val="24"/>
        </w:rPr>
      </w:pPr>
      <w:r>
        <w:rPr>
          <w:rFonts w:ascii="HelveticaLight" w:hAnsi="HelveticaLight"/>
          <w:sz w:val="24"/>
          <w:szCs w:val="24"/>
        </w:rPr>
        <w:t>Осуществление маркетинговых, статистических, а также других исследований с использованием обезличенных данных.</w:t>
      </w:r>
    </w:p>
    <w:p w:rsidR="009A7763" w:rsidRDefault="009A7763" w:rsidP="009A7763">
      <w:pPr>
        <w:pStyle w:val="2"/>
        <w:spacing w:before="300" w:after="300"/>
        <w:textAlignment w:val="baseline"/>
        <w:rPr>
          <w:rFonts w:ascii="HelveticaLight" w:hAnsi="HelveticaLight"/>
          <w:color w:val="auto"/>
          <w:sz w:val="34"/>
          <w:szCs w:val="34"/>
        </w:rPr>
      </w:pPr>
      <w:r>
        <w:rPr>
          <w:rFonts w:ascii="HelveticaLight" w:hAnsi="HelveticaLight"/>
          <w:b/>
          <w:bCs/>
          <w:color w:val="auto"/>
          <w:sz w:val="34"/>
          <w:szCs w:val="34"/>
        </w:rPr>
        <w:t>4. Защита Персональной информации</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 xml:space="preserve">4.1. Правообладатель проводит мероприятия по хранению персональных данных Пользователя, ее сохранности от неразрешенного к ней доступа и распространения, согласно внутренних правил и регламентов. </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4.2. Сохранение конфиденциальности персональных данных Пользователя осуществляется за исключением случаев, когда технология Сервиса либо настройки программного обеспечения Пользователя устанавливают открытый обмен информацией с другими участниками и пользователями сети Интернет.</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4.3. Для повышения качества услуг и Сервиса, Правообладатель в течение пяти лет имеет право осуществлять хранение лог-файлов о действиях Пользователя при использовании и работе с Сервисом, а также в ходе заключения (исполнения) Пользователем Соглашения, Договоров (Сделок) со стороны Пользователя.</w:t>
      </w:r>
    </w:p>
    <w:p w:rsidR="009A7763" w:rsidRDefault="009A7763" w:rsidP="009A7763">
      <w:pPr>
        <w:pStyle w:val="a4"/>
        <w:spacing w:before="0" w:beforeAutospacing="0" w:after="375" w:afterAutospacing="0"/>
        <w:jc w:val="both"/>
        <w:textAlignment w:val="baseline"/>
        <w:rPr>
          <w:rFonts w:ascii="HelveticaLight" w:hAnsi="HelveticaLight"/>
        </w:rPr>
      </w:pPr>
      <w:r>
        <w:rPr>
          <w:rFonts w:ascii="HelveticaLight" w:hAnsi="HelveticaLight"/>
        </w:rPr>
        <w:t xml:space="preserve">4.4. Нормы пунктов 4.1, 4.2 настоящей Политики распространяются на всех Пользователей, которые получили доступ к персональной информации иных Пользователей в ходе заключения (исполнения) Договоров (Сделок) между ними. </w:t>
      </w:r>
    </w:p>
    <w:p w:rsidR="009A7763" w:rsidRDefault="009A7763" w:rsidP="009A7763">
      <w:pPr>
        <w:pStyle w:val="2"/>
        <w:spacing w:before="300" w:after="300"/>
        <w:textAlignment w:val="baseline"/>
        <w:rPr>
          <w:rFonts w:ascii="HelveticaLight" w:hAnsi="HelveticaLight"/>
          <w:color w:val="auto"/>
          <w:sz w:val="24"/>
          <w:szCs w:val="24"/>
        </w:rPr>
      </w:pPr>
      <w:r>
        <w:rPr>
          <w:rFonts w:ascii="HelveticaLight" w:hAnsi="HelveticaLight"/>
          <w:b/>
          <w:bCs/>
          <w:color w:val="auto"/>
          <w:sz w:val="24"/>
          <w:szCs w:val="24"/>
        </w:rPr>
        <w:t>5. Передача информации</w:t>
      </w:r>
    </w:p>
    <w:p w:rsidR="009A7763" w:rsidRDefault="009A7763" w:rsidP="009A7763">
      <w:pPr>
        <w:pStyle w:val="a4"/>
        <w:spacing w:before="0" w:beforeAutospacing="0" w:after="375" w:afterAutospacing="0"/>
        <w:textAlignment w:val="baseline"/>
        <w:rPr>
          <w:rFonts w:ascii="HelveticaLight" w:hAnsi="HelveticaLight"/>
        </w:rPr>
      </w:pPr>
      <w:r>
        <w:rPr>
          <w:rFonts w:ascii="HelveticaLight" w:hAnsi="HelveticaLight"/>
        </w:rPr>
        <w:t>5.1. Правообладатель имеет право осуществлять передачу персональных данных третьим лицам при следующих обстоятельствах:</w:t>
      </w:r>
    </w:p>
    <w:p w:rsidR="009A7763" w:rsidRDefault="009A7763" w:rsidP="009A7763">
      <w:pPr>
        <w:numPr>
          <w:ilvl w:val="0"/>
          <w:numId w:val="3"/>
        </w:numPr>
        <w:spacing w:after="0" w:line="240" w:lineRule="auto"/>
        <w:ind w:left="0"/>
        <w:textAlignment w:val="baseline"/>
        <w:rPr>
          <w:rFonts w:ascii="HelveticaLight" w:hAnsi="HelveticaLight"/>
          <w:sz w:val="24"/>
          <w:szCs w:val="24"/>
        </w:rPr>
      </w:pPr>
      <w:r>
        <w:rPr>
          <w:rFonts w:ascii="HelveticaLight" w:hAnsi="HelveticaLight"/>
          <w:sz w:val="24"/>
          <w:szCs w:val="24"/>
        </w:rPr>
        <w:t>Пользователь предоставил свое соглашение на действия по передаче персональной информации третьим лицам, в том числе в случаях использования Пользователем настроек используемого программного обеспечения, которые не ограничивают доступ к определенной информации;</w:t>
      </w:r>
    </w:p>
    <w:p w:rsidR="009A7763" w:rsidRDefault="009A7763" w:rsidP="009A7763">
      <w:pPr>
        <w:numPr>
          <w:ilvl w:val="0"/>
          <w:numId w:val="3"/>
        </w:numPr>
        <w:spacing w:after="0" w:line="240" w:lineRule="auto"/>
        <w:ind w:left="0"/>
        <w:textAlignment w:val="baseline"/>
        <w:rPr>
          <w:rFonts w:ascii="HelveticaLight" w:hAnsi="HelveticaLight"/>
          <w:sz w:val="24"/>
          <w:szCs w:val="24"/>
        </w:rPr>
      </w:pPr>
      <w:r>
        <w:rPr>
          <w:rFonts w:ascii="HelveticaLight" w:hAnsi="HelveticaLight"/>
          <w:sz w:val="24"/>
          <w:szCs w:val="24"/>
        </w:rPr>
        <w:t xml:space="preserve">Передача персональной информации Пользователя осуществляется в ходе использования Пользователем функциональных возможностей Сервиса; </w:t>
      </w:r>
    </w:p>
    <w:p w:rsidR="009A7763" w:rsidRDefault="009A7763" w:rsidP="009A7763">
      <w:pPr>
        <w:numPr>
          <w:ilvl w:val="0"/>
          <w:numId w:val="3"/>
        </w:numPr>
        <w:spacing w:after="0" w:line="240" w:lineRule="auto"/>
        <w:ind w:left="0"/>
        <w:textAlignment w:val="baseline"/>
        <w:rPr>
          <w:rFonts w:ascii="HelveticaLight" w:hAnsi="HelveticaLight"/>
          <w:sz w:val="24"/>
          <w:szCs w:val="24"/>
        </w:rPr>
      </w:pPr>
      <w:r>
        <w:rPr>
          <w:rFonts w:ascii="HelveticaLight" w:hAnsi="HelveticaLight"/>
          <w:sz w:val="24"/>
          <w:szCs w:val="24"/>
        </w:rPr>
        <w:t xml:space="preserve">Передача персональной информации необходимо в целях заключения (исполнения) Договором (Сделок) с использованием Сервиса; </w:t>
      </w:r>
    </w:p>
    <w:p w:rsidR="009A7763" w:rsidRDefault="009A7763" w:rsidP="009A7763">
      <w:pPr>
        <w:numPr>
          <w:ilvl w:val="0"/>
          <w:numId w:val="3"/>
        </w:numPr>
        <w:spacing w:after="0" w:line="240" w:lineRule="auto"/>
        <w:ind w:left="0"/>
        <w:textAlignment w:val="baseline"/>
        <w:rPr>
          <w:rFonts w:ascii="HelveticaLight" w:hAnsi="HelveticaLight"/>
          <w:sz w:val="24"/>
          <w:szCs w:val="24"/>
        </w:rPr>
      </w:pPr>
      <w:r>
        <w:rPr>
          <w:rFonts w:ascii="HelveticaLight" w:hAnsi="HelveticaLight"/>
          <w:sz w:val="24"/>
          <w:szCs w:val="24"/>
        </w:rPr>
        <w:t xml:space="preserve">Передача персональной информации осуществляется по соответствующему запросу суда либо иного уполномоченного государственного органа в рамках определенной действующим законодательством соответствующей процедуры; </w:t>
      </w:r>
    </w:p>
    <w:p w:rsidR="009A7763" w:rsidRDefault="009A7763" w:rsidP="009A7763">
      <w:pPr>
        <w:numPr>
          <w:ilvl w:val="0"/>
          <w:numId w:val="3"/>
        </w:numPr>
        <w:spacing w:after="0" w:line="240" w:lineRule="auto"/>
        <w:ind w:left="0"/>
        <w:textAlignment w:val="baseline"/>
        <w:rPr>
          <w:rFonts w:ascii="HelveticaLight" w:hAnsi="HelveticaLight"/>
          <w:sz w:val="24"/>
          <w:szCs w:val="24"/>
        </w:rPr>
      </w:pPr>
      <w:r>
        <w:rPr>
          <w:rFonts w:ascii="HelveticaLight" w:hAnsi="HelveticaLight"/>
          <w:sz w:val="24"/>
          <w:szCs w:val="24"/>
        </w:rPr>
        <w:t>Передача персональной информации осуществляется в целях защиты прав и законных интересов Правообладателя в связи с допущенными нарушениями заключенных Пользователем Договором (Сделок).</w:t>
      </w:r>
    </w:p>
    <w:p w:rsidR="009A7763" w:rsidRDefault="009A7763" w:rsidP="009A7763">
      <w:pPr>
        <w:pStyle w:val="2"/>
        <w:spacing w:before="300" w:after="300"/>
        <w:textAlignment w:val="baseline"/>
        <w:rPr>
          <w:rFonts w:ascii="HelveticaLight" w:hAnsi="HelveticaLight"/>
          <w:color w:val="auto"/>
          <w:sz w:val="34"/>
          <w:szCs w:val="34"/>
        </w:rPr>
      </w:pPr>
      <w:r>
        <w:rPr>
          <w:rFonts w:ascii="HelveticaLight" w:hAnsi="HelveticaLight"/>
          <w:b/>
          <w:bCs/>
          <w:color w:val="auto"/>
          <w:sz w:val="34"/>
          <w:szCs w:val="34"/>
        </w:rPr>
        <w:lastRenderedPageBreak/>
        <w:t>6. Изменение Политики конфиденциальности</w:t>
      </w:r>
    </w:p>
    <w:p w:rsidR="009A7763" w:rsidRDefault="009A7763" w:rsidP="009A7763">
      <w:pPr>
        <w:pStyle w:val="a4"/>
        <w:spacing w:before="0" w:beforeAutospacing="0" w:after="375" w:afterAutospacing="0"/>
        <w:textAlignment w:val="baseline"/>
        <w:rPr>
          <w:rFonts w:ascii="HelveticaLight" w:hAnsi="HelveticaLight"/>
        </w:rPr>
      </w:pPr>
      <w:r>
        <w:rPr>
          <w:rFonts w:ascii="HelveticaLight" w:hAnsi="HelveticaLight"/>
        </w:rPr>
        <w:t>6.1. Настоящая Политика имеет возможность изменения либо прекращения по воле Правообладателя в одностороннем порядке без соответствующего предварительного извещения Пользования. Вновь утвержденная редакция настоящей Политике приобретает юридическую силу с даты (времени) ее размещения на Сайте Правообладателя, однако если иное не будет предусмотрено новой редакцией Политики.</w:t>
      </w:r>
    </w:p>
    <w:p w:rsidR="009A7763" w:rsidRDefault="009A7763" w:rsidP="009A7763">
      <w:r>
        <w:rPr>
          <w:rFonts w:ascii="HelveticaLight" w:hAnsi="HelveticaLight"/>
        </w:rPr>
        <w:t>6.2. Действующая редакция Политики размещена на Сайте Правообладателя в сети Интернет по адресу </w:t>
      </w:r>
      <w:hyperlink r:id="rId5" w:history="1">
        <w:r>
          <w:rPr>
            <w:rStyle w:val="a3"/>
            <w:rFonts w:ascii="HelveticaLight" w:hAnsi="HelveticaLight"/>
            <w:bdr w:val="none" w:sz="0" w:space="0" w:color="auto" w:frame="1"/>
          </w:rPr>
          <w:t>https://</w:t>
        </w:r>
        <w:r>
          <w:rPr>
            <w:rStyle w:val="a3"/>
            <w:bdr w:val="none" w:sz="0" w:space="0" w:color="auto" w:frame="1"/>
          </w:rPr>
          <w:t>floristum.ru</w:t>
        </w:r>
        <w:r>
          <w:rPr>
            <w:rStyle w:val="a3"/>
            <w:rFonts w:ascii="HelveticaLight" w:hAnsi="HelveticaLight"/>
            <w:bdr w:val="none" w:sz="0" w:space="0" w:color="auto" w:frame="1"/>
          </w:rPr>
          <w:t>/info/privacy/</w:t>
        </w:r>
      </w:hyperlink>
    </w:p>
    <w:p w:rsidR="002B6779" w:rsidRDefault="009A7763">
      <w:bookmarkStart w:id="0" w:name="_GoBack"/>
      <w:bookmarkEnd w:id="0"/>
    </w:p>
    <w:sectPr w:rsidR="002B67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Light">
    <w:altName w:val="Times New Roman"/>
    <w:panose1 w:val="00000000000000000000"/>
    <w:charset w:val="00"/>
    <w:family w:val="roman"/>
    <w:notTrueType/>
    <w:pitch w:val="default"/>
  </w:font>
  <w:font w:name="Kural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C52CA"/>
    <w:multiLevelType w:val="multilevel"/>
    <w:tmpl w:val="C206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CFC7B70"/>
    <w:multiLevelType w:val="multilevel"/>
    <w:tmpl w:val="981A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4DB04B4"/>
    <w:multiLevelType w:val="multilevel"/>
    <w:tmpl w:val="1A5E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
    <w:abstractNumId w:val="2"/>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3">
    <w:abstractNumId w:val="0"/>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63"/>
    <w:rsid w:val="000E11B6"/>
    <w:rsid w:val="001724D8"/>
    <w:rsid w:val="009A7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EBE3-A6A9-460D-9B08-A97FD157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763"/>
    <w:pPr>
      <w:spacing w:line="256" w:lineRule="auto"/>
    </w:pPr>
  </w:style>
  <w:style w:type="paragraph" w:styleId="1">
    <w:name w:val="heading 1"/>
    <w:basedOn w:val="a"/>
    <w:link w:val="10"/>
    <w:uiPriority w:val="9"/>
    <w:qFormat/>
    <w:rsid w:val="009A77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A77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776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9A7763"/>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semiHidden/>
    <w:unhideWhenUsed/>
    <w:rsid w:val="009A7763"/>
    <w:rPr>
      <w:color w:val="0000FF"/>
      <w:u w:val="single"/>
    </w:rPr>
  </w:style>
  <w:style w:type="paragraph" w:styleId="a4">
    <w:name w:val="Normal (Web)"/>
    <w:basedOn w:val="a"/>
    <w:uiPriority w:val="99"/>
    <w:semiHidden/>
    <w:unhideWhenUsed/>
    <w:rsid w:val="009A77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8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oristum.ru/info/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7006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2018-02-09T10:17:00Z</dcterms:created>
  <dcterms:modified xsi:type="dcterms:W3CDTF">2018-02-09T10:17:00Z</dcterms:modified>
</cp:coreProperties>
</file>