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D0CD" w14:textId="77777777" w:rsidR="00EB7907" w:rsidRDefault="00EB7907" w:rsidP="00D21A53">
      <w:pPr>
        <w:pStyle w:val="main"/>
        <w:spacing w:after="240"/>
        <w:ind w:firstLine="0"/>
        <w:jc w:val="center"/>
      </w:pPr>
      <w:r>
        <w:t>ВВЕДЕНИЕ</w:t>
      </w:r>
    </w:p>
    <w:p w14:paraId="51D9B97D" w14:textId="77777777" w:rsidR="004F1CE6" w:rsidRDefault="00570ACC" w:rsidP="00D21A53">
      <w:pPr>
        <w:pStyle w:val="main"/>
      </w:pPr>
      <w:r>
        <w:t>Магнитные</w:t>
      </w:r>
      <w:r w:rsidR="00F5779F">
        <w:t xml:space="preserve"> жидкости нашли </w:t>
      </w:r>
      <w:r w:rsidR="00D21A53">
        <w:t>достаточно</w:t>
      </w:r>
      <w:r w:rsidR="00F5779F">
        <w:t xml:space="preserve"> широкое применение как в науке, так и в технике. </w:t>
      </w:r>
      <w:r w:rsidR="00D21A53">
        <w:t>На данный момент они применяются в устройствах, где необходимо динамическое уплотнение вращающихся валов</w:t>
      </w:r>
      <w:r w:rsidR="00E21CCC">
        <w:t>;</w:t>
      </w:r>
      <w:r w:rsidR="00D21A53">
        <w:t xml:space="preserve"> в шаговых двигателях </w:t>
      </w:r>
      <w:r w:rsidR="00E21CCC">
        <w:t>и акустических приборах</w:t>
      </w:r>
      <w:r w:rsidR="00E21CCC">
        <w:t xml:space="preserve"> </w:t>
      </w:r>
      <w:r w:rsidR="00D21A53">
        <w:t>в</w:t>
      </w:r>
      <w:r w:rsidR="00E21CCC">
        <w:t xml:space="preserve"> </w:t>
      </w:r>
      <w:r w:rsidR="00D21A53">
        <w:t>качестве инерционного вязкостного д</w:t>
      </w:r>
      <w:r w:rsidR="00E21CCC">
        <w:t>емпфера;</w:t>
      </w:r>
      <w:r w:rsidR="00D21A53">
        <w:t xml:space="preserve"> </w:t>
      </w:r>
      <w:r w:rsidR="00E21CCC">
        <w:t>в подвесках автомобилей;</w:t>
      </w:r>
      <w:r w:rsidR="00DB25A1">
        <w:t xml:space="preserve"> </w:t>
      </w:r>
      <w:r w:rsidR="00D21A53">
        <w:t>выступают в качестве удерживаемого магнитным по</w:t>
      </w:r>
      <w:r w:rsidR="004F1CE6">
        <w:t>лем теплопроводящего материала</w:t>
      </w:r>
    </w:p>
    <w:p w14:paraId="2D771375" w14:textId="77777777" w:rsidR="004F1CE6" w:rsidRDefault="004F1CE6" w:rsidP="00D21A53">
      <w:pPr>
        <w:pStyle w:val="main"/>
      </w:pPr>
    </w:p>
    <w:p w14:paraId="127630F3" w14:textId="28ADC54E" w:rsidR="00EE1C98" w:rsidRPr="00BF1DAE" w:rsidRDefault="00D21A53" w:rsidP="00D21A53">
      <w:pPr>
        <w:pStyle w:val="main"/>
      </w:pPr>
      <w:bookmarkStart w:id="0" w:name="_GoBack"/>
      <w:bookmarkEnd w:id="0"/>
      <w:r>
        <w:t xml:space="preserve"> находят место во множестве других технологических применений.</w:t>
      </w:r>
      <w:r w:rsidR="00EE1C98">
        <w:t xml:space="preserve"> Наиболее перспективными направлениями, где используются магнитные жидкости, являются медицина (нацеленная доставка лекарственных препаратов; проведение процедуры гипертермии (</w:t>
      </w:r>
      <w:r w:rsidR="00EE1C98">
        <w:rPr>
          <w:lang w:val="en-US"/>
        </w:rPr>
        <w:t>MFH</w:t>
      </w:r>
      <w:r w:rsidR="00EE1C98">
        <w:t>); применения в качестве контрастного вещества для магнитно-резонансной томографии), материаловедение (создание эффективных радиоотражающих покрытий; покрытий, обладающих магнитозависимой прозрачностью; легирование жидких кристаллов</w:t>
      </w:r>
      <w:r w:rsidR="00F238D0">
        <w:rPr>
          <w:lang w:val="en-US"/>
        </w:rPr>
        <w:t xml:space="preserve"> </w:t>
      </w:r>
      <w:r w:rsidR="00F238D0">
        <w:t>и др.</w:t>
      </w:r>
      <w:r w:rsidR="00EE1C98">
        <w:t>)</w:t>
      </w:r>
      <w:r w:rsidR="00EE1C98" w:rsidRPr="00EE1C98">
        <w:rPr>
          <w:lang w:val="en-US"/>
        </w:rPr>
        <w:t xml:space="preserve"> </w:t>
      </w:r>
      <w:r w:rsidR="00055F9C">
        <w:rPr>
          <w:lang w:val="en-US"/>
        </w:rPr>
        <w:t>[</w:t>
      </w:r>
      <w:commentRangeStart w:id="1"/>
      <w:r w:rsidR="00055F9C">
        <w:rPr>
          <w:lang w:val="en-US"/>
        </w:rPr>
        <w:t>?</w:t>
      </w:r>
      <w:commentRangeEnd w:id="1"/>
      <w:r w:rsidR="00055F9C">
        <w:rPr>
          <w:rStyle w:val="a3"/>
          <w:rFonts w:asciiTheme="minorHAnsi" w:hAnsiTheme="minorHAnsi"/>
        </w:rPr>
        <w:commentReference w:id="1"/>
      </w:r>
      <w:r w:rsidR="00055F9C">
        <w:t>, ?</w:t>
      </w:r>
      <w:r w:rsidR="00055F9C">
        <w:rPr>
          <w:lang w:val="en-US"/>
        </w:rPr>
        <w:t>].</w:t>
      </w:r>
    </w:p>
    <w:p w14:paraId="5CC9B5CF" w14:textId="58D7477A" w:rsidR="004A2B3E" w:rsidRDefault="008F3050" w:rsidP="00EB7907">
      <w:pPr>
        <w:pStyle w:val="main"/>
      </w:pPr>
      <w:r>
        <w:t>Практически в</w:t>
      </w:r>
      <w:r w:rsidR="00B42DBB">
        <w:t xml:space="preserve">о всех представленных выше применениях управление магнитной жидкостью осуществляется посредством внешнего магнитного поля. Поэтому </w:t>
      </w:r>
      <w:r>
        <w:t xml:space="preserve">в каждом случае </w:t>
      </w:r>
      <w:r w:rsidR="00B42DBB">
        <w:t xml:space="preserve">необходимо </w:t>
      </w:r>
      <w:r>
        <w:t>знать</w:t>
      </w:r>
      <w:r w:rsidR="00B42DBB">
        <w:t>,</w:t>
      </w:r>
      <w:r w:rsidR="00570ACC">
        <w:t xml:space="preserve"> каким образом поведёт себя намагничивающаяся жидкость под </w:t>
      </w:r>
      <w:r w:rsidR="00B42DBB">
        <w:t xml:space="preserve">его </w:t>
      </w:r>
      <w:r w:rsidR="00570ACC">
        <w:t>воздействием</w:t>
      </w:r>
      <w:r w:rsidR="00A94F90">
        <w:t>, чтобы добиться нужного эффекта или наоборот, и</w:t>
      </w:r>
      <w:r w:rsidR="006446F2">
        <w:t>збежать нежелательного.</w:t>
      </w:r>
    </w:p>
    <w:p w14:paraId="4150B65E" w14:textId="5D741482" w:rsidR="0067442D" w:rsidRDefault="00570ACC" w:rsidP="00EB7907">
      <w:pPr>
        <w:pStyle w:val="main"/>
      </w:pPr>
      <w:r>
        <w:t xml:space="preserve">Одним из таких эффектов является </w:t>
      </w:r>
      <w:r w:rsidR="00B42DBB">
        <w:t xml:space="preserve">неустойчивость </w:t>
      </w:r>
      <w:r w:rsidR="006446F2">
        <w:t xml:space="preserve">магнитной </w:t>
      </w:r>
      <w:r w:rsidR="00B42DBB">
        <w:t>жидкости</w:t>
      </w:r>
      <w:r w:rsidR="009B34AD">
        <w:t xml:space="preserve"> во внешнем магнитном поле</w:t>
      </w:r>
      <w:r w:rsidR="00A94F90">
        <w:t>, проявляющаяся в появлении конусообразных выступов</w:t>
      </w:r>
      <w:r w:rsidR="006446F2">
        <w:t xml:space="preserve"> на границе разд</w:t>
      </w:r>
      <w:r w:rsidR="004A2B3E">
        <w:t>е</w:t>
      </w:r>
      <w:r w:rsidR="006446F2">
        <w:t>ла сред.</w:t>
      </w:r>
      <w:r w:rsidR="00B71062">
        <w:t xml:space="preserve"> </w:t>
      </w:r>
      <w:r w:rsidR="00C37BF2">
        <w:t>Существует множество теоретических работ</w:t>
      </w:r>
      <w:r w:rsidR="00804874">
        <w:t>,</w:t>
      </w:r>
      <w:r w:rsidR="003312DF">
        <w:t xml:space="preserve"> например, </w:t>
      </w:r>
      <w:r w:rsidR="003312DF">
        <w:rPr>
          <w:lang w:val="en-US"/>
        </w:rPr>
        <w:t>[</w:t>
      </w:r>
      <w:commentRangeStart w:id="2"/>
      <w:r w:rsidR="003312DF">
        <w:rPr>
          <w:lang w:val="en-US"/>
        </w:rPr>
        <w:t>?</w:t>
      </w:r>
      <w:commentRangeEnd w:id="2"/>
      <w:r w:rsidR="003312DF">
        <w:rPr>
          <w:rStyle w:val="a3"/>
          <w:rFonts w:asciiTheme="minorHAnsi" w:hAnsiTheme="minorHAnsi"/>
        </w:rPr>
        <w:commentReference w:id="2"/>
      </w:r>
      <w:r w:rsidR="003312DF">
        <w:rPr>
          <w:lang w:val="en-US"/>
        </w:rPr>
        <w:t>], [</w:t>
      </w:r>
      <w:commentRangeStart w:id="3"/>
      <w:r w:rsidR="003312DF">
        <w:rPr>
          <w:lang w:val="en-US"/>
        </w:rPr>
        <w:t>?</w:t>
      </w:r>
      <w:commentRangeEnd w:id="3"/>
      <w:r w:rsidR="003312DF">
        <w:rPr>
          <w:rStyle w:val="a3"/>
          <w:rFonts w:asciiTheme="minorHAnsi" w:hAnsiTheme="minorHAnsi"/>
        </w:rPr>
        <w:commentReference w:id="3"/>
      </w:r>
      <w:r w:rsidR="003312DF">
        <w:rPr>
          <w:lang w:val="en-US"/>
        </w:rPr>
        <w:t>]</w:t>
      </w:r>
      <w:r w:rsidR="003312DF">
        <w:t xml:space="preserve"> и </w:t>
      </w:r>
      <w:r w:rsidR="003312DF">
        <w:rPr>
          <w:lang w:val="en-US"/>
        </w:rPr>
        <w:t>[?]</w:t>
      </w:r>
      <w:r w:rsidR="003312DF">
        <w:t>,</w:t>
      </w:r>
      <w:r w:rsidR="00804874">
        <w:t xml:space="preserve"> в которых доказывается</w:t>
      </w:r>
      <w:r w:rsidR="00C37BF2">
        <w:t xml:space="preserve">, что устойчивость поверхности определяется характером распределения </w:t>
      </w:r>
      <w:r w:rsidR="009B34AD">
        <w:t xml:space="preserve">действующих на неё </w:t>
      </w:r>
      <w:r w:rsidR="00C37BF2">
        <w:t xml:space="preserve">давлений. Было </w:t>
      </w:r>
      <w:r w:rsidR="00804874">
        <w:t>выяснено</w:t>
      </w:r>
      <w:r w:rsidR="00C37BF2">
        <w:t>, что среда с большей величиной магнитной проницаемости оказывает большее давление на границу, чем среда с меньшей магнитной</w:t>
      </w:r>
      <w:r w:rsidR="009B34AD">
        <w:t xml:space="preserve"> проницаемостью, причём независимо</w:t>
      </w:r>
      <w:r w:rsidR="00D36737">
        <w:t xml:space="preserve"> от направления воздействующего магнитного поля. Однако </w:t>
      </w:r>
      <w:r w:rsidR="00804874">
        <w:t xml:space="preserve">при этом, </w:t>
      </w:r>
      <w:r w:rsidR="00D36737">
        <w:t xml:space="preserve">в случае </w:t>
      </w:r>
      <w:r w:rsidR="00D36737">
        <w:lastRenderedPageBreak/>
        <w:t>перпендкулярного границе раздела сред поля</w:t>
      </w:r>
      <w:r w:rsidR="00804874">
        <w:t>,</w:t>
      </w:r>
      <w:r w:rsidR="00D36737">
        <w:t xml:space="preserve"> оно оказывает дестабилизирующее влияние, а в случае параллельного, наоборот, стабилизирующее.</w:t>
      </w:r>
      <w:r w:rsidR="00D36737" w:rsidRPr="00D36737">
        <w:t xml:space="preserve"> </w:t>
      </w:r>
      <w:r w:rsidR="00D36737">
        <w:t xml:space="preserve">Существуют также экспериментальные доказательства этих результатов. </w:t>
      </w:r>
      <w:r w:rsidR="00D35739">
        <w:t xml:space="preserve">Но, как правило, авторы не приводят </w:t>
      </w:r>
      <w:r w:rsidR="00E56FD1">
        <w:t xml:space="preserve">конкретного </w:t>
      </w:r>
      <w:r w:rsidR="00D35739">
        <w:t xml:space="preserve">физического объяснения данного явления, в результате чего возникают </w:t>
      </w:r>
      <w:r w:rsidR="00677B73">
        <w:t>подобные</w:t>
      </w:r>
      <w:r w:rsidR="00D35739">
        <w:t xml:space="preserve"> противоречия в полученных результатах.</w:t>
      </w:r>
      <w:r w:rsidR="00677B73">
        <w:t xml:space="preserve"> Кроме этого, понимание физики процесса </w:t>
      </w:r>
      <w:r w:rsidR="0067442D">
        <w:t>позволяет без дополнительных сложных расчётов определить то, каким образом будет взаимодействовать магнитное поле с поверхностью намагничивающейся жидкости в зависимости от его направ</w:t>
      </w:r>
      <w:r w:rsidR="00E56FD1">
        <w:t>л</w:t>
      </w:r>
      <w:r w:rsidR="0067442D">
        <w:t>ения.</w:t>
      </w:r>
    </w:p>
    <w:p w14:paraId="50710AC4" w14:textId="77777777" w:rsidR="005E653B" w:rsidRPr="000C2981" w:rsidRDefault="00FE2837" w:rsidP="00EB7907">
      <w:pPr>
        <w:pStyle w:val="main"/>
      </w:pPr>
      <w:r>
        <w:t>Целью данной работы является выявление</w:t>
      </w:r>
      <w:r w:rsidR="00CC59B8">
        <w:t xml:space="preserve"> </w:t>
      </w:r>
      <w:r>
        <w:t>различий</w:t>
      </w:r>
      <w:r w:rsidR="001B0E47">
        <w:t xml:space="preserve"> влияния ортогонального и параллельного магнитного поля </w:t>
      </w:r>
      <w:r w:rsidR="005E653B">
        <w:t>на устойчивость поверхности магнитной жидкости и объясн</w:t>
      </w:r>
      <w:r w:rsidR="001B0E47">
        <w:t>ение</w:t>
      </w:r>
      <w:r w:rsidR="005E653B">
        <w:t xml:space="preserve"> </w:t>
      </w:r>
      <w:r w:rsidR="001B0E47">
        <w:t xml:space="preserve">проиходящих при этом </w:t>
      </w:r>
      <w:r w:rsidR="000C2981">
        <w:t xml:space="preserve">физических </w:t>
      </w:r>
      <w:r w:rsidR="001B0E47">
        <w:t>процессов</w:t>
      </w:r>
      <w:r>
        <w:t>.</w:t>
      </w:r>
    </w:p>
    <w:p w14:paraId="1BB6DA25" w14:textId="77777777" w:rsidR="00E12A3B" w:rsidRDefault="00AD466B" w:rsidP="00C01224">
      <w:pPr>
        <w:pStyle w:val="main"/>
        <w:spacing w:after="240"/>
      </w:pPr>
      <w:r>
        <w:t>В соотвтетствии с целью исследования были поставлены следующие задачи:</w:t>
      </w:r>
    </w:p>
    <w:p w14:paraId="50DB8838" w14:textId="77777777" w:rsidR="0032284C" w:rsidRDefault="00C53A6C" w:rsidP="00C01224">
      <w:pPr>
        <w:pStyle w:val="main"/>
        <w:numPr>
          <w:ilvl w:val="0"/>
          <w:numId w:val="2"/>
        </w:numPr>
        <w:ind w:left="851" w:hanging="425"/>
      </w:pPr>
      <w:r>
        <w:t>Изучить литературу, касающуюся темы неустойчивости поверхности магнитных жидкостей.</w:t>
      </w:r>
    </w:p>
    <w:p w14:paraId="1105B0D3" w14:textId="77777777" w:rsidR="0032284C" w:rsidRDefault="0032284C" w:rsidP="00C01224">
      <w:pPr>
        <w:pStyle w:val="main"/>
        <w:numPr>
          <w:ilvl w:val="0"/>
          <w:numId w:val="2"/>
        </w:numPr>
        <w:ind w:left="851" w:hanging="425"/>
      </w:pPr>
      <w:r>
        <w:t>Изучить методику расчёта дисперсионного уравнения в случ</w:t>
      </w:r>
      <w:r w:rsidR="00032D60">
        <w:t>аях</w:t>
      </w:r>
      <w:r>
        <w:t xml:space="preserve"> плоской </w:t>
      </w:r>
      <w:r w:rsidR="00032D60">
        <w:t xml:space="preserve">и </w:t>
      </w:r>
      <w:r>
        <w:t>цилиндрической поверхност</w:t>
      </w:r>
      <w:r w:rsidR="00032D60">
        <w:t>ей</w:t>
      </w:r>
      <w:r>
        <w:t xml:space="preserve"> жидкости.</w:t>
      </w:r>
    </w:p>
    <w:p w14:paraId="225D5862" w14:textId="77777777" w:rsidR="00032D60" w:rsidRDefault="007F1C45" w:rsidP="00C01224">
      <w:pPr>
        <w:pStyle w:val="main"/>
        <w:numPr>
          <w:ilvl w:val="0"/>
          <w:numId w:val="2"/>
        </w:numPr>
        <w:ind w:left="851" w:hanging="425"/>
      </w:pPr>
      <w:r>
        <w:t xml:space="preserve">Получить дисперсионные уравнения </w:t>
      </w:r>
      <w:r w:rsidR="00083A4E">
        <w:t>для волн на поверхности магнитной жидкости в случае плоской поверхности и ортогонального ей магнитного поля и в случае цилидрической струи и аксиального магнитного поля.</w:t>
      </w:r>
    </w:p>
    <w:p w14:paraId="7214773F" w14:textId="77777777" w:rsidR="00083A4E" w:rsidRDefault="00083A4E" w:rsidP="00C01224">
      <w:pPr>
        <w:pStyle w:val="main"/>
        <w:numPr>
          <w:ilvl w:val="0"/>
          <w:numId w:val="2"/>
        </w:numPr>
        <w:ind w:left="851" w:hanging="425"/>
      </w:pPr>
      <w:r>
        <w:t>Проанализировать условия возникновения неустойчивости в каждом рассматриваемом случае и дать физическое объяснение полученным результатам.</w:t>
      </w:r>
    </w:p>
    <w:p w14:paraId="162FAF50" w14:textId="77777777" w:rsidR="00F55AEE" w:rsidRDefault="0090287C" w:rsidP="00C01224">
      <w:pPr>
        <w:pStyle w:val="main"/>
        <w:spacing w:before="240"/>
      </w:pPr>
      <w:r>
        <w:t xml:space="preserve">В качестве объекта </w:t>
      </w:r>
      <w:r w:rsidR="005E31A1">
        <w:t xml:space="preserve">исследования выступает магнитная жидкость в </w:t>
      </w:r>
      <w:r w:rsidR="00F55AEE">
        <w:t xml:space="preserve">в плоской и цилиндрической </w:t>
      </w:r>
      <w:r w:rsidR="005F78F9">
        <w:t>конфигурациях</w:t>
      </w:r>
      <w:r w:rsidR="00F55AEE">
        <w:t>.</w:t>
      </w:r>
      <w:r w:rsidR="00C01224">
        <w:t xml:space="preserve"> </w:t>
      </w:r>
      <w:r w:rsidR="00F55AEE">
        <w:t xml:space="preserve">Предметом исследования служит </w:t>
      </w:r>
      <w:r w:rsidR="00F55AEE">
        <w:lastRenderedPageBreak/>
        <w:t>явление неустойчивости</w:t>
      </w:r>
      <w:r w:rsidR="00941739">
        <w:t xml:space="preserve"> поверхности магнитной жидкости во внешнем магнитном поле.</w:t>
      </w:r>
    </w:p>
    <w:p w14:paraId="3E655A9E" w14:textId="77777777" w:rsidR="006E3C2E" w:rsidRPr="00EB7907" w:rsidRDefault="00E63C42" w:rsidP="00FF6669">
      <w:pPr>
        <w:pStyle w:val="main"/>
      </w:pPr>
      <w:r>
        <w:t>Данная р</w:t>
      </w:r>
      <w:r w:rsidR="006E3C2E">
        <w:t>абота представляет собой теоретическое исследование, где з</w:t>
      </w:r>
      <w:r w:rsidR="00FF6669">
        <w:t xml:space="preserve">адействованы: </w:t>
      </w:r>
      <w:r w:rsidR="006E3C2E">
        <w:t>м</w:t>
      </w:r>
      <w:r w:rsidR="00D100C8">
        <w:t xml:space="preserve">етод идеализации </w:t>
      </w:r>
      <w:r w:rsidR="006E3C2E">
        <w:t xml:space="preserve">с целью </w:t>
      </w:r>
      <w:r w:rsidR="00D100C8">
        <w:t xml:space="preserve">упрощения задачи и </w:t>
      </w:r>
      <w:r w:rsidR="0037727A">
        <w:t>обеспечения возмож</w:t>
      </w:r>
      <w:r w:rsidR="006E3C2E">
        <w:t>ности её аналитического решения;</w:t>
      </w:r>
      <w:r w:rsidR="00FF6669">
        <w:t xml:space="preserve"> </w:t>
      </w:r>
      <w:r w:rsidR="0096607E">
        <w:t xml:space="preserve">сравнительный метод для выявления сходств и различий </w:t>
      </w:r>
      <w:r w:rsidR="005F78F9">
        <w:t>в эффектах, получаемых воздйствием магнитного поля различной направленности на поверхности магнитной жидкости в двух конфигурациях;</w:t>
      </w:r>
      <w:r w:rsidR="00FF6669">
        <w:t xml:space="preserve"> </w:t>
      </w:r>
      <w:r w:rsidR="002A33CE">
        <w:t>анализ условий возникновения неустойчивости;</w:t>
      </w:r>
      <w:r w:rsidR="00FF6669">
        <w:t xml:space="preserve"> а также </w:t>
      </w:r>
      <w:r w:rsidR="001B6792">
        <w:t>индуктивный метод при формулировке выводов исследования.</w:t>
      </w:r>
    </w:p>
    <w:sectPr w:rsidR="006E3C2E" w:rsidRPr="00EB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ouse Greys" w:date="2021-06-08T22:48:00Z" w:initials="MG">
    <w:p w14:paraId="74D1433C" w14:textId="77777777" w:rsidR="00055F9C" w:rsidRDefault="00055F9C" w:rsidP="00055F9C">
      <w:pPr>
        <w:pStyle w:val="a4"/>
      </w:pPr>
      <w:r>
        <w:rPr>
          <w:rStyle w:val="a3"/>
        </w:rPr>
        <w:annotationRef/>
      </w:r>
      <w:r>
        <w:t>Ferrofluids: Properties and Applications C. Scherer* and A. M. Figueiredo Neto**</w:t>
      </w:r>
    </w:p>
  </w:comment>
  <w:comment w:id="2" w:author="Mouse Greys" w:date="2021-06-08T23:19:00Z" w:initials="MG">
    <w:p w14:paraId="4943B3AA" w14:textId="5F69F9B7" w:rsidR="003312DF" w:rsidRDefault="003312DF">
      <w:pPr>
        <w:pStyle w:val="a4"/>
      </w:pPr>
      <w:r>
        <w:rPr>
          <w:rStyle w:val="a3"/>
        </w:rPr>
        <w:annotationRef/>
      </w:r>
      <w:r>
        <w:t>Розенцвейг</w:t>
      </w:r>
    </w:p>
  </w:comment>
  <w:comment w:id="3" w:author="Mouse Greys" w:date="2021-06-08T23:20:00Z" w:initials="MG">
    <w:p w14:paraId="7F9DC37C" w14:textId="03BC7973" w:rsidR="003312DF" w:rsidRPr="004D380A" w:rsidRDefault="003312DF">
      <w:pPr>
        <w:pStyle w:val="a4"/>
      </w:pPr>
      <w:r>
        <w:rPr>
          <w:rStyle w:val="a3"/>
        </w:rPr>
        <w:annotationRef/>
      </w:r>
      <w:r w:rsidR="004D380A">
        <w:rPr>
          <w:rStyle w:val="a3"/>
        </w:rPr>
        <w:t>Баштовой Краков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D1433C" w15:done="0"/>
  <w15:commentEx w15:paraId="4943B3AA" w15:done="0"/>
  <w15:commentEx w15:paraId="7F9DC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431"/>
    <w:multiLevelType w:val="hybridMultilevel"/>
    <w:tmpl w:val="391E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0A0"/>
    <w:multiLevelType w:val="hybridMultilevel"/>
    <w:tmpl w:val="2F9828B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use Greys">
    <w15:presenceInfo w15:providerId="None" w15:userId="Mouse Grey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63"/>
    <w:rsid w:val="00032D60"/>
    <w:rsid w:val="00055F9C"/>
    <w:rsid w:val="00083A4E"/>
    <w:rsid w:val="000C2981"/>
    <w:rsid w:val="00176B56"/>
    <w:rsid w:val="001B0E47"/>
    <w:rsid w:val="001B6792"/>
    <w:rsid w:val="001E28D2"/>
    <w:rsid w:val="001F5FE8"/>
    <w:rsid w:val="002A33CE"/>
    <w:rsid w:val="0032284C"/>
    <w:rsid w:val="003312DF"/>
    <w:rsid w:val="0037727A"/>
    <w:rsid w:val="00473908"/>
    <w:rsid w:val="004A2B3E"/>
    <w:rsid w:val="004D380A"/>
    <w:rsid w:val="004F1CE6"/>
    <w:rsid w:val="005541C8"/>
    <w:rsid w:val="00570ACC"/>
    <w:rsid w:val="005E31A1"/>
    <w:rsid w:val="005E653B"/>
    <w:rsid w:val="005E7CE7"/>
    <w:rsid w:val="005F78F9"/>
    <w:rsid w:val="006446F2"/>
    <w:rsid w:val="0067442D"/>
    <w:rsid w:val="00677B73"/>
    <w:rsid w:val="006D341F"/>
    <w:rsid w:val="006D48DE"/>
    <w:rsid w:val="006E3C2E"/>
    <w:rsid w:val="00787419"/>
    <w:rsid w:val="007C31DB"/>
    <w:rsid w:val="007E2077"/>
    <w:rsid w:val="007F1C45"/>
    <w:rsid w:val="00804874"/>
    <w:rsid w:val="008B3F76"/>
    <w:rsid w:val="008F3050"/>
    <w:rsid w:val="0090287C"/>
    <w:rsid w:val="00941739"/>
    <w:rsid w:val="0096607E"/>
    <w:rsid w:val="009B34AD"/>
    <w:rsid w:val="00A3265E"/>
    <w:rsid w:val="00A37536"/>
    <w:rsid w:val="00A4490E"/>
    <w:rsid w:val="00A57463"/>
    <w:rsid w:val="00A94F90"/>
    <w:rsid w:val="00AD466B"/>
    <w:rsid w:val="00B4005E"/>
    <w:rsid w:val="00B42DBB"/>
    <w:rsid w:val="00B71062"/>
    <w:rsid w:val="00B92518"/>
    <w:rsid w:val="00BF1DAE"/>
    <w:rsid w:val="00C01224"/>
    <w:rsid w:val="00C37BF2"/>
    <w:rsid w:val="00C53A6C"/>
    <w:rsid w:val="00C76172"/>
    <w:rsid w:val="00CC59B8"/>
    <w:rsid w:val="00D100C8"/>
    <w:rsid w:val="00D21A53"/>
    <w:rsid w:val="00D24722"/>
    <w:rsid w:val="00D35739"/>
    <w:rsid w:val="00D36737"/>
    <w:rsid w:val="00D50BEE"/>
    <w:rsid w:val="00D5751B"/>
    <w:rsid w:val="00DB25A1"/>
    <w:rsid w:val="00DD590E"/>
    <w:rsid w:val="00E12A3B"/>
    <w:rsid w:val="00E130F3"/>
    <w:rsid w:val="00E21CCC"/>
    <w:rsid w:val="00E2539E"/>
    <w:rsid w:val="00E5615A"/>
    <w:rsid w:val="00E56FD1"/>
    <w:rsid w:val="00E63C42"/>
    <w:rsid w:val="00E7109B"/>
    <w:rsid w:val="00EB7907"/>
    <w:rsid w:val="00EE1C98"/>
    <w:rsid w:val="00F238D0"/>
    <w:rsid w:val="00F26E4E"/>
    <w:rsid w:val="00F416ED"/>
    <w:rsid w:val="00F55AEE"/>
    <w:rsid w:val="00F5779F"/>
    <w:rsid w:val="00FE2837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FA9"/>
  <w15:chartTrackingRefBased/>
  <w15:docId w15:val="{10BAEE53-87D7-4B7C-9E64-0210E2AD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annotation reference"/>
    <w:basedOn w:val="a0"/>
    <w:uiPriority w:val="99"/>
    <w:semiHidden/>
    <w:unhideWhenUsed/>
    <w:rsid w:val="00D50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0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0B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0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0B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42</cp:revision>
  <dcterms:created xsi:type="dcterms:W3CDTF">2021-06-04T11:03:00Z</dcterms:created>
  <dcterms:modified xsi:type="dcterms:W3CDTF">2021-06-09T05:34:00Z</dcterms:modified>
</cp:coreProperties>
</file>