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A9" w:rsidRDefault="00365D90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Дебаунсеры. </w:t>
      </w:r>
      <w:r w:rsidR="00DF4039">
        <w:rPr>
          <w:rFonts w:ascii="Arial" w:hAnsi="Arial" w:cs="Arial"/>
          <w:sz w:val="28"/>
          <w:szCs w:val="28"/>
        </w:rPr>
        <w:t xml:space="preserve">Работа с </w:t>
      </w:r>
      <w:r w:rsidR="00DF4039">
        <w:rPr>
          <w:rFonts w:ascii="Arial" w:hAnsi="Arial" w:cs="Arial"/>
          <w:sz w:val="28"/>
          <w:szCs w:val="28"/>
          <w:lang w:val="en-US"/>
        </w:rPr>
        <w:t>HTML</w:t>
      </w:r>
      <w:r w:rsidR="00DF4039" w:rsidRPr="005220C3">
        <w:rPr>
          <w:rFonts w:ascii="Arial" w:hAnsi="Arial" w:cs="Arial"/>
          <w:sz w:val="28"/>
          <w:szCs w:val="28"/>
        </w:rPr>
        <w:t>-</w:t>
      </w:r>
      <w:r w:rsidR="00DF4039">
        <w:rPr>
          <w:rFonts w:ascii="Arial" w:hAnsi="Arial" w:cs="Arial"/>
          <w:sz w:val="28"/>
          <w:szCs w:val="28"/>
        </w:rPr>
        <w:t>формами</w:t>
      </w:r>
      <w:r w:rsidR="00CC1DB5">
        <w:rPr>
          <w:rFonts w:ascii="Arial" w:hAnsi="Arial" w:cs="Arial"/>
          <w:sz w:val="28"/>
          <w:szCs w:val="28"/>
        </w:rPr>
        <w:t>.</w:t>
      </w:r>
      <w:r w:rsidR="005220C3">
        <w:rPr>
          <w:rFonts w:ascii="Arial" w:hAnsi="Arial" w:cs="Arial"/>
          <w:sz w:val="28"/>
          <w:szCs w:val="28"/>
        </w:rPr>
        <w:t xml:space="preserve"> Двустороннее связывание состояния. </w:t>
      </w:r>
      <w:r w:rsidR="00AE3C67">
        <w:rPr>
          <w:rFonts w:ascii="Arial" w:hAnsi="Arial" w:cs="Arial"/>
          <w:sz w:val="28"/>
          <w:szCs w:val="28"/>
        </w:rPr>
        <w:t>Слоты.</w:t>
      </w:r>
    </w:p>
    <w:p w:rsidR="007472EA" w:rsidRDefault="007472EA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45C66" w:rsidRDefault="007472EA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В одном из прошлых заданий Вы написали обработчик события «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» для ввода поискового запроса по заметкам. Если Вы откроете </w:t>
      </w:r>
      <w:r>
        <w:rPr>
          <w:rFonts w:ascii="Arial" w:hAnsi="Arial" w:cs="Arial"/>
          <w:sz w:val="28"/>
          <w:szCs w:val="28"/>
          <w:lang w:val="en-US"/>
        </w:rPr>
        <w:t>DevTools</w:t>
      </w:r>
      <w:r w:rsidRPr="00766A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 xml:space="preserve">», то увидите, что при вводе каждого отдельного символа в строку поиска происходит отправка запроса, что сильно нагружает сервер. </w:t>
      </w:r>
      <w:r w:rsidR="00C45C66">
        <w:rPr>
          <w:rFonts w:ascii="Arial" w:hAnsi="Arial" w:cs="Arial"/>
          <w:sz w:val="28"/>
          <w:szCs w:val="28"/>
        </w:rPr>
        <w:t xml:space="preserve">Чтобы избежать лишней нагрузки на сервер, были придуманы функции-дебаунсеры </w:t>
      </w:r>
      <w:r w:rsidR="00C45C66">
        <w:rPr>
          <w:rFonts w:ascii="Arial" w:hAnsi="Arial" w:cs="Arial"/>
          <w:sz w:val="28"/>
          <w:szCs w:val="28"/>
        </w:rPr>
        <w:t>(обычно он</w:t>
      </w:r>
      <w:r w:rsidR="00DA7B29">
        <w:rPr>
          <w:rFonts w:ascii="Arial" w:hAnsi="Arial" w:cs="Arial"/>
          <w:sz w:val="28"/>
          <w:szCs w:val="28"/>
        </w:rPr>
        <w:t>и</w:t>
      </w:r>
      <w:r w:rsidR="00C45C66">
        <w:rPr>
          <w:rFonts w:ascii="Arial" w:hAnsi="Arial" w:cs="Arial"/>
          <w:sz w:val="28"/>
          <w:szCs w:val="28"/>
        </w:rPr>
        <w:t xml:space="preserve"> имеют название «</w:t>
      </w:r>
      <w:r w:rsidR="00C45C66">
        <w:rPr>
          <w:rFonts w:ascii="Arial" w:hAnsi="Arial" w:cs="Arial"/>
          <w:sz w:val="28"/>
          <w:szCs w:val="28"/>
          <w:lang w:val="en-US"/>
        </w:rPr>
        <w:t>debounce</w:t>
      </w:r>
      <w:r w:rsidR="00C45C66">
        <w:rPr>
          <w:rFonts w:ascii="Arial" w:hAnsi="Arial" w:cs="Arial"/>
          <w:sz w:val="28"/>
          <w:szCs w:val="28"/>
        </w:rPr>
        <w:t>»)</w:t>
      </w:r>
      <w:r w:rsidR="00C45C66">
        <w:rPr>
          <w:rFonts w:ascii="Arial" w:hAnsi="Arial" w:cs="Arial"/>
          <w:sz w:val="28"/>
          <w:szCs w:val="28"/>
        </w:rPr>
        <w:t xml:space="preserve">. </w:t>
      </w:r>
    </w:p>
    <w:p w:rsidR="00AF35E2" w:rsidRDefault="00AF35E2" w:rsidP="007472E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0116" w:rsidRDefault="008B2FFF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Дебаунсер </w:t>
      </w:r>
      <w:r>
        <w:rPr>
          <w:rFonts w:ascii="Arial" w:hAnsi="Arial" w:cs="Arial"/>
          <w:sz w:val="28"/>
          <w:szCs w:val="28"/>
        </w:rPr>
        <w:t xml:space="preserve">принимает коллбэк в качестве одного из своих параметров и ограничивает кол-во его вызовов путём установки таймаута величиной </w:t>
      </w:r>
      <w:r>
        <w:rPr>
          <w:rFonts w:ascii="Arial" w:hAnsi="Arial" w:cs="Arial"/>
          <w:sz w:val="28"/>
          <w:szCs w:val="28"/>
          <w:lang w:val="en-US"/>
        </w:rPr>
        <w:t>N</w:t>
      </w:r>
      <w:r w:rsidR="00CB120D">
        <w:rPr>
          <w:rFonts w:ascii="Arial" w:hAnsi="Arial" w:cs="Arial"/>
          <w:sz w:val="28"/>
          <w:szCs w:val="28"/>
        </w:rPr>
        <w:t xml:space="preserve"> секунд (или миллисекунд, в зависимости от задачи)</w:t>
      </w:r>
      <w:r>
        <w:rPr>
          <w:rFonts w:ascii="Arial" w:hAnsi="Arial" w:cs="Arial"/>
          <w:sz w:val="28"/>
          <w:szCs w:val="28"/>
        </w:rPr>
        <w:t>. В том случае, если далее вызовов дебаунсера не последовало</w:t>
      </w:r>
      <w:r w:rsidR="00CB120D">
        <w:rPr>
          <w:rFonts w:ascii="Arial" w:hAnsi="Arial" w:cs="Arial"/>
          <w:sz w:val="28"/>
          <w:szCs w:val="28"/>
        </w:rPr>
        <w:t xml:space="preserve">, то коллбэк вызовется через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секунд. Но если дебаунсер был вызван до того момента, пока не прошло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секунд, то отсчёт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>секунд начинается зано</w:t>
      </w:r>
      <w:r w:rsidR="000553D7">
        <w:rPr>
          <w:rFonts w:ascii="Arial" w:hAnsi="Arial" w:cs="Arial"/>
          <w:sz w:val="28"/>
          <w:szCs w:val="28"/>
        </w:rPr>
        <w:t>в</w:t>
      </w:r>
      <w:r w:rsidR="00CB120D">
        <w:rPr>
          <w:rFonts w:ascii="Arial" w:hAnsi="Arial" w:cs="Arial"/>
          <w:sz w:val="28"/>
          <w:szCs w:val="28"/>
        </w:rPr>
        <w:t>о и коллбэк всё это время ждёт вызова.</w:t>
      </w:r>
      <w:r w:rsidR="00C20116">
        <w:rPr>
          <w:rFonts w:ascii="Arial" w:hAnsi="Arial" w:cs="Arial"/>
          <w:sz w:val="28"/>
          <w:szCs w:val="28"/>
        </w:rPr>
        <w:t xml:space="preserve"> Такой функционал оказывается очень полезным при реализации его на обработчиках событий ввода в поисковую строку и другие подобные фильтры.</w:t>
      </w:r>
    </w:p>
    <w:p w:rsidR="00AF35E2" w:rsidRDefault="00AF35E2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85B7B" w:rsidRDefault="00C20116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статье </w:t>
      </w:r>
      <w:r w:rsidRPr="00C20116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>даётся подробный обзор функций дебаунсеров, обосновывается их необходимость и представлен способ реализации.</w:t>
      </w:r>
    </w:p>
    <w:p w:rsidR="00F85B7B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85B7B" w:rsidRPr="00FE2805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Теперь немного о двустороннем связывании состояний. При реализации строки поиска Вы скорее всего привязали к элементу </w:t>
      </w:r>
      <w:r w:rsidRPr="00F85B7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F85B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атрибут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и событие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. В функции обработчике события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 Вы изменяли значение атрибута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посредством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ссылки, используя реактивность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85B7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Однако, в случае, если Вам не требуется выполн</w:t>
      </w:r>
      <w:r w:rsidR="00AE4AD5">
        <w:rPr>
          <w:rFonts w:ascii="Arial" w:hAnsi="Arial" w:cs="Arial"/>
          <w:sz w:val="28"/>
          <w:szCs w:val="28"/>
        </w:rPr>
        <w:t>ить каких-</w:t>
      </w:r>
      <w:r>
        <w:rPr>
          <w:rFonts w:ascii="Arial" w:hAnsi="Arial" w:cs="Arial"/>
          <w:sz w:val="28"/>
          <w:szCs w:val="28"/>
        </w:rPr>
        <w:t xml:space="preserve">либо побочных операций по отношению к перечисленным, Вы можете упростить синтаксис и воспользоваться директивой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1C4EB3">
        <w:rPr>
          <w:rFonts w:ascii="Arial" w:hAnsi="Arial" w:cs="Arial"/>
          <w:sz w:val="28"/>
          <w:szCs w:val="28"/>
        </w:rPr>
        <w:t xml:space="preserve"> на компоненте </w:t>
      </w:r>
      <w:r w:rsidR="00947F7B" w:rsidRPr="00947F7B">
        <w:rPr>
          <w:rFonts w:ascii="Arial" w:hAnsi="Arial" w:cs="Arial"/>
          <w:sz w:val="28"/>
          <w:szCs w:val="28"/>
        </w:rPr>
        <w:t>&lt;</w:t>
      </w:r>
      <w:r w:rsidR="001C4EB3">
        <w:rPr>
          <w:rFonts w:ascii="Arial" w:hAnsi="Arial" w:cs="Arial"/>
          <w:sz w:val="28"/>
          <w:szCs w:val="28"/>
          <w:lang w:val="en-US"/>
        </w:rPr>
        <w:t>input</w:t>
      </w:r>
      <w:r w:rsidR="00947F7B" w:rsidRPr="00947F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передав ей аргумент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</w:t>
      </w:r>
      <w:r w:rsidR="0027673F">
        <w:rPr>
          <w:rFonts w:ascii="Arial" w:hAnsi="Arial" w:cs="Arial"/>
          <w:sz w:val="28"/>
          <w:szCs w:val="28"/>
        </w:rPr>
        <w:t xml:space="preserve">. Ниже представлен скриншот из документации </w:t>
      </w:r>
      <w:r w:rsidR="0027673F" w:rsidRPr="00FE2805">
        <w:rPr>
          <w:rFonts w:ascii="Arial" w:hAnsi="Arial" w:cs="Arial"/>
          <w:sz w:val="28"/>
          <w:szCs w:val="28"/>
        </w:rPr>
        <w:t>[2]:</w:t>
      </w:r>
    </w:p>
    <w:p w:rsid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25B19" w:rsidRP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19310" wp14:editId="1D046F3E">
            <wp:extent cx="5940425" cy="235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CB5709" w:rsidRDefault="00FE2805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В зависимости от компонента директива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E280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EC7D86">
        <w:rPr>
          <w:rFonts w:ascii="Arial" w:hAnsi="Arial" w:cs="Arial"/>
          <w:sz w:val="28"/>
          <w:szCs w:val="28"/>
        </w:rPr>
        <w:t xml:space="preserve"> разворачивается в соответствующие пары «значение-событие». Например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</w:t>
      </w:r>
      <w:r w:rsidR="00EC7D86">
        <w:rPr>
          <w:rFonts w:ascii="Arial" w:hAnsi="Arial" w:cs="Arial"/>
          <w:sz w:val="28"/>
          <w:szCs w:val="28"/>
          <w:lang w:val="en-US"/>
        </w:rPr>
        <w:t>textarea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&gt; </w:t>
      </w:r>
      <w:r w:rsidR="00EC7D86">
        <w:rPr>
          <w:rFonts w:ascii="Arial" w:hAnsi="Arial" w:cs="Arial"/>
          <w:sz w:val="28"/>
          <w:szCs w:val="28"/>
        </w:rPr>
        <w:t>это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будет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«</w:t>
      </w:r>
      <w:r w:rsidR="00EC7D86">
        <w:rPr>
          <w:rFonts w:ascii="Arial" w:hAnsi="Arial" w:cs="Arial"/>
          <w:sz w:val="28"/>
          <w:szCs w:val="28"/>
          <w:lang w:val="en-US"/>
        </w:rPr>
        <w:t>value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input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», </w:t>
      </w:r>
      <w:r w:rsidR="00EC7D86">
        <w:rPr>
          <w:rFonts w:ascii="Arial" w:hAnsi="Arial" w:cs="Arial"/>
          <w:sz w:val="28"/>
          <w:szCs w:val="28"/>
        </w:rPr>
        <w:t>а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&lt;input type="checkbox"&gt; – «</w:t>
      </w:r>
      <w:r w:rsidR="00EC7D86">
        <w:rPr>
          <w:rFonts w:ascii="Arial" w:hAnsi="Arial" w:cs="Arial"/>
          <w:sz w:val="28"/>
          <w:szCs w:val="28"/>
          <w:lang w:val="en-US"/>
        </w:rPr>
        <w:t>checked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change</w:t>
      </w:r>
      <w:r w:rsidR="00EC7D86" w:rsidRPr="00EC7D86">
        <w:rPr>
          <w:rFonts w:ascii="Arial" w:hAnsi="Arial" w:cs="Arial"/>
          <w:sz w:val="28"/>
          <w:szCs w:val="28"/>
          <w:lang w:val="en-US"/>
        </w:rPr>
        <w:t>».</w:t>
      </w:r>
      <w:r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CB5709">
        <w:rPr>
          <w:rFonts w:ascii="Arial" w:hAnsi="Arial" w:cs="Arial"/>
          <w:sz w:val="28"/>
          <w:szCs w:val="28"/>
        </w:rPr>
        <w:t xml:space="preserve">Более подробно в документации </w:t>
      </w:r>
      <w:r w:rsidR="00CB5709">
        <w:rPr>
          <w:rFonts w:ascii="Arial" w:hAnsi="Arial" w:cs="Arial"/>
          <w:sz w:val="28"/>
          <w:szCs w:val="28"/>
          <w:lang w:val="en-US"/>
        </w:rPr>
        <w:t>[2].</w:t>
      </w:r>
    </w:p>
    <w:p w:rsidR="00FE2805" w:rsidRDefault="00FE2805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 w:rsidRPr="00EC7D86">
        <w:rPr>
          <w:rFonts w:ascii="Arial" w:hAnsi="Arial" w:cs="Arial"/>
          <w:sz w:val="28"/>
          <w:szCs w:val="28"/>
          <w:lang w:val="en-US"/>
        </w:rPr>
        <w:tab/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При создании компонента модального окна Вам понадобится реализовать его так, чтобы его можно быть использовать с различным содержимым внутри. Причём содержимое есть не что иное, как некоторый шаблон (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54648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поддерево)</w:t>
      </w:r>
      <w:r w:rsidR="005B07AA">
        <w:rPr>
          <w:rFonts w:ascii="Arial" w:hAnsi="Arial" w:cs="Arial"/>
          <w:sz w:val="28"/>
          <w:szCs w:val="28"/>
        </w:rPr>
        <w:t xml:space="preserve"> – в нашем случае это </w:t>
      </w:r>
      <w:r w:rsidR="005B07AA">
        <w:rPr>
          <w:rFonts w:ascii="Arial" w:hAnsi="Arial" w:cs="Arial"/>
          <w:sz w:val="28"/>
          <w:szCs w:val="28"/>
          <w:lang w:val="en-US"/>
        </w:rPr>
        <w:t>HTML</w:t>
      </w:r>
      <w:r w:rsidR="005B07AA" w:rsidRPr="005B07AA">
        <w:rPr>
          <w:rFonts w:ascii="Arial" w:hAnsi="Arial" w:cs="Arial"/>
          <w:sz w:val="28"/>
          <w:szCs w:val="28"/>
        </w:rPr>
        <w:t>-</w:t>
      </w:r>
      <w:r w:rsidR="005B07AA">
        <w:rPr>
          <w:rFonts w:ascii="Arial" w:hAnsi="Arial" w:cs="Arial"/>
          <w:sz w:val="28"/>
          <w:szCs w:val="28"/>
        </w:rPr>
        <w:t>форма</w:t>
      </w:r>
      <w:r>
        <w:rPr>
          <w:rFonts w:ascii="Arial" w:hAnsi="Arial" w:cs="Arial"/>
          <w:sz w:val="28"/>
          <w:szCs w:val="28"/>
        </w:rPr>
        <w:t>. То есть требуется передать в компонент не только свойства (</w:t>
      </w:r>
      <w:r>
        <w:rPr>
          <w:rFonts w:ascii="Arial" w:hAnsi="Arial" w:cs="Arial"/>
          <w:sz w:val="28"/>
          <w:szCs w:val="28"/>
          <w:lang w:val="en-US"/>
        </w:rPr>
        <w:t>props</w:t>
      </w:r>
      <w:r>
        <w:rPr>
          <w:rFonts w:ascii="Arial" w:hAnsi="Arial" w:cs="Arial"/>
          <w:sz w:val="28"/>
          <w:szCs w:val="28"/>
        </w:rPr>
        <w:t>), но и шаблон.</w:t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фреймворке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464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это можно реализовать через специальный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который указывается в родительском компоненте (в нашем случае это будет само модальное окно без содержимого, точнее единственным содержимым будет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). Теперь, когда мы передадим в качестве дочернего элемента</w:t>
      </w:r>
      <w:r w:rsidR="00B514B2">
        <w:rPr>
          <w:rFonts w:ascii="Arial" w:hAnsi="Arial" w:cs="Arial"/>
          <w:sz w:val="28"/>
          <w:szCs w:val="28"/>
        </w:rPr>
        <w:t xml:space="preserve"> (</w:t>
      </w:r>
      <w:r w:rsidR="00B514B2">
        <w:rPr>
          <w:rFonts w:ascii="Arial" w:hAnsi="Arial" w:cs="Arial"/>
          <w:sz w:val="28"/>
          <w:szCs w:val="28"/>
          <w:lang w:val="en-US"/>
        </w:rPr>
        <w:t>HTML</w:t>
      </w:r>
      <w:r w:rsidR="00B514B2">
        <w:rPr>
          <w:rFonts w:ascii="Arial" w:hAnsi="Arial" w:cs="Arial"/>
          <w:sz w:val="28"/>
          <w:szCs w:val="28"/>
        </w:rPr>
        <w:t>-форму)</w:t>
      </w:r>
      <w:r>
        <w:rPr>
          <w:rFonts w:ascii="Arial" w:hAnsi="Arial" w:cs="Arial"/>
          <w:sz w:val="28"/>
          <w:szCs w:val="28"/>
        </w:rPr>
        <w:t xml:space="preserve"> в родительский (модал</w:t>
      </w:r>
      <w:r w:rsidR="00B514B2">
        <w:rPr>
          <w:rFonts w:ascii="Arial" w:hAnsi="Arial" w:cs="Arial"/>
          <w:sz w:val="28"/>
          <w:szCs w:val="28"/>
        </w:rPr>
        <w:t>ьное окно</w:t>
      </w:r>
      <w:r>
        <w:rPr>
          <w:rFonts w:ascii="Arial" w:hAnsi="Arial" w:cs="Arial"/>
          <w:sz w:val="28"/>
          <w:szCs w:val="28"/>
        </w:rPr>
        <w:t xml:space="preserve">) некоторое поддерево, то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будет заменён переданным поддеревом. Таким образом, мы можем переиспользовать родительский компонент много раз, меняя его содержимое в зависимости от ситуации.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Слотов в компоненте может быть указано сколько угодно, причём они могут быть </w:t>
      </w:r>
      <w:r w:rsidR="00221C35">
        <w:rPr>
          <w:rFonts w:ascii="Arial" w:hAnsi="Arial" w:cs="Arial"/>
          <w:sz w:val="28"/>
          <w:szCs w:val="28"/>
        </w:rPr>
        <w:t>именованными</w:t>
      </w:r>
      <w:r>
        <w:rPr>
          <w:rFonts w:ascii="Arial" w:hAnsi="Arial" w:cs="Arial"/>
          <w:sz w:val="28"/>
          <w:szCs w:val="28"/>
        </w:rPr>
        <w:t xml:space="preserve">, что удобно в некоторых сценариях. Также на них можно повесить директивы условной компиляции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else</w:t>
      </w:r>
      <w:r w:rsidRPr="00621D10">
        <w:rPr>
          <w:rFonts w:ascii="Arial" w:hAnsi="Arial" w:cs="Arial"/>
          <w:sz w:val="28"/>
          <w:szCs w:val="28"/>
        </w:rPr>
        <w:t>.</w:t>
      </w:r>
      <w:r w:rsidR="00370951" w:rsidRPr="00370951">
        <w:rPr>
          <w:rFonts w:ascii="Arial" w:hAnsi="Arial" w:cs="Arial"/>
          <w:sz w:val="28"/>
          <w:szCs w:val="28"/>
        </w:rPr>
        <w:t xml:space="preserve"> </w:t>
      </w:r>
      <w:r w:rsidR="00370951">
        <w:rPr>
          <w:rFonts w:ascii="Arial" w:hAnsi="Arial" w:cs="Arial"/>
          <w:sz w:val="28"/>
          <w:szCs w:val="28"/>
        </w:rPr>
        <w:t xml:space="preserve"> Все возможные примеры использования слотов представлены в </w:t>
      </w:r>
      <w:r w:rsidR="00370951">
        <w:rPr>
          <w:rFonts w:ascii="Arial" w:hAnsi="Arial" w:cs="Arial"/>
          <w:sz w:val="28"/>
          <w:szCs w:val="28"/>
          <w:lang w:val="en-US"/>
        </w:rPr>
        <w:t>[5].</w:t>
      </w:r>
    </w:p>
    <w:p w:rsidR="002B2753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2B2753" w:rsidRPr="00370951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95358" w:rsidRDefault="00F95358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Продолжаем работу с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66A3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 xml:space="preserve">. Реализуйте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897C5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дебаунсера в директории 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composables</w:t>
      </w:r>
      <w:r>
        <w:rPr>
          <w:rFonts w:ascii="Arial" w:hAnsi="Arial" w:cs="Arial"/>
          <w:sz w:val="28"/>
          <w:szCs w:val="28"/>
        </w:rPr>
        <w:t>, назвав её «</w:t>
      </w:r>
      <w:r>
        <w:rPr>
          <w:rFonts w:ascii="Arial" w:hAnsi="Arial" w:cs="Arial"/>
          <w:sz w:val="28"/>
          <w:szCs w:val="28"/>
          <w:lang w:val="en-US"/>
        </w:rPr>
        <w:t>useDebounceFn</w:t>
      </w:r>
      <w:r>
        <w:rPr>
          <w:rFonts w:ascii="Arial" w:hAnsi="Arial" w:cs="Arial"/>
          <w:sz w:val="28"/>
          <w:szCs w:val="28"/>
        </w:rPr>
        <w:t xml:space="preserve">». Установите время </w:t>
      </w:r>
      <w:r>
        <w:rPr>
          <w:rFonts w:ascii="Arial" w:hAnsi="Arial" w:cs="Arial"/>
          <w:sz w:val="28"/>
          <w:szCs w:val="28"/>
        </w:rPr>
        <w:t>таймаута</w:t>
      </w:r>
      <w:r>
        <w:rPr>
          <w:rFonts w:ascii="Arial" w:hAnsi="Arial" w:cs="Arial"/>
          <w:sz w:val="28"/>
          <w:szCs w:val="28"/>
        </w:rPr>
        <w:t>, равное 250 мс. Примените реализ</w:t>
      </w:r>
      <w:r w:rsidR="00566CC3"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ванную функцию в основной части приложения для строки поиска.</w:t>
      </w:r>
    </w:p>
    <w:p w:rsidR="00F85B7B" w:rsidRPr="000927DA" w:rsidRDefault="00F85B7B" w:rsidP="00F85B7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1284D" w:rsidRDefault="00B1284D" w:rsidP="0052688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C6C87">
        <w:rPr>
          <w:rFonts w:ascii="Arial" w:hAnsi="Arial" w:cs="Arial"/>
          <w:sz w:val="28"/>
          <w:szCs w:val="28"/>
        </w:rPr>
        <w:t xml:space="preserve">Изучите макет [3] модального окна с формой </w:t>
      </w:r>
      <w:r w:rsidRPr="00FC6C87">
        <w:rPr>
          <w:rFonts w:ascii="Arial" w:hAnsi="Arial" w:cs="Arial"/>
          <w:sz w:val="28"/>
          <w:szCs w:val="28"/>
        </w:rPr>
        <w:t>соз</w:t>
      </w:r>
      <w:r w:rsidRPr="00FC6C87">
        <w:rPr>
          <w:rFonts w:ascii="Arial" w:hAnsi="Arial" w:cs="Arial"/>
          <w:sz w:val="28"/>
          <w:szCs w:val="28"/>
        </w:rPr>
        <w:t xml:space="preserve">дания </w:t>
      </w:r>
      <w:r w:rsidRPr="00FC6C87">
        <w:rPr>
          <w:rFonts w:ascii="Arial" w:hAnsi="Arial" w:cs="Arial"/>
          <w:sz w:val="28"/>
          <w:szCs w:val="28"/>
        </w:rPr>
        <w:t>/</w:t>
      </w:r>
      <w:r w:rsidRPr="00FC6C87">
        <w:rPr>
          <w:rFonts w:ascii="Arial" w:hAnsi="Arial" w:cs="Arial"/>
          <w:sz w:val="28"/>
          <w:szCs w:val="28"/>
        </w:rPr>
        <w:t xml:space="preserve"> </w:t>
      </w:r>
      <w:r w:rsidRPr="00FC6C87">
        <w:rPr>
          <w:rFonts w:ascii="Arial" w:hAnsi="Arial" w:cs="Arial"/>
          <w:sz w:val="28"/>
          <w:szCs w:val="28"/>
        </w:rPr>
        <w:t>редактирования заметки</w:t>
      </w:r>
      <w:r w:rsidRPr="00FC6C87">
        <w:rPr>
          <w:rFonts w:ascii="Arial" w:hAnsi="Arial" w:cs="Arial"/>
          <w:sz w:val="28"/>
          <w:szCs w:val="28"/>
        </w:rPr>
        <w:t xml:space="preserve">. Так как модальное окно с его свойствами (затемнение фона, закрытие при клике на затемнение и т. д.) может быть переиспользовано в дальнейшем, создайте глобальный </w:t>
      </w:r>
      <w:r w:rsidRPr="00FC6C87">
        <w:rPr>
          <w:rFonts w:ascii="Arial" w:hAnsi="Arial" w:cs="Arial"/>
          <w:sz w:val="28"/>
          <w:szCs w:val="28"/>
          <w:lang w:val="en-US"/>
        </w:rPr>
        <w:t>SFC</w:t>
      </w:r>
      <w:r w:rsidRPr="00FC6C87">
        <w:rPr>
          <w:rFonts w:ascii="Arial" w:hAnsi="Arial" w:cs="Arial"/>
          <w:sz w:val="28"/>
          <w:szCs w:val="28"/>
        </w:rPr>
        <w:t xml:space="preserve">-компонент </w:t>
      </w:r>
      <w:r w:rsidRPr="00FC6C87">
        <w:rPr>
          <w:rFonts w:ascii="Arial" w:hAnsi="Arial" w:cs="Arial"/>
          <w:sz w:val="28"/>
          <w:szCs w:val="28"/>
          <w:lang w:val="en-US"/>
        </w:rPr>
        <w:t>c</w:t>
      </w:r>
      <w:r w:rsidRPr="00FC6C87">
        <w:rPr>
          <w:rFonts w:ascii="Arial" w:hAnsi="Arial" w:cs="Arial"/>
          <w:sz w:val="28"/>
          <w:szCs w:val="28"/>
        </w:rPr>
        <w:t>-</w:t>
      </w:r>
      <w:r w:rsidRPr="00FC6C87">
        <w:rPr>
          <w:rFonts w:ascii="Arial" w:hAnsi="Arial" w:cs="Arial"/>
          <w:sz w:val="28"/>
          <w:szCs w:val="28"/>
          <w:lang w:val="en-US"/>
        </w:rPr>
        <w:t>modal</w:t>
      </w:r>
      <w:r w:rsidRPr="00FC6C87">
        <w:rPr>
          <w:rFonts w:ascii="Arial" w:hAnsi="Arial" w:cs="Arial"/>
          <w:sz w:val="28"/>
          <w:szCs w:val="28"/>
        </w:rPr>
        <w:t>.</w:t>
      </w:r>
      <w:r w:rsidRPr="00FC6C87">
        <w:rPr>
          <w:rFonts w:ascii="Arial" w:hAnsi="Arial" w:cs="Arial"/>
          <w:sz w:val="28"/>
          <w:szCs w:val="28"/>
          <w:lang w:val="en-US"/>
        </w:rPr>
        <w:t>vue</w:t>
      </w:r>
      <w:r w:rsidRPr="00FC6C87">
        <w:rPr>
          <w:rFonts w:ascii="Arial" w:hAnsi="Arial" w:cs="Arial"/>
          <w:sz w:val="28"/>
          <w:szCs w:val="28"/>
        </w:rPr>
        <w:t xml:space="preserve"> в директории /</w:t>
      </w:r>
      <w:r w:rsidRPr="00FC6C87">
        <w:rPr>
          <w:rFonts w:ascii="Arial" w:hAnsi="Arial" w:cs="Arial"/>
          <w:sz w:val="28"/>
          <w:szCs w:val="28"/>
          <w:lang w:val="en-US"/>
        </w:rPr>
        <w:t>src</w:t>
      </w:r>
      <w:r w:rsidRPr="00FC6C87">
        <w:rPr>
          <w:rFonts w:ascii="Arial" w:hAnsi="Arial" w:cs="Arial"/>
          <w:sz w:val="28"/>
          <w:szCs w:val="28"/>
        </w:rPr>
        <w:t>/</w:t>
      </w:r>
      <w:r w:rsidRPr="00FC6C87">
        <w:rPr>
          <w:rFonts w:ascii="Arial" w:hAnsi="Arial" w:cs="Arial"/>
          <w:sz w:val="28"/>
          <w:szCs w:val="28"/>
          <w:lang w:val="en-US"/>
        </w:rPr>
        <w:t>components</w:t>
      </w:r>
      <w:r w:rsidR="007B5280" w:rsidRPr="00FC6C87">
        <w:rPr>
          <w:rFonts w:ascii="Arial" w:hAnsi="Arial" w:cs="Arial"/>
          <w:sz w:val="28"/>
          <w:szCs w:val="28"/>
        </w:rPr>
        <w:t>/</w:t>
      </w:r>
      <w:r w:rsidR="007B5280" w:rsidRPr="00FC6C87">
        <w:rPr>
          <w:rFonts w:ascii="Arial" w:hAnsi="Arial" w:cs="Arial"/>
          <w:sz w:val="28"/>
          <w:szCs w:val="28"/>
          <w:lang w:val="en-US"/>
        </w:rPr>
        <w:t>c</w:t>
      </w:r>
      <w:r w:rsidR="007B5280" w:rsidRPr="00FC6C87">
        <w:rPr>
          <w:rFonts w:ascii="Arial" w:hAnsi="Arial" w:cs="Arial"/>
          <w:sz w:val="28"/>
          <w:szCs w:val="28"/>
        </w:rPr>
        <w:t>-</w:t>
      </w:r>
      <w:r w:rsidR="007B5280" w:rsidRPr="00FC6C87">
        <w:rPr>
          <w:rFonts w:ascii="Arial" w:hAnsi="Arial" w:cs="Arial"/>
          <w:sz w:val="28"/>
          <w:szCs w:val="28"/>
          <w:lang w:val="en-US"/>
        </w:rPr>
        <w:t>modal</w:t>
      </w:r>
      <w:r w:rsidR="004E58F2" w:rsidRPr="00FC6C87">
        <w:rPr>
          <w:rFonts w:ascii="Arial" w:hAnsi="Arial" w:cs="Arial"/>
          <w:sz w:val="28"/>
          <w:szCs w:val="28"/>
        </w:rPr>
        <w:t>.</w:t>
      </w:r>
      <w:r w:rsidR="007B5280" w:rsidRPr="00FC6C87">
        <w:rPr>
          <w:rFonts w:ascii="Arial" w:hAnsi="Arial" w:cs="Arial"/>
          <w:sz w:val="28"/>
          <w:szCs w:val="28"/>
        </w:rPr>
        <w:t xml:space="preserve"> Если такой директории ещё нет в проекте, создайте новую. </w:t>
      </w:r>
      <w:r w:rsidR="003C0CAF">
        <w:rPr>
          <w:rFonts w:ascii="Arial" w:hAnsi="Arial" w:cs="Arial"/>
          <w:sz w:val="28"/>
          <w:szCs w:val="28"/>
        </w:rPr>
        <w:t xml:space="preserve">Желательно воспользоваться </w:t>
      </w:r>
      <w:r w:rsidR="003C0CAF">
        <w:rPr>
          <w:rFonts w:ascii="Arial" w:hAnsi="Arial" w:cs="Arial"/>
          <w:sz w:val="28"/>
          <w:szCs w:val="28"/>
          <w:lang w:val="en-US"/>
        </w:rPr>
        <w:t>HTML</w:t>
      </w:r>
      <w:r w:rsidR="003C0CAF" w:rsidRPr="00EF00E2">
        <w:rPr>
          <w:rFonts w:ascii="Arial" w:hAnsi="Arial" w:cs="Arial"/>
          <w:sz w:val="28"/>
          <w:szCs w:val="28"/>
        </w:rPr>
        <w:t>-</w:t>
      </w:r>
      <w:r w:rsidR="003C0CAF">
        <w:rPr>
          <w:rFonts w:ascii="Arial" w:hAnsi="Arial" w:cs="Arial"/>
          <w:sz w:val="28"/>
          <w:szCs w:val="28"/>
        </w:rPr>
        <w:t xml:space="preserve">тегом </w:t>
      </w:r>
      <w:r w:rsidR="003C0CAF" w:rsidRPr="00EF00E2">
        <w:rPr>
          <w:rFonts w:ascii="Arial" w:hAnsi="Arial" w:cs="Arial"/>
          <w:sz w:val="28"/>
          <w:szCs w:val="28"/>
        </w:rPr>
        <w:t>&lt;</w:t>
      </w:r>
      <w:r w:rsidR="003C0CAF">
        <w:rPr>
          <w:rFonts w:ascii="Arial" w:hAnsi="Arial" w:cs="Arial"/>
          <w:sz w:val="28"/>
          <w:szCs w:val="28"/>
          <w:lang w:val="en-US"/>
        </w:rPr>
        <w:t>dialog</w:t>
      </w:r>
      <w:r w:rsidR="003C0CAF" w:rsidRPr="00EF00E2">
        <w:rPr>
          <w:rFonts w:ascii="Arial" w:hAnsi="Arial" w:cs="Arial"/>
          <w:sz w:val="28"/>
          <w:szCs w:val="28"/>
        </w:rPr>
        <w:t>&gt;</w:t>
      </w:r>
      <w:r w:rsidR="003C0CAF">
        <w:rPr>
          <w:rFonts w:ascii="Arial" w:hAnsi="Arial" w:cs="Arial"/>
          <w:sz w:val="28"/>
          <w:szCs w:val="28"/>
        </w:rPr>
        <w:t>, так как он семантически больше подходит для данной задачи.</w:t>
      </w:r>
      <w:r w:rsidR="003C0CAF">
        <w:rPr>
          <w:rFonts w:ascii="Arial" w:hAnsi="Arial" w:cs="Arial"/>
          <w:sz w:val="28"/>
          <w:szCs w:val="28"/>
        </w:rPr>
        <w:t xml:space="preserve"> </w:t>
      </w:r>
      <w:r w:rsidR="007B5280" w:rsidRPr="00FC6C87">
        <w:rPr>
          <w:rFonts w:ascii="Arial" w:hAnsi="Arial" w:cs="Arial"/>
          <w:sz w:val="28"/>
          <w:szCs w:val="28"/>
        </w:rPr>
        <w:t>В качестве</w:t>
      </w:r>
      <w:r w:rsidR="003C0CAF">
        <w:rPr>
          <w:rFonts w:ascii="Arial" w:hAnsi="Arial" w:cs="Arial"/>
          <w:sz w:val="28"/>
          <w:szCs w:val="28"/>
        </w:rPr>
        <w:t xml:space="preserve"> полезного</w:t>
      </w:r>
      <w:r w:rsidR="007B5280" w:rsidRPr="00FC6C87">
        <w:rPr>
          <w:rFonts w:ascii="Arial" w:hAnsi="Arial" w:cs="Arial"/>
          <w:sz w:val="28"/>
          <w:szCs w:val="28"/>
        </w:rPr>
        <w:t xml:space="preserve"> содержимого модального окна должен выступать &lt;</w:t>
      </w:r>
      <w:r w:rsidR="007B5280" w:rsidRPr="00FC6C87">
        <w:rPr>
          <w:rFonts w:ascii="Arial" w:hAnsi="Arial" w:cs="Arial"/>
          <w:sz w:val="28"/>
          <w:szCs w:val="28"/>
          <w:lang w:val="en-US"/>
        </w:rPr>
        <w:t>slot</w:t>
      </w:r>
      <w:r w:rsidR="007B5280" w:rsidRPr="00FC6C87">
        <w:rPr>
          <w:rFonts w:ascii="Arial" w:hAnsi="Arial" w:cs="Arial"/>
          <w:sz w:val="28"/>
          <w:szCs w:val="28"/>
        </w:rPr>
        <w:t>&gt;. Стилизуйте согласно дизайну и добав</w:t>
      </w:r>
      <w:r w:rsidR="00BD3BE0">
        <w:rPr>
          <w:rFonts w:ascii="Arial" w:hAnsi="Arial" w:cs="Arial"/>
          <w:sz w:val="28"/>
          <w:szCs w:val="28"/>
        </w:rPr>
        <w:t>ь</w:t>
      </w:r>
      <w:r w:rsidR="007B5280" w:rsidRPr="00FC6C87">
        <w:rPr>
          <w:rFonts w:ascii="Arial" w:hAnsi="Arial" w:cs="Arial"/>
          <w:sz w:val="28"/>
          <w:szCs w:val="28"/>
        </w:rPr>
        <w:t xml:space="preserve">те </w:t>
      </w:r>
      <w:r w:rsidR="00FC6C87" w:rsidRPr="00FC6C87">
        <w:rPr>
          <w:rFonts w:ascii="Arial" w:hAnsi="Arial" w:cs="Arial"/>
          <w:sz w:val="28"/>
          <w:szCs w:val="28"/>
        </w:rPr>
        <w:t>функционал</w:t>
      </w:r>
      <w:r w:rsidR="007B5280" w:rsidRPr="00FC6C87">
        <w:rPr>
          <w:rFonts w:ascii="Arial" w:hAnsi="Arial" w:cs="Arial"/>
          <w:sz w:val="28"/>
          <w:szCs w:val="28"/>
        </w:rPr>
        <w:t xml:space="preserve"> закрытия</w:t>
      </w:r>
      <w:r w:rsidR="00FC6C87">
        <w:rPr>
          <w:rFonts w:ascii="Arial" w:hAnsi="Arial" w:cs="Arial"/>
          <w:sz w:val="28"/>
          <w:szCs w:val="28"/>
        </w:rPr>
        <w:t>.</w:t>
      </w:r>
    </w:p>
    <w:p w:rsidR="00FC6C87" w:rsidRPr="00FC6C87" w:rsidRDefault="00FC6C87" w:rsidP="00FC6C8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4ADF" w:rsidRDefault="00F85B7B" w:rsidP="00393D0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Создайте</w:t>
      </w:r>
      <w:r w:rsidR="00501D9E" w:rsidRPr="00994ADF">
        <w:rPr>
          <w:rFonts w:ascii="Arial" w:hAnsi="Arial" w:cs="Arial"/>
          <w:sz w:val="28"/>
          <w:szCs w:val="28"/>
        </w:rPr>
        <w:t xml:space="preserve"> локальный</w:t>
      </w:r>
      <w:r w:rsidRPr="00994ADF">
        <w:rPr>
          <w:rFonts w:ascii="Arial" w:hAnsi="Arial" w:cs="Arial"/>
          <w:sz w:val="28"/>
          <w:szCs w:val="28"/>
        </w:rPr>
        <w:t xml:space="preserve"> </w:t>
      </w:r>
      <w:r w:rsidRPr="00994ADF">
        <w:rPr>
          <w:rFonts w:ascii="Arial" w:hAnsi="Arial" w:cs="Arial"/>
          <w:sz w:val="28"/>
          <w:szCs w:val="28"/>
          <w:lang w:val="en-US"/>
        </w:rPr>
        <w:t>SFC</w:t>
      </w:r>
      <w:r w:rsidRPr="00994ADF">
        <w:rPr>
          <w:rFonts w:ascii="Arial" w:hAnsi="Arial" w:cs="Arial"/>
          <w:sz w:val="28"/>
          <w:szCs w:val="28"/>
        </w:rPr>
        <w:t>-компонент форм</w:t>
      </w:r>
      <w:r w:rsidR="00501D9E" w:rsidRPr="00994ADF">
        <w:rPr>
          <w:rFonts w:ascii="Arial" w:hAnsi="Arial" w:cs="Arial"/>
          <w:sz w:val="28"/>
          <w:szCs w:val="28"/>
        </w:rPr>
        <w:t>ы</w:t>
      </w:r>
      <w:r w:rsidRPr="00994ADF">
        <w:rPr>
          <w:rFonts w:ascii="Arial" w:hAnsi="Arial" w:cs="Arial"/>
          <w:sz w:val="28"/>
          <w:szCs w:val="28"/>
        </w:rPr>
        <w:t xml:space="preserve"> соз</w:t>
      </w:r>
      <w:r w:rsidR="00463015" w:rsidRPr="00994ADF">
        <w:rPr>
          <w:rFonts w:ascii="Arial" w:hAnsi="Arial" w:cs="Arial"/>
          <w:sz w:val="28"/>
          <w:szCs w:val="28"/>
        </w:rPr>
        <w:t>дания / редактирования заметки</w:t>
      </w:r>
      <w:r w:rsidR="00E76F53" w:rsidRPr="00994ADF">
        <w:rPr>
          <w:rFonts w:ascii="Arial" w:hAnsi="Arial" w:cs="Arial"/>
          <w:sz w:val="28"/>
          <w:szCs w:val="28"/>
        </w:rPr>
        <w:t xml:space="preserve"> согласно макету</w:t>
      </w:r>
      <w:r w:rsidR="00463015" w:rsidRPr="00994ADF">
        <w:rPr>
          <w:rFonts w:ascii="Arial" w:hAnsi="Arial" w:cs="Arial"/>
          <w:sz w:val="28"/>
          <w:szCs w:val="28"/>
        </w:rPr>
        <w:t xml:space="preserve"> [3]</w:t>
      </w:r>
      <w:r w:rsidR="00A13C78" w:rsidRPr="00994ADF">
        <w:rPr>
          <w:rFonts w:ascii="Arial" w:hAnsi="Arial" w:cs="Arial"/>
          <w:sz w:val="28"/>
          <w:szCs w:val="28"/>
        </w:rPr>
        <w:t>.</w:t>
      </w:r>
      <w:r w:rsidR="00501D9E" w:rsidRPr="00994ADF">
        <w:rPr>
          <w:rFonts w:ascii="Arial" w:hAnsi="Arial" w:cs="Arial"/>
          <w:sz w:val="28"/>
          <w:szCs w:val="28"/>
        </w:rPr>
        <w:t xml:space="preserve"> Расположите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его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в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директории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/src/views/notes/components/c-note-edit-form.</w:t>
      </w:r>
      <w:r w:rsidR="003C0CAF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3C0CAF" w:rsidRPr="00994ADF">
        <w:rPr>
          <w:rFonts w:ascii="Arial" w:hAnsi="Arial" w:cs="Arial"/>
          <w:sz w:val="28"/>
          <w:szCs w:val="28"/>
        </w:rPr>
        <w:t xml:space="preserve">Не забудьте про семантику </w:t>
      </w:r>
      <w:r w:rsidR="003C0CAF" w:rsidRPr="00994ADF">
        <w:rPr>
          <w:rFonts w:ascii="Arial" w:hAnsi="Arial" w:cs="Arial"/>
          <w:sz w:val="28"/>
          <w:szCs w:val="28"/>
          <w:lang w:val="en-US"/>
        </w:rPr>
        <w:t>HTML</w:t>
      </w:r>
      <w:r w:rsidR="003C0CAF" w:rsidRPr="00994ADF">
        <w:rPr>
          <w:rFonts w:ascii="Arial" w:hAnsi="Arial" w:cs="Arial"/>
          <w:sz w:val="28"/>
          <w:szCs w:val="28"/>
        </w:rPr>
        <w:t xml:space="preserve">-элементов и выберите необходимый корневой тэг. </w:t>
      </w:r>
    </w:p>
    <w:p w:rsidR="007472EA" w:rsidRPr="00994ADF" w:rsidRDefault="00EF00E2" w:rsidP="00994AD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Заголовок формы должен отличаться в зависимости о</w:t>
      </w:r>
      <w:r w:rsidR="00D87B61" w:rsidRPr="00994ADF">
        <w:rPr>
          <w:rFonts w:ascii="Arial" w:hAnsi="Arial" w:cs="Arial"/>
          <w:sz w:val="28"/>
          <w:szCs w:val="28"/>
        </w:rPr>
        <w:t>т контекста вызова: если выбрано действие создания новой заметки, то «Новая заметка», если выбрано редактирование существующей заметки, то «Редактирование заметки».</w:t>
      </w:r>
      <w:r w:rsidR="00347669" w:rsidRPr="00994ADF">
        <w:rPr>
          <w:rFonts w:ascii="Arial" w:hAnsi="Arial" w:cs="Arial"/>
          <w:sz w:val="28"/>
          <w:szCs w:val="28"/>
        </w:rPr>
        <w:t xml:space="preserve"> Во втором случае поля должны быть предзаполнены для выбранной заметки (кроме поля выбора файла).</w:t>
      </w:r>
    </w:p>
    <w:p w:rsid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94ADF" w:rsidRDefault="00994ADF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заголовка заметки используйте тэг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а для текста –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.</w:t>
      </w:r>
    </w:p>
    <w:p w:rsidR="00525BF6" w:rsidRDefault="00525BF6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61523" w:rsidRDefault="00525BF6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Добавьте валидацию для полей ввода:</w:t>
      </w:r>
    </w:p>
    <w:p w:rsidR="00A61523" w:rsidRDefault="00A61523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заголовка не более 10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текста не более 1000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загрузка файла не более 1 МБ и только форматы </w:t>
      </w:r>
      <w:r w:rsidRPr="00525BF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jpeg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jpg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png</w:t>
      </w:r>
      <w:r w:rsidRPr="00525BF6">
        <w:rPr>
          <w:rFonts w:ascii="Arial" w:hAnsi="Arial" w:cs="Arial"/>
          <w:sz w:val="28"/>
          <w:szCs w:val="28"/>
        </w:rPr>
        <w:t>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71626" w:rsidRDefault="00712708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модальное окно в связке с формой создания / редактирования заметки в компонент 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1270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71270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 xml:space="preserve">Напишите </w:t>
      </w:r>
      <w:r>
        <w:rPr>
          <w:rFonts w:ascii="Arial" w:hAnsi="Arial" w:cs="Arial"/>
          <w:sz w:val="28"/>
          <w:szCs w:val="28"/>
        </w:rPr>
        <w:lastRenderedPageBreak/>
        <w:t xml:space="preserve">запросы с использованием функции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7127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создания и редактирования заметки. Соответствующие эндпоинты указаны </w:t>
      </w:r>
      <w:r w:rsidRPr="0001660C">
        <w:rPr>
          <w:rFonts w:ascii="Arial" w:hAnsi="Arial" w:cs="Arial"/>
          <w:sz w:val="28"/>
          <w:szCs w:val="28"/>
        </w:rPr>
        <w:t xml:space="preserve">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>
        <w:rPr>
          <w:rFonts w:ascii="Arial" w:hAnsi="Arial" w:cs="Arial"/>
          <w:sz w:val="28"/>
          <w:szCs w:val="28"/>
        </w:rPr>
        <w:t xml:space="preserve"> </w:t>
      </w:r>
      <w:r w:rsidRPr="0087162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4</w:t>
      </w:r>
      <w:r w:rsidRPr="00871626">
        <w:rPr>
          <w:rFonts w:ascii="Arial" w:hAnsi="Arial" w:cs="Arial"/>
          <w:sz w:val="28"/>
          <w:szCs w:val="28"/>
        </w:rPr>
        <w:t>].</w:t>
      </w:r>
    </w:p>
    <w:p w:rsid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12708" w:rsidRP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Воспользуйтесь статусами запросов для отображения прелоадера на кнопке действия формы. Например, пока ожидается ответ от сервера, можно на кнопке «Сохранить» формы редактирования вместо текста отобразить троеточие «…»</w:t>
      </w:r>
      <w:r w:rsidR="007D01A6" w:rsidRPr="007D01A6">
        <w:rPr>
          <w:rFonts w:ascii="Arial" w:hAnsi="Arial" w:cs="Arial"/>
          <w:sz w:val="28"/>
          <w:szCs w:val="28"/>
        </w:rPr>
        <w:t xml:space="preserve"> </w:t>
      </w:r>
      <w:r w:rsidR="007D01A6">
        <w:rPr>
          <w:rFonts w:ascii="Arial" w:hAnsi="Arial" w:cs="Arial"/>
          <w:sz w:val="28"/>
          <w:szCs w:val="28"/>
        </w:rPr>
        <w:t xml:space="preserve">и </w:t>
      </w:r>
      <w:r w:rsidR="007D01A6">
        <w:rPr>
          <w:rFonts w:ascii="Arial" w:hAnsi="Arial" w:cs="Arial"/>
          <w:sz w:val="28"/>
          <w:szCs w:val="28"/>
        </w:rPr>
        <w:t>вывести в состояние «</w:t>
      </w:r>
      <w:r w:rsidR="007D01A6">
        <w:rPr>
          <w:rFonts w:ascii="Arial" w:hAnsi="Arial" w:cs="Arial"/>
          <w:sz w:val="28"/>
          <w:szCs w:val="28"/>
          <w:lang w:val="en-US"/>
        </w:rPr>
        <w:t>disabled</w:t>
      </w:r>
      <w:r w:rsidR="007D01A6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кнопку «Отмена»</w:t>
      </w:r>
      <w:r w:rsidR="007D01A6">
        <w:rPr>
          <w:rFonts w:ascii="Arial" w:hAnsi="Arial" w:cs="Arial"/>
          <w:sz w:val="28"/>
          <w:szCs w:val="28"/>
        </w:rPr>
        <w:t xml:space="preserve"> просто</w:t>
      </w:r>
      <w:r>
        <w:rPr>
          <w:rFonts w:ascii="Arial" w:hAnsi="Arial" w:cs="Arial"/>
          <w:sz w:val="28"/>
          <w:szCs w:val="28"/>
        </w:rPr>
        <w:t xml:space="preserve"> вывести в состояние «</w:t>
      </w:r>
      <w:r>
        <w:rPr>
          <w:rFonts w:ascii="Arial" w:hAnsi="Arial" w:cs="Arial"/>
          <w:sz w:val="28"/>
          <w:szCs w:val="28"/>
          <w:lang w:val="en-US"/>
        </w:rPr>
        <w:t>disabled</w:t>
      </w:r>
      <w:r>
        <w:rPr>
          <w:rFonts w:ascii="Arial" w:hAnsi="Arial" w:cs="Arial"/>
          <w:sz w:val="28"/>
          <w:szCs w:val="28"/>
        </w:rPr>
        <w:t>»</w:t>
      </w:r>
      <w:r w:rsidR="00BE030A">
        <w:rPr>
          <w:rFonts w:ascii="Arial" w:hAnsi="Arial" w:cs="Arial"/>
          <w:sz w:val="28"/>
          <w:szCs w:val="28"/>
        </w:rPr>
        <w:t xml:space="preserve"> </w:t>
      </w:r>
      <w:r w:rsidR="00BE030A" w:rsidRPr="00BE030A">
        <w:rPr>
          <w:rFonts w:ascii="Arial" w:hAnsi="Arial" w:cs="Arial"/>
          <w:sz w:val="28"/>
          <w:szCs w:val="28"/>
        </w:rPr>
        <w:t>(</w:t>
      </w:r>
      <w:r w:rsidR="00BE030A">
        <w:rPr>
          <w:rFonts w:ascii="Arial" w:hAnsi="Arial" w:cs="Arial"/>
          <w:sz w:val="28"/>
          <w:szCs w:val="28"/>
        </w:rPr>
        <w:t xml:space="preserve">см. макеты </w:t>
      </w:r>
      <w:r w:rsidR="00BE030A" w:rsidRPr="007D01A6">
        <w:rPr>
          <w:rFonts w:ascii="Arial" w:hAnsi="Arial" w:cs="Arial"/>
          <w:sz w:val="28"/>
          <w:szCs w:val="28"/>
        </w:rPr>
        <w:t>[3]</w:t>
      </w:r>
      <w:r w:rsidR="00BE030A" w:rsidRPr="00BE030A">
        <w:rPr>
          <w:rFonts w:ascii="Arial" w:hAnsi="Arial" w:cs="Arial"/>
          <w:sz w:val="28"/>
          <w:szCs w:val="28"/>
        </w:rPr>
        <w:t>)</w:t>
      </w:r>
      <w:r w:rsidRPr="00871626">
        <w:rPr>
          <w:rFonts w:ascii="Arial" w:hAnsi="Arial" w:cs="Arial"/>
          <w:sz w:val="28"/>
          <w:szCs w:val="28"/>
        </w:rPr>
        <w:t>.</w:t>
      </w:r>
      <w:r w:rsidR="009007EE">
        <w:rPr>
          <w:rFonts w:ascii="Arial" w:hAnsi="Arial" w:cs="Arial"/>
          <w:sz w:val="28"/>
          <w:szCs w:val="28"/>
        </w:rPr>
        <w:t xml:space="preserve"> После получения ответа модальное окно должно быть закрыто.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B1CE2" w:rsidRDefault="002B1CE2" w:rsidP="002B1CE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9102F8">
          <w:rPr>
            <w:rStyle w:val="a5"/>
            <w:rFonts w:ascii="Arial" w:hAnsi="Arial" w:cs="Arial"/>
            <w:sz w:val="28"/>
            <w:szCs w:val="28"/>
          </w:rPr>
          <w:t>https://doka.guide/js/debounce/</w:t>
        </w:r>
      </w:hyperlink>
    </w:p>
    <w:p w:rsidR="002B1CE2" w:rsidRDefault="002B1CE2" w:rsidP="002B1CE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26B3F" w:rsidRDefault="00026B3F" w:rsidP="00026B3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Pr="009102F8">
          <w:rPr>
            <w:rStyle w:val="a5"/>
            <w:rFonts w:ascii="Arial" w:hAnsi="Arial" w:cs="Arial"/>
            <w:sz w:val="28"/>
            <w:szCs w:val="28"/>
          </w:rPr>
          <w:t>https://ru.vuejs.org/guide/essentials/forms.html</w:t>
        </w:r>
      </w:hyperlink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63015" w:rsidRDefault="008E5456" w:rsidP="008E545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9102F8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https://www.figma.com/design/YuGxLRvd4ll72xl8f96wbu/%D0%A8%D0%BA%D0%BE%D0%BB%D0%B0_frontend_%D1%80%D0%B0%D0%B7%D1%80%D0%B0%D0%B1%D0%BE%D1%82%D1%87%D0%B8%D0%BA%D0%B0?node-id=0-1&amp;p=f&amp;m=dev</w:t>
        </w:r>
      </w:hyperlink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E5456" w:rsidRDefault="00712708" w:rsidP="0071270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9F0289" w:rsidRDefault="009F0289" w:rsidP="009F028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Default="00F31068" w:rsidP="00F310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Pr="009102F8">
          <w:rPr>
            <w:rStyle w:val="a5"/>
            <w:rFonts w:ascii="Arial" w:hAnsi="Arial" w:cs="Arial"/>
            <w:sz w:val="28"/>
            <w:szCs w:val="28"/>
          </w:rPr>
          <w:t>https://ru.vuejs.org/guide/components/slots.html</w:t>
        </w:r>
      </w:hyperlink>
    </w:p>
    <w:p w:rsidR="00F31068" w:rsidRPr="00622AA4" w:rsidRDefault="00F31068" w:rsidP="00F310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Pr="00F31068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F31068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F31068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F31068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F3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35C" w:rsidRDefault="000C335C" w:rsidP="008A3CCB">
      <w:pPr>
        <w:spacing w:after="0" w:line="240" w:lineRule="auto"/>
      </w:pPr>
      <w:r>
        <w:separator/>
      </w:r>
    </w:p>
  </w:endnote>
  <w:endnote w:type="continuationSeparator" w:id="0">
    <w:p w:rsidR="000C335C" w:rsidRDefault="000C335C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35C" w:rsidRDefault="000C335C" w:rsidP="008A3CCB">
      <w:pPr>
        <w:spacing w:after="0" w:line="240" w:lineRule="auto"/>
      </w:pPr>
      <w:r>
        <w:separator/>
      </w:r>
    </w:p>
  </w:footnote>
  <w:footnote w:type="continuationSeparator" w:id="0">
    <w:p w:rsidR="000C335C" w:rsidRDefault="000C335C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63E"/>
    <w:rsid w:val="00086376"/>
    <w:rsid w:val="000927DA"/>
    <w:rsid w:val="0009503B"/>
    <w:rsid w:val="000A3751"/>
    <w:rsid w:val="000A67B4"/>
    <w:rsid w:val="000B054C"/>
    <w:rsid w:val="000C235B"/>
    <w:rsid w:val="000C335C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0A0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1C35"/>
    <w:rsid w:val="00223851"/>
    <w:rsid w:val="00235A65"/>
    <w:rsid w:val="00235CB4"/>
    <w:rsid w:val="00253071"/>
    <w:rsid w:val="00261BCC"/>
    <w:rsid w:val="002706EE"/>
    <w:rsid w:val="00276497"/>
    <w:rsid w:val="0027673F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0713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749F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2205"/>
    <w:rsid w:val="003A3860"/>
    <w:rsid w:val="003C0CAF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3015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BF6"/>
    <w:rsid w:val="00530C6C"/>
    <w:rsid w:val="00531603"/>
    <w:rsid w:val="00533F0B"/>
    <w:rsid w:val="005351E3"/>
    <w:rsid w:val="00540F75"/>
    <w:rsid w:val="00542AE9"/>
    <w:rsid w:val="00543809"/>
    <w:rsid w:val="0054648B"/>
    <w:rsid w:val="00546E5A"/>
    <w:rsid w:val="00566CC3"/>
    <w:rsid w:val="00583B77"/>
    <w:rsid w:val="005B07AA"/>
    <w:rsid w:val="005C22BB"/>
    <w:rsid w:val="005C2574"/>
    <w:rsid w:val="005D29E4"/>
    <w:rsid w:val="005D462D"/>
    <w:rsid w:val="005D701D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44B0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77A0"/>
    <w:rsid w:val="00731147"/>
    <w:rsid w:val="00746A46"/>
    <w:rsid w:val="007472EA"/>
    <w:rsid w:val="00751857"/>
    <w:rsid w:val="0075382E"/>
    <w:rsid w:val="0076272B"/>
    <w:rsid w:val="00766A35"/>
    <w:rsid w:val="00767AF0"/>
    <w:rsid w:val="00770E21"/>
    <w:rsid w:val="00794982"/>
    <w:rsid w:val="007A4081"/>
    <w:rsid w:val="007A539D"/>
    <w:rsid w:val="007B0939"/>
    <w:rsid w:val="007B22AE"/>
    <w:rsid w:val="007B5280"/>
    <w:rsid w:val="007C0FBC"/>
    <w:rsid w:val="007C44AC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73E2"/>
    <w:rsid w:val="00885363"/>
    <w:rsid w:val="00892F0D"/>
    <w:rsid w:val="00893AD8"/>
    <w:rsid w:val="00895145"/>
    <w:rsid w:val="00897C57"/>
    <w:rsid w:val="008A31B0"/>
    <w:rsid w:val="008A3CCB"/>
    <w:rsid w:val="008B2FFF"/>
    <w:rsid w:val="008B6444"/>
    <w:rsid w:val="008C52BE"/>
    <w:rsid w:val="008D1E6D"/>
    <w:rsid w:val="008D241F"/>
    <w:rsid w:val="008E1DE4"/>
    <w:rsid w:val="008E5456"/>
    <w:rsid w:val="008E5675"/>
    <w:rsid w:val="008E5FC0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B7C"/>
    <w:rsid w:val="00976B19"/>
    <w:rsid w:val="00994ADF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7836"/>
    <w:rsid w:val="00B33AC7"/>
    <w:rsid w:val="00B3584E"/>
    <w:rsid w:val="00B3648A"/>
    <w:rsid w:val="00B46BB7"/>
    <w:rsid w:val="00B514B2"/>
    <w:rsid w:val="00B56583"/>
    <w:rsid w:val="00B84687"/>
    <w:rsid w:val="00B85F4B"/>
    <w:rsid w:val="00B90236"/>
    <w:rsid w:val="00B969FC"/>
    <w:rsid w:val="00BA2BA7"/>
    <w:rsid w:val="00BA376A"/>
    <w:rsid w:val="00BA6A22"/>
    <w:rsid w:val="00BB1C12"/>
    <w:rsid w:val="00BB5787"/>
    <w:rsid w:val="00BC6F86"/>
    <w:rsid w:val="00BD3BE0"/>
    <w:rsid w:val="00BE030A"/>
    <w:rsid w:val="00BE17C0"/>
    <w:rsid w:val="00C06414"/>
    <w:rsid w:val="00C1512C"/>
    <w:rsid w:val="00C20116"/>
    <w:rsid w:val="00C20656"/>
    <w:rsid w:val="00C26EA7"/>
    <w:rsid w:val="00C320C2"/>
    <w:rsid w:val="00C45C66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120D"/>
    <w:rsid w:val="00CB227E"/>
    <w:rsid w:val="00CB5709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EC7D86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A1301"/>
    <w:rsid w:val="00FA78C6"/>
    <w:rsid w:val="00FB2611"/>
    <w:rsid w:val="00FB428E"/>
    <w:rsid w:val="00FB5250"/>
    <w:rsid w:val="00FB78C4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C755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guide/components/slo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eysMouse/notes-app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m=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vuejs.org/guide/essentials/for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ka.guide/js/debou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C6BCA-C842-442F-8568-8B714A19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440</cp:revision>
  <cp:lastPrinted>2025-07-31T08:46:00Z</cp:lastPrinted>
  <dcterms:created xsi:type="dcterms:W3CDTF">2025-07-31T08:46:00Z</dcterms:created>
  <dcterms:modified xsi:type="dcterms:W3CDTF">2025-09-21T11:19:00Z</dcterms:modified>
</cp:coreProperties>
</file>