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"forty-six years" reach the same year, and John's three named Passovers (AD 28, 29, 30) lead from that baptism to the cross.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"an anointed one shall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