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the Holy Spirit and the Word of God, acting together through God’s sealed servants: the trees supply the Spirit’s oil, and the lampstands hold up the light of the Word.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Where I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the Holy Spirit and the Word of God, carried to the world by His sealed servants: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one of the two witnesses, giving the Word to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Throughout Scripture, God holds evil back until His set time. Four angels hold the winds of judgment with the command, “Hurt not the earth... till we have sealed the servants of our God in their foreheads” (Revelation 7:3). Zechariah tells us whose winds these are: God’s horses are “the four spirits of the heavens” (Zechariah 6:5), and in Hebrew spirit and wind are the same word. God’s Spirit is holding the harm back.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On this point, pre-trib and this paper agree. The difference is what “out of the midst” means. The Spirit does not leave the earth. Paul says evil is already at work, but Someone is holding it back: “the mystery of iniquity doth already work: only he who now letteth will let” (2 Thessalonians 2:7). In plain words, evil is busy, but the Holy Spirit is holding it back.</w:t>
      </w:r>
    </w:p>
    <w:p>
      <w:pPr>
        <w:spacing w:after="200" w:line="300"/>
        <w:jc w:val="both"/>
      </w:pPr>
      <w:r>
        <w:rPr>
          <w:rFonts w:ascii="Garamond" w:cs="Garamond" w:eastAsia="Garamond" w:hAnsi="Garamond"/>
          <w:sz w:val="23"/>
          <w:szCs w:val="23"/>
        </w:rPr>
        <w:t xml:space="preserve">He keeps holding it back as long as mercy is open, while the two witnesses give their testimony for 1,260 days (Revelation 11:3). When their testimony is finished, mercy closes, and He steps aside. It happened once before. Before the flood, God said, “My spirit shall not always strive with man” (Genesis 6:3). Then “the LORD shut him in” (Genesis 7:16), and the door of the ark was closed.</w:t>
      </w:r>
    </w:p>
    <w:p>
      <w:pPr>
        <w:spacing w:after="200" w:line="300"/>
        <w:jc w:val="both"/>
      </w:pPr>
      <w:r>
        <w:rPr>
          <w:rFonts w:ascii="Garamond" w:cs="Garamond" w:eastAsia="Garamond" w:hAnsi="Garamond"/>
          <w:sz w:val="23"/>
          <w:szCs w:val="23"/>
        </w:rPr>
        <w:t xml:space="preserve">Paul shows what happens next, and he is careful to say why. These are people who “received not the love of the truth, that they might be saved,” who “believed not the truth, but had pleasure in unrighteousness” (2 Thessalonians 2:10, 12). They made their choice. So God lets them have it: “for this cause God shall send them strong delusion, that they should believe a lie” (2:11). He never takes away anyone’s free will. He has always set the choice before us: “I have set before you life and death... therefore choose life” (Deuteronomy 30:19). Pharaoh hardened his own heart first (Exodus 8:15, 32), and only then did God confirm what Pharaoh had chosen (9:12). Paul saw the same in his day: because they “did not like to retain God in their knowledge, God gave them over” (Romans 1:28). The delusion is not forced on anyone. It is what they wanted. Revelation says it this way: “He that is unjust, let him be unjust still” (Revelation 22:11). “And then shall that Wicked be revealed” (2:8). With nothing left to hold him back, he sets himself up “in the temple of God, shewing himself that he is God” (2:4), at day 1,290.</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Spirit and the Word are the two witnesses themselves, speaking through God’s servants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