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 xml:space="preserve">Both parts mention a strange phrase: the abomination that causes desolation. An abomination is something God hates, and desolation means a place left empty and ruined. So the phrase means a hated thing that brings ruin.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11:31, in the first part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 xml:space="preserve">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a long period of persecution, often dated from AD 538 to 1798, when many believers were killed and some escaped to hidden places. Those dates are not confirmed, and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