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 xml:space="preserve">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the year after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 xml:space="preserve">On day 1,260, mercy closes (Rev 22:11). The seventh trumpet sounds, and the seven last plagues begin (Rev 11:15; 15:1). On day 1,290, thunder announces that Satan's end is near, and in a rage he has the false prophet issue a death decree against all the saints (Dan 11:44; 12:11; Rev 13:15). Like the Jews in Persia, God's people face a set day of death (Est 3:12-13). On day 1,335, Christ appears, and everyone who is left sees him (Dan 12:12; Rev 6:12-17).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daily ends, the earthquake, and the first four trumpets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11:15; 15:1;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12:12; Matt 24:29-31</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Several other passages mention 1,260 days or forty-two months, and they are read separately. The 42 months in Rev 13:5 are the time when the ten kings run a one-world government before they give their power to Satan (Rev 17:12-13). Daniel 7:25 speaks of "a time, times, and half a time" for the little horn, and Revelation 12:6 and 12:14 tell of a woman who flees into the wilderness for 1,260 days. These two look back to a long period of persecution, often dated from AD 538 to 1798, when many believers were killed and some escaped to hidden places. Those dates are not confirmed, and neither passage is counted in the great tribulation.</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 xml:space="preserve">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