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While God’s Jubilee count ran, prophetic time was measured by the rule He gave Himself: “each day for a year” (Numbers 14:34; Ezekiel 4:6). That is how the seventy weeks became 490 years, and how the 1,260 days of Revelation 12 became the 1,260 years of the Dark Ages. The seventieth Jubilee completed that count. So the prophecies still ahead, the 1,260, 1,290, and 1,335 days of the great tribulation, are read here as literal days. Scripture does not state this change in so many words, so it has to be tested, and three things support it.</w:t>
      </w:r>
    </w:p>
    <w:p>
      <w:pPr>
        <w:spacing w:after="200" w:line="300"/>
        <w:jc w:val="left"/>
      </w:pPr>
      <w:r>
        <w:rPr>
          <w:rFonts w:ascii="Garamond" w:cs="Garamond" w:eastAsia="Garamond" w:hAnsi="Garamond"/>
          <w:b/>
          <w:bCs/>
          <w:sz w:val="23"/>
          <w:szCs w:val="23"/>
        </w:rPr>
        <w:t xml:space="preserve">First, applied while the count ran, the rule lands the long prophecies on history.</w:t>
      </w:r>
      <w:r>
        <w:rPr>
          <w:rFonts w:ascii="Garamond" w:cs="Garamond" w:eastAsia="Garamond" w:hAnsi="Garamond"/>
          <w:sz w:val="23"/>
          <w:szCs w:val="23"/>
        </w:rPr>
        <w:t xml:space="preserve"> The seventy weeks reach the Messiah’s anointing in AD 27 and the cross “in the midst of the week,” and the 1,260 days span AD 538 to 1798.</w:t>
      </w:r>
    </w:p>
    <w:p>
      <w:pPr>
        <w:spacing w:after="200" w:line="300"/>
        <w:jc w:val="left"/>
      </w:pPr>
      <w:r>
        <w:rPr>
          <w:rFonts w:ascii="Garamond" w:cs="Garamond" w:eastAsia="Garamond" w:hAnsi="Garamond"/>
          <w:b/>
          <w:bCs/>
          <w:sz w:val="23"/>
          <w:szCs w:val="23"/>
        </w:rPr>
        <w:t xml:space="preserve">Second, read as literal days after the count ends, the prophecies still ahead fit together as one timeline, in Scripture’s own order.</w:t>
      </w:r>
      <w:r>
        <w:rPr>
          <w:rFonts w:ascii="Garamond" w:cs="Garamond" w:eastAsia="Garamond" w:hAnsi="Garamond"/>
          <w:sz w:val="23"/>
          <w:szCs w:val="23"/>
        </w:rPr>
        <w:t xml:space="preserve"> The 1,260, 1,290, and 1,335 days of Revelation and Daniel 12, with the five months of Revelation 9 inside them, form a single span of about three years and eight months, and every series keeps its order.</w:t>
      </w:r>
    </w:p>
    <w:p>
      <w:pPr>
        <w:spacing w:after="200" w:line="300"/>
        <w:jc w:val="left"/>
      </w:pPr>
      <w:r>
        <w:rPr>
          <w:rFonts w:ascii="Garamond" w:cs="Garamond" w:eastAsia="Garamond" w:hAnsi="Garamond"/>
          <w:b/>
          <w:bCs/>
          <w:sz w:val="23"/>
          <w:szCs w:val="23"/>
        </w:rPr>
        <w:t xml:space="preserve">Third, the change comes at the seventieth Jubilee, and Scripture’s seventies mark completion.</w:t>
      </w:r>
      <w:r>
        <w:rPr>
          <w:rFonts w:ascii="Garamond" w:cs="Garamond" w:eastAsia="Garamond" w:hAnsi="Garamond"/>
          <w:sz w:val="23"/>
          <w:szCs w:val="23"/>
        </w:rPr>
        <w:t xml:space="preserve"> Seventy years ended the captivity, and seventy weeks ended with the Messiah and liberty proclaimed. A count of seventy Jubilees completing God’s calendar fits the same pattern.</w:t>
      </w:r>
    </w:p>
    <w:p>
      <w:pPr>
        <w:spacing w:after="200" w:line="300"/>
        <w:jc w:val="both"/>
      </w:pPr>
      <w:r>
        <w:rPr>
          <w:rFonts w:ascii="Garamond" w:cs="Garamond" w:eastAsia="Garamond" w:hAnsi="Garamond"/>
          <w:sz w:val="23"/>
          <w:szCs w:val="23"/>
        </w:rPr>
        <w:t xml:space="preserve">I first learned this principle through the research of Larry Wilson, who calls it his Rule Four of apocalyptic prophecy: “The presence or absence of the Jubilee Calendar determines how God measures time.” Tested against these patterns, it holds, and I have found no passage of Scripture that contradicts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Mercy closes; the seventh trumpet;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11:15; 15:1;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Revelation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2026-09-25T23:55:07.305Z</dcterms:created>
  <dcterms:modified xsi:type="dcterms:W3CDTF">2026-09-25T23:55:07.314Z</dcterms:modified>
</cp:coreProperties>
</file>

<file path=docProps/custom.xml><?xml version="1.0" encoding="utf-8"?>
<Properties xmlns="http://schemas.openxmlformats.org/officeDocument/2006/custom-properties" xmlns:vt="http://schemas.openxmlformats.org/officeDocument/2006/docPropsVTypes"/>
</file>