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 xml:space="preserve">That is the method of this paper. For each horseman, we take the key words in the original Greek, give their Strong’s Concordance numbers, and list every verse in the New Testament where Scripture uses them, with the Old Testament passages behind them. Then we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2026-09-29T12:59:38.648Z</dcterms:created>
  <dcterms:modified xsi:type="dcterms:W3CDTF">2026-09-29T12:59:38.656Z</dcterms:modified>
</cp:coreProperties>
</file>

<file path=docProps/custom.xml><?xml version="1.0" encoding="utf-8"?>
<Properties xmlns="http://schemas.openxmlformats.org/officeDocument/2006/custom-properties" xmlns:vt="http://schemas.openxmlformats.org/officeDocument/2006/docPropsVTypes"/>
</file>