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standing side by side and agreeing, lit by the Holy Spirit and carried to the world by His people. This agrees with the Story of the End paper: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 xml:space="preserve">”I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paper follows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