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AD65" w14:textId="11E3B91E" w:rsidR="00EF0779" w:rsidRPr="006137E8" w:rsidRDefault="00EF0779" w:rsidP="002E01F1">
      <w:pPr>
        <w:rPr>
          <w:rFonts w:ascii="Calibri" w:hAnsi="Calibri" w:cs="Calibri"/>
          <w:b/>
          <w:bCs/>
          <w:color w:val="000000" w:themeColor="text1"/>
          <w:sz w:val="128"/>
          <w:szCs w:val="128"/>
        </w:rPr>
      </w:pPr>
      <w:r w:rsidRPr="006137E8">
        <w:rPr>
          <w:rFonts w:ascii="Calibri" w:hAnsi="Calibri" w:cs="Calibri"/>
          <w:b/>
          <w:bCs/>
          <w:color w:val="000000" w:themeColor="text1"/>
          <w:sz w:val="128"/>
          <w:szCs w:val="128"/>
        </w:rPr>
        <w:t>Advanced Biometric Authentication and RFID Integration for Enterprise Access Control Systems</w:t>
      </w:r>
    </w:p>
    <w:p w14:paraId="68417442" w14:textId="77777777" w:rsidR="00EF0779" w:rsidRPr="006137E8" w:rsidRDefault="00EF0779">
      <w:pPr>
        <w:rPr>
          <w:rFonts w:ascii="Calibri" w:hAnsi="Calibri" w:cs="Calibri"/>
          <w:b/>
          <w:bCs/>
          <w:color w:val="000000" w:themeColor="text1"/>
        </w:rPr>
      </w:pPr>
      <w:r w:rsidRPr="006137E8">
        <w:rPr>
          <w:rFonts w:ascii="Calibri" w:hAnsi="Calibri" w:cs="Calibri"/>
          <w:b/>
          <w:bCs/>
          <w:color w:val="000000" w:themeColor="text1"/>
        </w:rPr>
        <w:br w:type="page"/>
      </w:r>
    </w:p>
    <w:p w14:paraId="7B9EB070" w14:textId="77777777" w:rsidR="002E01F1" w:rsidRPr="006137E8" w:rsidRDefault="002E01F1" w:rsidP="002E01F1">
      <w:pPr>
        <w:rPr>
          <w:rFonts w:ascii="Calibri" w:hAnsi="Calibri" w:cs="Calibri"/>
          <w:b/>
          <w:bCs/>
          <w:color w:val="000000" w:themeColor="text1"/>
        </w:rPr>
      </w:pPr>
    </w:p>
    <w:sdt>
      <w:sdtPr>
        <w:rPr>
          <w:rFonts w:ascii="Calibri" w:eastAsiaTheme="minorHAnsi" w:hAnsi="Calibri" w:cs="Calibri"/>
          <w:color w:val="000000" w:themeColor="text1"/>
          <w:kern w:val="2"/>
          <w:sz w:val="22"/>
          <w:szCs w:val="22"/>
          <w:lang w:val="en-IN"/>
          <w14:ligatures w14:val="standardContextual"/>
        </w:rPr>
        <w:id w:val="370895139"/>
        <w:docPartObj>
          <w:docPartGallery w:val="Table of Contents"/>
          <w:docPartUnique/>
        </w:docPartObj>
      </w:sdtPr>
      <w:sdtEndPr>
        <w:rPr>
          <w:b/>
          <w:bCs/>
          <w:noProof/>
        </w:rPr>
      </w:sdtEndPr>
      <w:sdtContent>
        <w:p w14:paraId="1B7172F9" w14:textId="1AFA2FF2" w:rsidR="00EF0779" w:rsidRPr="006137E8" w:rsidRDefault="00EF0779">
          <w:pPr>
            <w:pStyle w:val="TOCHeading"/>
            <w:rPr>
              <w:rFonts w:ascii="Calibri" w:hAnsi="Calibri" w:cs="Calibri"/>
              <w:color w:val="000000" w:themeColor="text1"/>
            </w:rPr>
          </w:pPr>
          <w:r w:rsidRPr="006137E8">
            <w:rPr>
              <w:rFonts w:ascii="Calibri" w:hAnsi="Calibri" w:cs="Calibri"/>
              <w:color w:val="000000" w:themeColor="text1"/>
            </w:rPr>
            <w:t>Table of Contents</w:t>
          </w:r>
        </w:p>
        <w:p w14:paraId="6CB53C2B" w14:textId="2BE3DDB9"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r w:rsidRPr="006137E8">
            <w:rPr>
              <w:rFonts w:ascii="Calibri" w:hAnsi="Calibri" w:cs="Calibri"/>
              <w:color w:val="000000" w:themeColor="text1"/>
            </w:rPr>
            <w:fldChar w:fldCharType="begin"/>
          </w:r>
          <w:r w:rsidRPr="006137E8">
            <w:rPr>
              <w:rFonts w:ascii="Calibri" w:hAnsi="Calibri" w:cs="Calibri"/>
              <w:color w:val="000000" w:themeColor="text1"/>
            </w:rPr>
            <w:instrText xml:space="preserve"> TOC \o "1-3" \h \z \u </w:instrText>
          </w:r>
          <w:r w:rsidRPr="006137E8">
            <w:rPr>
              <w:rFonts w:ascii="Calibri" w:hAnsi="Calibri" w:cs="Calibri"/>
              <w:color w:val="000000" w:themeColor="text1"/>
            </w:rPr>
            <w:fldChar w:fldCharType="separate"/>
          </w:r>
          <w:hyperlink w:anchor="_Toc212821797" w:history="1">
            <w:r w:rsidRPr="006137E8">
              <w:rPr>
                <w:rStyle w:val="Hyperlink"/>
                <w:rFonts w:ascii="Calibri" w:hAnsi="Calibri" w:cs="Calibri"/>
                <w:noProof/>
                <w:color w:val="000000" w:themeColor="text1"/>
              </w:rPr>
              <w:t>1.0 Introduction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_Toc212821797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w:t>
            </w:r>
            <w:r w:rsidRPr="006137E8">
              <w:rPr>
                <w:rFonts w:ascii="Calibri" w:hAnsi="Calibri" w:cs="Calibri"/>
                <w:noProof/>
                <w:webHidden/>
                <w:color w:val="000000" w:themeColor="text1"/>
              </w:rPr>
              <w:fldChar w:fldCharType="end"/>
            </w:r>
          </w:hyperlink>
        </w:p>
        <w:p w14:paraId="7FD233C8" w14:textId="10341B1B"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798" w:history="1">
            <w:r w:rsidRPr="006137E8">
              <w:rPr>
                <w:rStyle w:val="Hyperlink"/>
                <w:rFonts w:ascii="Calibri" w:hAnsi="Calibri" w:cs="Calibri"/>
                <w:noProof/>
                <w:color w:val="000000" w:themeColor="text1"/>
              </w:rPr>
              <w:t>1.1 Background</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_Toc212821798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w:t>
            </w:r>
            <w:r w:rsidRPr="006137E8">
              <w:rPr>
                <w:rFonts w:ascii="Calibri" w:hAnsi="Calibri" w:cs="Calibri"/>
                <w:noProof/>
                <w:webHidden/>
                <w:color w:val="000000" w:themeColor="text1"/>
              </w:rPr>
              <w:fldChar w:fldCharType="end"/>
            </w:r>
          </w:hyperlink>
        </w:p>
        <w:p w14:paraId="3E196ABB" w14:textId="43568D12"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799" w:history="1">
            <w:r w:rsidRPr="006137E8">
              <w:rPr>
                <w:rStyle w:val="Hyperlink"/>
                <w:rFonts w:ascii="Calibri" w:hAnsi="Calibri" w:cs="Calibri"/>
                <w:noProof/>
                <w:color w:val="000000" w:themeColor="text1"/>
              </w:rPr>
              <w:t>1.2 Objectives of the Study</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_Toc212821799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w:t>
            </w:r>
            <w:r w:rsidRPr="006137E8">
              <w:rPr>
                <w:rFonts w:ascii="Calibri" w:hAnsi="Calibri" w:cs="Calibri"/>
                <w:noProof/>
                <w:webHidden/>
                <w:color w:val="000000" w:themeColor="text1"/>
              </w:rPr>
              <w:fldChar w:fldCharType="end"/>
            </w:r>
          </w:hyperlink>
        </w:p>
        <w:p w14:paraId="70205123" w14:textId="3526FC77"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0" w:history="1">
            <w:r w:rsidRPr="006137E8">
              <w:rPr>
                <w:rStyle w:val="Hyperlink"/>
                <w:rFonts w:ascii="Calibri" w:hAnsi="Calibri" w:cs="Calibri"/>
                <w:noProof/>
                <w:color w:val="000000" w:themeColor="text1"/>
              </w:rPr>
              <w:t>1.3 Scope and Methodology</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_Toc212821800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w:t>
            </w:r>
            <w:r w:rsidRPr="006137E8">
              <w:rPr>
                <w:rFonts w:ascii="Calibri" w:hAnsi="Calibri" w:cs="Calibri"/>
                <w:noProof/>
                <w:webHidden/>
                <w:color w:val="000000" w:themeColor="text1"/>
              </w:rPr>
              <w:fldChar w:fldCharType="end"/>
            </w:r>
          </w:hyperlink>
        </w:p>
        <w:p w14:paraId="22D59750" w14:textId="0955C48B"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01" w:history="1">
            <w:r w:rsidRPr="006137E8">
              <w:rPr>
                <w:rStyle w:val="Hyperlink"/>
                <w:rFonts w:ascii="Calibri" w:hAnsi="Calibri" w:cs="Calibri"/>
                <w:noProof/>
                <w:color w:val="000000" w:themeColor="text1"/>
              </w:rPr>
              <w:t>2.0 Fingerprint-Based Access Control System</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_Toc212821801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2</w:t>
            </w:r>
            <w:r w:rsidRPr="006137E8">
              <w:rPr>
                <w:rFonts w:ascii="Calibri" w:hAnsi="Calibri" w:cs="Calibri"/>
                <w:noProof/>
                <w:webHidden/>
                <w:color w:val="000000" w:themeColor="text1"/>
              </w:rPr>
              <w:fldChar w:fldCharType="end"/>
            </w:r>
          </w:hyperlink>
        </w:p>
        <w:p w14:paraId="771AAB9B" w14:textId="54A877C8"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2" w:history="1">
            <w:r w:rsidRPr="006137E8">
              <w:rPr>
                <w:rStyle w:val="Hyperlink"/>
                <w:rFonts w:ascii="Calibri" w:hAnsi="Calibri" w:cs="Calibri"/>
                <w:noProof/>
                <w:color w:val="000000" w:themeColor="text1"/>
              </w:rPr>
              <w:t>2.1 Overview of Fingerprint Recognition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_Toc212821802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2</w:t>
            </w:r>
            <w:r w:rsidRPr="006137E8">
              <w:rPr>
                <w:rFonts w:ascii="Calibri" w:hAnsi="Calibri" w:cs="Calibri"/>
                <w:noProof/>
                <w:webHidden/>
                <w:color w:val="000000" w:themeColor="text1"/>
              </w:rPr>
              <w:fldChar w:fldCharType="end"/>
            </w:r>
          </w:hyperlink>
        </w:p>
        <w:p w14:paraId="55364774" w14:textId="7598D734"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3" w:history="1">
            <w:r w:rsidRPr="006137E8">
              <w:rPr>
                <w:rStyle w:val="Hyperlink"/>
                <w:rFonts w:ascii="Calibri" w:hAnsi="Calibri" w:cs="Calibri"/>
                <w:noProof/>
                <w:color w:val="000000" w:themeColor="text1"/>
              </w:rPr>
              <w:t>2.2 Fingerprint Template Generation Process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_Toc212821803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2</w:t>
            </w:r>
            <w:r w:rsidRPr="006137E8">
              <w:rPr>
                <w:rFonts w:ascii="Calibri" w:hAnsi="Calibri" w:cs="Calibri"/>
                <w:noProof/>
                <w:webHidden/>
                <w:color w:val="000000" w:themeColor="text1"/>
              </w:rPr>
              <w:fldChar w:fldCharType="end"/>
            </w:r>
          </w:hyperlink>
        </w:p>
        <w:p w14:paraId="1E600795" w14:textId="1A6B1044"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4" w:history="1">
            <w:r w:rsidRPr="006137E8">
              <w:rPr>
                <w:rStyle w:val="Hyperlink"/>
                <w:rFonts w:ascii="Calibri" w:hAnsi="Calibri" w:cs="Calibri"/>
                <w:noProof/>
                <w:color w:val="000000" w:themeColor="text1"/>
              </w:rPr>
              <w:t>2.3 Template Storage and Encryption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_Toc212821804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3</w:t>
            </w:r>
            <w:r w:rsidRPr="006137E8">
              <w:rPr>
                <w:rFonts w:ascii="Calibri" w:hAnsi="Calibri" w:cs="Calibri"/>
                <w:noProof/>
                <w:webHidden/>
                <w:color w:val="000000" w:themeColor="text1"/>
              </w:rPr>
              <w:fldChar w:fldCharType="end"/>
            </w:r>
          </w:hyperlink>
        </w:p>
        <w:p w14:paraId="650F9BD2" w14:textId="10BD3EA7"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5" w:history="1">
            <w:r w:rsidRPr="006137E8">
              <w:rPr>
                <w:rStyle w:val="Hyperlink"/>
                <w:rFonts w:ascii="Calibri" w:hAnsi="Calibri" w:cs="Calibri"/>
                <w:noProof/>
                <w:color w:val="000000" w:themeColor="text1"/>
              </w:rPr>
              <w:t>2.4 Handling Fingerprint Variations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_Toc212821805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3</w:t>
            </w:r>
            <w:r w:rsidRPr="006137E8">
              <w:rPr>
                <w:rFonts w:ascii="Calibri" w:hAnsi="Calibri" w:cs="Calibri"/>
                <w:noProof/>
                <w:webHidden/>
                <w:color w:val="000000" w:themeColor="text1"/>
              </w:rPr>
              <w:fldChar w:fldCharType="end"/>
            </w:r>
          </w:hyperlink>
        </w:p>
        <w:p w14:paraId="22D9A613" w14:textId="31CF59CF"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6" w:history="1">
            <w:r w:rsidRPr="006137E8">
              <w:rPr>
                <w:rStyle w:val="Hyperlink"/>
                <w:rFonts w:ascii="Calibri" w:hAnsi="Calibri" w:cs="Calibri"/>
                <w:noProof/>
                <w:color w:val="000000" w:themeColor="text1"/>
              </w:rPr>
              <w:t>2.5 Integration with RFID</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_Toc212821806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3</w:t>
            </w:r>
            <w:r w:rsidRPr="006137E8">
              <w:rPr>
                <w:rFonts w:ascii="Calibri" w:hAnsi="Calibri" w:cs="Calibri"/>
                <w:noProof/>
                <w:webHidden/>
                <w:color w:val="000000" w:themeColor="text1"/>
              </w:rPr>
              <w:fldChar w:fldCharType="end"/>
            </w:r>
          </w:hyperlink>
        </w:p>
        <w:p w14:paraId="12C4F821" w14:textId="12A8EBAE"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7" w:history="1">
            <w:r w:rsidRPr="006137E8">
              <w:rPr>
                <w:rStyle w:val="Hyperlink"/>
                <w:rFonts w:ascii="Calibri" w:hAnsi="Calibri" w:cs="Calibri"/>
                <w:noProof/>
                <w:color w:val="000000" w:themeColor="text1"/>
              </w:rPr>
              <w:t>2.6 Authentication Flow Summary</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_Toc212821807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4</w:t>
            </w:r>
            <w:r w:rsidRPr="006137E8">
              <w:rPr>
                <w:rFonts w:ascii="Calibri" w:hAnsi="Calibri" w:cs="Calibri"/>
                <w:noProof/>
                <w:webHidden/>
                <w:color w:val="000000" w:themeColor="text1"/>
              </w:rPr>
              <w:fldChar w:fldCharType="end"/>
            </w:r>
          </w:hyperlink>
        </w:p>
        <w:p w14:paraId="296FB992" w14:textId="6E0DBC96"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08" w:history="1">
            <w:r w:rsidRPr="006137E8">
              <w:rPr>
                <w:rStyle w:val="Hyperlink"/>
                <w:rFonts w:ascii="Calibri" w:hAnsi="Calibri" w:cs="Calibri"/>
                <w:noProof/>
                <w:color w:val="000000" w:themeColor="text1"/>
              </w:rPr>
              <w:t>3.0 Facial Recognition-Based Access Control System</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_Toc212821808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4</w:t>
            </w:r>
            <w:r w:rsidRPr="006137E8">
              <w:rPr>
                <w:rFonts w:ascii="Calibri" w:hAnsi="Calibri" w:cs="Calibri"/>
                <w:noProof/>
                <w:webHidden/>
                <w:color w:val="000000" w:themeColor="text1"/>
              </w:rPr>
              <w:fldChar w:fldCharType="end"/>
            </w:r>
          </w:hyperlink>
        </w:p>
        <w:p w14:paraId="3E2ED6A1" w14:textId="085193BB"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09" w:history="1">
            <w:r w:rsidRPr="006137E8">
              <w:rPr>
                <w:rStyle w:val="Hyperlink"/>
                <w:rFonts w:ascii="Calibri" w:hAnsi="Calibri" w:cs="Calibri"/>
                <w:noProof/>
                <w:color w:val="000000" w:themeColor="text1"/>
              </w:rPr>
              <w:t>3.1 Overview of Facial Recognition Systems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_Toc212821809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4</w:t>
            </w:r>
            <w:r w:rsidRPr="006137E8">
              <w:rPr>
                <w:rFonts w:ascii="Calibri" w:hAnsi="Calibri" w:cs="Calibri"/>
                <w:noProof/>
                <w:webHidden/>
                <w:color w:val="000000" w:themeColor="text1"/>
              </w:rPr>
              <w:fldChar w:fldCharType="end"/>
            </w:r>
          </w:hyperlink>
        </w:p>
        <w:p w14:paraId="25ECA7FF" w14:textId="71F15953"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0" w:history="1">
            <w:r w:rsidRPr="006137E8">
              <w:rPr>
                <w:rStyle w:val="Hyperlink"/>
                <w:rFonts w:ascii="Calibri" w:hAnsi="Calibri" w:cs="Calibri"/>
                <w:noProof/>
                <w:color w:val="000000" w:themeColor="text1"/>
              </w:rPr>
              <w:t>3.2 Facial Template Generation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_Toc212821810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5</w:t>
            </w:r>
            <w:r w:rsidRPr="006137E8">
              <w:rPr>
                <w:rFonts w:ascii="Calibri" w:hAnsi="Calibri" w:cs="Calibri"/>
                <w:noProof/>
                <w:webHidden/>
                <w:color w:val="000000" w:themeColor="text1"/>
              </w:rPr>
              <w:fldChar w:fldCharType="end"/>
            </w:r>
          </w:hyperlink>
        </w:p>
        <w:p w14:paraId="02F59C62" w14:textId="4394039B"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1" w:history="1">
            <w:r w:rsidRPr="006137E8">
              <w:rPr>
                <w:rStyle w:val="Hyperlink"/>
                <w:rFonts w:ascii="Calibri" w:hAnsi="Calibri" w:cs="Calibri"/>
                <w:noProof/>
                <w:color w:val="000000" w:themeColor="text1"/>
              </w:rPr>
              <w:t>3.3 Storage and Encryption of Facial Templates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_Toc212821811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5</w:t>
            </w:r>
            <w:r w:rsidRPr="006137E8">
              <w:rPr>
                <w:rFonts w:ascii="Calibri" w:hAnsi="Calibri" w:cs="Calibri"/>
                <w:noProof/>
                <w:webHidden/>
                <w:color w:val="000000" w:themeColor="text1"/>
              </w:rPr>
              <w:fldChar w:fldCharType="end"/>
            </w:r>
          </w:hyperlink>
        </w:p>
        <w:p w14:paraId="237D1EAA" w14:textId="6370CF89"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2" w:history="1">
            <w:r w:rsidRPr="006137E8">
              <w:rPr>
                <w:rStyle w:val="Hyperlink"/>
                <w:rFonts w:ascii="Calibri" w:hAnsi="Calibri" w:cs="Calibri"/>
                <w:noProof/>
                <w:color w:val="000000" w:themeColor="text1"/>
              </w:rPr>
              <w:t>3.4 Facial Recognition and RFID Integration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_Toc212821812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6</w:t>
            </w:r>
            <w:r w:rsidRPr="006137E8">
              <w:rPr>
                <w:rFonts w:ascii="Calibri" w:hAnsi="Calibri" w:cs="Calibri"/>
                <w:noProof/>
                <w:webHidden/>
                <w:color w:val="000000" w:themeColor="text1"/>
              </w:rPr>
              <w:fldChar w:fldCharType="end"/>
            </w:r>
          </w:hyperlink>
        </w:p>
        <w:p w14:paraId="120E290B" w14:textId="3CE11EDD"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3" w:history="1">
            <w:r w:rsidRPr="006137E8">
              <w:rPr>
                <w:rStyle w:val="Hyperlink"/>
                <w:rFonts w:ascii="Calibri" w:hAnsi="Calibri" w:cs="Calibri"/>
                <w:noProof/>
                <w:color w:val="000000" w:themeColor="text1"/>
              </w:rPr>
              <w:t>3.5 Handling Variations in Facial Recognition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_Toc212821813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6</w:t>
            </w:r>
            <w:r w:rsidRPr="006137E8">
              <w:rPr>
                <w:rFonts w:ascii="Calibri" w:hAnsi="Calibri" w:cs="Calibri"/>
                <w:noProof/>
                <w:webHidden/>
                <w:color w:val="000000" w:themeColor="text1"/>
              </w:rPr>
              <w:fldChar w:fldCharType="end"/>
            </w:r>
          </w:hyperlink>
        </w:p>
        <w:p w14:paraId="444947D7" w14:textId="2EF14981"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4" w:history="1">
            <w:r w:rsidRPr="006137E8">
              <w:rPr>
                <w:rStyle w:val="Hyperlink"/>
                <w:rFonts w:ascii="Calibri" w:hAnsi="Calibri" w:cs="Calibri"/>
                <w:noProof/>
                <w:color w:val="000000" w:themeColor="text1"/>
              </w:rPr>
              <w:t>3.6 End-to-End Authentication Flow</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_Toc212821814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7</w:t>
            </w:r>
            <w:r w:rsidRPr="006137E8">
              <w:rPr>
                <w:rFonts w:ascii="Calibri" w:hAnsi="Calibri" w:cs="Calibri"/>
                <w:noProof/>
                <w:webHidden/>
                <w:color w:val="000000" w:themeColor="text1"/>
              </w:rPr>
              <w:fldChar w:fldCharType="end"/>
            </w:r>
          </w:hyperlink>
        </w:p>
        <w:p w14:paraId="4A55C976" w14:textId="32D8887E"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15" w:history="1">
            <w:r w:rsidRPr="006137E8">
              <w:rPr>
                <w:rStyle w:val="Hyperlink"/>
                <w:rFonts w:ascii="Calibri" w:hAnsi="Calibri" w:cs="Calibri"/>
                <w:noProof/>
                <w:color w:val="000000" w:themeColor="text1"/>
              </w:rPr>
              <w:t>4.0 Comparative Evaluation of Fingerprint and Facial Recognition Systems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_Toc212821815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8</w:t>
            </w:r>
            <w:r w:rsidRPr="006137E8">
              <w:rPr>
                <w:rFonts w:ascii="Calibri" w:hAnsi="Calibri" w:cs="Calibri"/>
                <w:noProof/>
                <w:webHidden/>
                <w:color w:val="000000" w:themeColor="text1"/>
              </w:rPr>
              <w:fldChar w:fldCharType="end"/>
            </w:r>
          </w:hyperlink>
        </w:p>
        <w:p w14:paraId="581EA336" w14:textId="6C118D1E"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6" w:history="1">
            <w:r w:rsidRPr="006137E8">
              <w:rPr>
                <w:rStyle w:val="Hyperlink"/>
                <w:rFonts w:ascii="Calibri" w:hAnsi="Calibri" w:cs="Calibri"/>
                <w:noProof/>
                <w:color w:val="000000" w:themeColor="text1"/>
              </w:rPr>
              <w:t>4.1 Core Differences in Data Processing and Storage</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_Toc212821816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8</w:t>
            </w:r>
            <w:r w:rsidRPr="006137E8">
              <w:rPr>
                <w:rFonts w:ascii="Calibri" w:hAnsi="Calibri" w:cs="Calibri"/>
                <w:noProof/>
                <w:webHidden/>
                <w:color w:val="000000" w:themeColor="text1"/>
              </w:rPr>
              <w:fldChar w:fldCharType="end"/>
            </w:r>
          </w:hyperlink>
        </w:p>
        <w:p w14:paraId="2A682550" w14:textId="0A3AD9CD"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7" w:history="1">
            <w:r w:rsidRPr="006137E8">
              <w:rPr>
                <w:rStyle w:val="Hyperlink"/>
                <w:rFonts w:ascii="Calibri" w:hAnsi="Calibri" w:cs="Calibri"/>
                <w:noProof/>
                <w:color w:val="000000" w:themeColor="text1"/>
              </w:rPr>
              <w:t>4.2 Advantages and Disadvantages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_Toc212821817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8</w:t>
            </w:r>
            <w:r w:rsidRPr="006137E8">
              <w:rPr>
                <w:rFonts w:ascii="Calibri" w:hAnsi="Calibri" w:cs="Calibri"/>
                <w:noProof/>
                <w:webHidden/>
                <w:color w:val="000000" w:themeColor="text1"/>
              </w:rPr>
              <w:fldChar w:fldCharType="end"/>
            </w:r>
          </w:hyperlink>
        </w:p>
        <w:p w14:paraId="786C279B" w14:textId="4D25BD3E"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18" w:history="1">
            <w:r w:rsidRPr="006137E8">
              <w:rPr>
                <w:rStyle w:val="Hyperlink"/>
                <w:rFonts w:ascii="Calibri" w:hAnsi="Calibri" w:cs="Calibri"/>
                <w:noProof/>
                <w:color w:val="000000" w:themeColor="text1"/>
              </w:rPr>
              <w:t>4.3 Security and Privacy Considerations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_Toc212821818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9</w:t>
            </w:r>
            <w:r w:rsidRPr="006137E8">
              <w:rPr>
                <w:rFonts w:ascii="Calibri" w:hAnsi="Calibri" w:cs="Calibri"/>
                <w:noProof/>
                <w:webHidden/>
                <w:color w:val="000000" w:themeColor="text1"/>
              </w:rPr>
              <w:fldChar w:fldCharType="end"/>
            </w:r>
          </w:hyperlink>
        </w:p>
        <w:p w14:paraId="68385254" w14:textId="2E043652" w:rsidR="00EF0779" w:rsidRPr="006137E8" w:rsidRDefault="00EF0779">
          <w:pPr>
            <w:pStyle w:val="TOC3"/>
            <w:tabs>
              <w:tab w:val="right" w:leader="dot" w:pos="9016"/>
            </w:tabs>
            <w:rPr>
              <w:rFonts w:ascii="Calibri" w:eastAsiaTheme="minorEastAsia" w:hAnsi="Calibri" w:cs="Calibri"/>
              <w:noProof/>
              <w:color w:val="000000" w:themeColor="text1"/>
              <w:sz w:val="24"/>
              <w:szCs w:val="24"/>
              <w:lang w:eastAsia="en-IN"/>
            </w:rPr>
          </w:pPr>
          <w:hyperlink w:anchor="_Toc212821819" w:history="1">
            <w:r w:rsidRPr="006137E8">
              <w:rPr>
                <w:rStyle w:val="Hyperlink"/>
                <w:rFonts w:ascii="Calibri" w:hAnsi="Calibri" w:cs="Calibri"/>
                <w:noProof/>
                <w:color w:val="000000" w:themeColor="text1"/>
              </w:rPr>
              <w:t>4.3.1 Biometric Data Protection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_Toc212821819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9</w:t>
            </w:r>
            <w:r w:rsidRPr="006137E8">
              <w:rPr>
                <w:rFonts w:ascii="Calibri" w:hAnsi="Calibri" w:cs="Calibri"/>
                <w:noProof/>
                <w:webHidden/>
                <w:color w:val="000000" w:themeColor="text1"/>
              </w:rPr>
              <w:fldChar w:fldCharType="end"/>
            </w:r>
          </w:hyperlink>
        </w:p>
        <w:p w14:paraId="53BB4571" w14:textId="330FECE8" w:rsidR="00EF0779" w:rsidRPr="006137E8" w:rsidRDefault="00EF0779">
          <w:pPr>
            <w:pStyle w:val="TOC3"/>
            <w:tabs>
              <w:tab w:val="right" w:leader="dot" w:pos="9016"/>
            </w:tabs>
            <w:rPr>
              <w:rFonts w:ascii="Calibri" w:eastAsiaTheme="minorEastAsia" w:hAnsi="Calibri" w:cs="Calibri"/>
              <w:noProof/>
              <w:color w:val="000000" w:themeColor="text1"/>
              <w:sz w:val="24"/>
              <w:szCs w:val="24"/>
              <w:lang w:eastAsia="en-IN"/>
            </w:rPr>
          </w:pPr>
          <w:hyperlink w:anchor="_Toc212821820" w:history="1">
            <w:r w:rsidRPr="006137E8">
              <w:rPr>
                <w:rStyle w:val="Hyperlink"/>
                <w:rFonts w:ascii="Calibri" w:hAnsi="Calibri" w:cs="Calibri"/>
                <w:noProof/>
                <w:color w:val="000000" w:themeColor="text1"/>
              </w:rPr>
              <w:t>4.3.2 Spoofing and Presentation Attacks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_Toc212821820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9</w:t>
            </w:r>
            <w:r w:rsidRPr="006137E8">
              <w:rPr>
                <w:rFonts w:ascii="Calibri" w:hAnsi="Calibri" w:cs="Calibri"/>
                <w:noProof/>
                <w:webHidden/>
                <w:color w:val="000000" w:themeColor="text1"/>
              </w:rPr>
              <w:fldChar w:fldCharType="end"/>
            </w:r>
          </w:hyperlink>
        </w:p>
        <w:p w14:paraId="5263F397" w14:textId="77CDBD1B" w:rsidR="00EF0779" w:rsidRPr="006137E8" w:rsidRDefault="00EF0779">
          <w:pPr>
            <w:pStyle w:val="TOC3"/>
            <w:tabs>
              <w:tab w:val="right" w:leader="dot" w:pos="9016"/>
            </w:tabs>
            <w:rPr>
              <w:rFonts w:ascii="Calibri" w:eastAsiaTheme="minorEastAsia" w:hAnsi="Calibri" w:cs="Calibri"/>
              <w:noProof/>
              <w:color w:val="000000" w:themeColor="text1"/>
              <w:sz w:val="24"/>
              <w:szCs w:val="24"/>
              <w:lang w:eastAsia="en-IN"/>
            </w:rPr>
          </w:pPr>
          <w:hyperlink w:anchor="_Toc212821821" w:history="1">
            <w:r w:rsidRPr="006137E8">
              <w:rPr>
                <w:rStyle w:val="Hyperlink"/>
                <w:rFonts w:ascii="Calibri" w:hAnsi="Calibri" w:cs="Calibri"/>
                <w:noProof/>
                <w:color w:val="000000" w:themeColor="text1"/>
              </w:rPr>
              <w:t>4.3.3 Replay and Relay Attacks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_Toc212821821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10</w:t>
            </w:r>
            <w:r w:rsidRPr="006137E8">
              <w:rPr>
                <w:rFonts w:ascii="Calibri" w:hAnsi="Calibri" w:cs="Calibri"/>
                <w:noProof/>
                <w:webHidden/>
                <w:color w:val="000000" w:themeColor="text1"/>
              </w:rPr>
              <w:fldChar w:fldCharType="end"/>
            </w:r>
          </w:hyperlink>
        </w:p>
        <w:p w14:paraId="5F84C524" w14:textId="6EA356A5" w:rsidR="00EF0779" w:rsidRPr="006137E8" w:rsidRDefault="00EF0779">
          <w:pPr>
            <w:pStyle w:val="TOC3"/>
            <w:tabs>
              <w:tab w:val="right" w:leader="dot" w:pos="9016"/>
            </w:tabs>
            <w:rPr>
              <w:rFonts w:ascii="Calibri" w:eastAsiaTheme="minorEastAsia" w:hAnsi="Calibri" w:cs="Calibri"/>
              <w:noProof/>
              <w:color w:val="000000" w:themeColor="text1"/>
              <w:sz w:val="24"/>
              <w:szCs w:val="24"/>
              <w:lang w:eastAsia="en-IN"/>
            </w:rPr>
          </w:pPr>
          <w:hyperlink w:anchor="_Toc212821822" w:history="1">
            <w:r w:rsidRPr="006137E8">
              <w:rPr>
                <w:rStyle w:val="Hyperlink"/>
                <w:rFonts w:ascii="Calibri" w:hAnsi="Calibri" w:cs="Calibri"/>
                <w:noProof/>
                <w:color w:val="000000" w:themeColor="text1"/>
              </w:rPr>
              <w:t>4.3.4 Privacy and Legal Compliance</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_Toc212821822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10</w:t>
            </w:r>
            <w:r w:rsidRPr="006137E8">
              <w:rPr>
                <w:rFonts w:ascii="Calibri" w:hAnsi="Calibri" w:cs="Calibri"/>
                <w:noProof/>
                <w:webHidden/>
                <w:color w:val="000000" w:themeColor="text1"/>
              </w:rPr>
              <w:fldChar w:fldCharType="end"/>
            </w:r>
          </w:hyperlink>
        </w:p>
        <w:p w14:paraId="038BD564" w14:textId="30E5CC31"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3" w:history="1">
            <w:r w:rsidRPr="006137E8">
              <w:rPr>
                <w:rStyle w:val="Hyperlink"/>
                <w:rFonts w:ascii="Calibri" w:hAnsi="Calibri" w:cs="Calibri"/>
                <w:noProof/>
                <w:color w:val="000000" w:themeColor="text1"/>
              </w:rPr>
              <w:t>4.4 Performance and Environmental Factors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_Toc212821823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10</w:t>
            </w:r>
            <w:r w:rsidRPr="006137E8">
              <w:rPr>
                <w:rFonts w:ascii="Calibri" w:hAnsi="Calibri" w:cs="Calibri"/>
                <w:noProof/>
                <w:webHidden/>
                <w:color w:val="000000" w:themeColor="text1"/>
              </w:rPr>
              <w:fldChar w:fldCharType="end"/>
            </w:r>
          </w:hyperlink>
        </w:p>
        <w:p w14:paraId="2686129B" w14:textId="2E5A9A51"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4" w:history="1">
            <w:r w:rsidRPr="006137E8">
              <w:rPr>
                <w:rStyle w:val="Hyperlink"/>
                <w:rFonts w:ascii="Calibri" w:hAnsi="Calibri" w:cs="Calibri"/>
                <w:noProof/>
                <w:color w:val="000000" w:themeColor="text1"/>
              </w:rPr>
              <w:t>4.5 Recommended Use Cases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_Toc212821824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11</w:t>
            </w:r>
            <w:r w:rsidRPr="006137E8">
              <w:rPr>
                <w:rFonts w:ascii="Calibri" w:hAnsi="Calibri" w:cs="Calibri"/>
                <w:noProof/>
                <w:webHidden/>
                <w:color w:val="000000" w:themeColor="text1"/>
              </w:rPr>
              <w:fldChar w:fldCharType="end"/>
            </w:r>
          </w:hyperlink>
        </w:p>
        <w:p w14:paraId="00847D68" w14:textId="5388C3AC"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25" w:history="1">
            <w:r w:rsidRPr="006137E8">
              <w:rPr>
                <w:rStyle w:val="Hyperlink"/>
                <w:rFonts w:ascii="Calibri" w:hAnsi="Calibri" w:cs="Calibri"/>
                <w:noProof/>
                <w:color w:val="000000" w:themeColor="text1"/>
              </w:rPr>
              <w:t>5.0 Future Enhancements and Emerging Trends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_Toc212821825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11</w:t>
            </w:r>
            <w:r w:rsidRPr="006137E8">
              <w:rPr>
                <w:rFonts w:ascii="Calibri" w:hAnsi="Calibri" w:cs="Calibri"/>
                <w:noProof/>
                <w:webHidden/>
                <w:color w:val="000000" w:themeColor="text1"/>
              </w:rPr>
              <w:fldChar w:fldCharType="end"/>
            </w:r>
          </w:hyperlink>
        </w:p>
        <w:p w14:paraId="75CBC1FD" w14:textId="41C8DF57"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6" w:history="1">
            <w:r w:rsidRPr="006137E8">
              <w:rPr>
                <w:rStyle w:val="Hyperlink"/>
                <w:rFonts w:ascii="Calibri" w:hAnsi="Calibri" w:cs="Calibri"/>
                <w:noProof/>
                <w:color w:val="000000" w:themeColor="text1"/>
              </w:rPr>
              <w:t>5.1 AI and Machine Learning Integration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_Toc212821826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11</w:t>
            </w:r>
            <w:r w:rsidRPr="006137E8">
              <w:rPr>
                <w:rFonts w:ascii="Calibri" w:hAnsi="Calibri" w:cs="Calibri"/>
                <w:noProof/>
                <w:webHidden/>
                <w:color w:val="000000" w:themeColor="text1"/>
              </w:rPr>
              <w:fldChar w:fldCharType="end"/>
            </w:r>
          </w:hyperlink>
        </w:p>
        <w:p w14:paraId="24DE047E" w14:textId="1CABD674"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7" w:history="1">
            <w:r w:rsidRPr="006137E8">
              <w:rPr>
                <w:rStyle w:val="Hyperlink"/>
                <w:rFonts w:ascii="Calibri" w:hAnsi="Calibri" w:cs="Calibri"/>
                <w:noProof/>
                <w:color w:val="000000" w:themeColor="text1"/>
              </w:rPr>
              <w:t>5.2 Multimodal Biometric Systems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_Toc212821827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11</w:t>
            </w:r>
            <w:r w:rsidRPr="006137E8">
              <w:rPr>
                <w:rFonts w:ascii="Calibri" w:hAnsi="Calibri" w:cs="Calibri"/>
                <w:noProof/>
                <w:webHidden/>
                <w:color w:val="000000" w:themeColor="text1"/>
              </w:rPr>
              <w:fldChar w:fldCharType="end"/>
            </w:r>
          </w:hyperlink>
        </w:p>
        <w:p w14:paraId="745F2545" w14:textId="7A23F782"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8" w:history="1">
            <w:r w:rsidRPr="006137E8">
              <w:rPr>
                <w:rStyle w:val="Hyperlink"/>
                <w:rFonts w:ascii="Calibri" w:hAnsi="Calibri" w:cs="Calibri"/>
                <w:noProof/>
                <w:color w:val="000000" w:themeColor="text1"/>
              </w:rPr>
              <w:t>5.3 Cloud and IoT Security Developments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_Toc212821828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12</w:t>
            </w:r>
            <w:r w:rsidRPr="006137E8">
              <w:rPr>
                <w:rFonts w:ascii="Calibri" w:hAnsi="Calibri" w:cs="Calibri"/>
                <w:noProof/>
                <w:webHidden/>
                <w:color w:val="000000" w:themeColor="text1"/>
              </w:rPr>
              <w:fldChar w:fldCharType="end"/>
            </w:r>
          </w:hyperlink>
        </w:p>
        <w:p w14:paraId="0125BD8F" w14:textId="069596C3"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29" w:history="1">
            <w:r w:rsidRPr="006137E8">
              <w:rPr>
                <w:rStyle w:val="Hyperlink"/>
                <w:rFonts w:ascii="Calibri" w:hAnsi="Calibri" w:cs="Calibri"/>
                <w:noProof/>
                <w:color w:val="000000" w:themeColor="text1"/>
              </w:rPr>
              <w:t>5.4 Regulatory and Ethical Implications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_Toc212821829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12</w:t>
            </w:r>
            <w:r w:rsidRPr="006137E8">
              <w:rPr>
                <w:rFonts w:ascii="Calibri" w:hAnsi="Calibri" w:cs="Calibri"/>
                <w:noProof/>
                <w:webHidden/>
                <w:color w:val="000000" w:themeColor="text1"/>
              </w:rPr>
              <w:fldChar w:fldCharType="end"/>
            </w:r>
          </w:hyperlink>
        </w:p>
        <w:p w14:paraId="1FE5C33C" w14:textId="3636667D"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30" w:history="1">
            <w:r w:rsidRPr="006137E8">
              <w:rPr>
                <w:rStyle w:val="Hyperlink"/>
                <w:rFonts w:ascii="Calibri" w:hAnsi="Calibri" w:cs="Calibri"/>
                <w:noProof/>
                <w:color w:val="000000" w:themeColor="text1"/>
              </w:rPr>
              <w:t>6.0 Conclusion</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_Toc212821830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12</w:t>
            </w:r>
            <w:r w:rsidRPr="006137E8">
              <w:rPr>
                <w:rFonts w:ascii="Calibri" w:hAnsi="Calibri" w:cs="Calibri"/>
                <w:noProof/>
                <w:webHidden/>
                <w:color w:val="000000" w:themeColor="text1"/>
              </w:rPr>
              <w:fldChar w:fldCharType="end"/>
            </w:r>
          </w:hyperlink>
        </w:p>
        <w:p w14:paraId="4C7F95AF" w14:textId="78614F0D" w:rsidR="00EF0779" w:rsidRPr="006137E8" w:rsidRDefault="00EF0779">
          <w:pPr>
            <w:pStyle w:val="TOC1"/>
            <w:tabs>
              <w:tab w:val="right" w:leader="dot" w:pos="9016"/>
            </w:tabs>
            <w:rPr>
              <w:rFonts w:ascii="Calibri" w:eastAsiaTheme="minorEastAsia" w:hAnsi="Calibri" w:cs="Calibri"/>
              <w:noProof/>
              <w:color w:val="000000" w:themeColor="text1"/>
              <w:sz w:val="24"/>
              <w:szCs w:val="24"/>
              <w:lang w:eastAsia="en-IN"/>
            </w:rPr>
          </w:pPr>
          <w:hyperlink w:anchor="_Toc212821831" w:history="1">
            <w:r w:rsidRPr="006137E8">
              <w:rPr>
                <w:rStyle w:val="Hyperlink"/>
                <w:rFonts w:ascii="Calibri" w:hAnsi="Calibri" w:cs="Calibri"/>
                <w:noProof/>
                <w:color w:val="000000" w:themeColor="text1"/>
              </w:rPr>
              <w:t>Appendices (Summary)</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_Toc212821831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13</w:t>
            </w:r>
            <w:r w:rsidRPr="006137E8">
              <w:rPr>
                <w:rFonts w:ascii="Calibri" w:hAnsi="Calibri" w:cs="Calibri"/>
                <w:noProof/>
                <w:webHidden/>
                <w:color w:val="000000" w:themeColor="text1"/>
              </w:rPr>
              <w:fldChar w:fldCharType="end"/>
            </w:r>
          </w:hyperlink>
        </w:p>
        <w:p w14:paraId="559E4B74" w14:textId="71B7C420"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32" w:history="1">
            <w:r w:rsidRPr="006137E8">
              <w:rPr>
                <w:rStyle w:val="Hyperlink"/>
                <w:rFonts w:ascii="Calibri" w:hAnsi="Calibri" w:cs="Calibri"/>
                <w:noProof/>
                <w:color w:val="000000" w:themeColor="text1"/>
              </w:rPr>
              <w:t>Appendix A: Example Binary Template Representations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_Toc212821832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13</w:t>
            </w:r>
            <w:r w:rsidRPr="006137E8">
              <w:rPr>
                <w:rFonts w:ascii="Calibri" w:hAnsi="Calibri" w:cs="Calibri"/>
                <w:noProof/>
                <w:webHidden/>
                <w:color w:val="000000" w:themeColor="text1"/>
              </w:rPr>
              <w:fldChar w:fldCharType="end"/>
            </w:r>
          </w:hyperlink>
        </w:p>
        <w:p w14:paraId="34C18073" w14:textId="4227835A"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33" w:history="1">
            <w:r w:rsidRPr="006137E8">
              <w:rPr>
                <w:rStyle w:val="Hyperlink"/>
                <w:rFonts w:ascii="Calibri" w:hAnsi="Calibri" w:cs="Calibri"/>
                <w:noProof/>
                <w:color w:val="000000" w:themeColor="text1"/>
              </w:rPr>
              <w:t>Appendix B: Encryption Mechanisms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_Toc212821833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13</w:t>
            </w:r>
            <w:r w:rsidRPr="006137E8">
              <w:rPr>
                <w:rFonts w:ascii="Calibri" w:hAnsi="Calibri" w:cs="Calibri"/>
                <w:noProof/>
                <w:webHidden/>
                <w:color w:val="000000" w:themeColor="text1"/>
              </w:rPr>
              <w:fldChar w:fldCharType="end"/>
            </w:r>
          </w:hyperlink>
        </w:p>
        <w:p w14:paraId="7E699769" w14:textId="353F1D6F"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34" w:history="1">
            <w:r w:rsidRPr="006137E8">
              <w:rPr>
                <w:rStyle w:val="Hyperlink"/>
                <w:rFonts w:ascii="Calibri" w:hAnsi="Calibri" w:cs="Calibri"/>
                <w:noProof/>
                <w:color w:val="000000" w:themeColor="text1"/>
              </w:rPr>
              <w:t>Appendix C: Real-World System Architecture</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_Toc212821834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13</w:t>
            </w:r>
            <w:r w:rsidRPr="006137E8">
              <w:rPr>
                <w:rFonts w:ascii="Calibri" w:hAnsi="Calibri" w:cs="Calibri"/>
                <w:noProof/>
                <w:webHidden/>
                <w:color w:val="000000" w:themeColor="text1"/>
              </w:rPr>
              <w:fldChar w:fldCharType="end"/>
            </w:r>
          </w:hyperlink>
        </w:p>
        <w:p w14:paraId="33E29CF8" w14:textId="5FD7518A" w:rsidR="00EF0779" w:rsidRPr="006137E8" w:rsidRDefault="00EF0779">
          <w:pPr>
            <w:pStyle w:val="TOC2"/>
            <w:tabs>
              <w:tab w:val="right" w:leader="dot" w:pos="9016"/>
            </w:tabs>
            <w:rPr>
              <w:rFonts w:ascii="Calibri" w:eastAsiaTheme="minorEastAsia" w:hAnsi="Calibri" w:cs="Calibri"/>
              <w:noProof/>
              <w:color w:val="000000" w:themeColor="text1"/>
              <w:sz w:val="24"/>
              <w:szCs w:val="24"/>
              <w:lang w:eastAsia="en-IN"/>
            </w:rPr>
          </w:pPr>
          <w:hyperlink w:anchor="_Toc212821835" w:history="1">
            <w:r w:rsidRPr="006137E8">
              <w:rPr>
                <w:rStyle w:val="Hyperlink"/>
                <w:rFonts w:ascii="Calibri" w:hAnsi="Calibri" w:cs="Calibri"/>
                <w:noProof/>
                <w:color w:val="000000" w:themeColor="text1"/>
              </w:rPr>
              <w:t>Appendix D: References</w:t>
            </w:r>
            <w:r w:rsidRPr="006137E8">
              <w:rPr>
                <w:rFonts w:ascii="Calibri" w:hAnsi="Calibri" w:cs="Calibri"/>
                <w:noProof/>
                <w:webHidden/>
                <w:color w:val="000000" w:themeColor="text1"/>
              </w:rPr>
              <w:tab/>
            </w:r>
            <w:r w:rsidRPr="006137E8">
              <w:rPr>
                <w:rFonts w:ascii="Calibri" w:hAnsi="Calibri" w:cs="Calibri"/>
                <w:noProof/>
                <w:webHidden/>
                <w:color w:val="000000" w:themeColor="text1"/>
              </w:rPr>
              <w:fldChar w:fldCharType="begin"/>
            </w:r>
            <w:r w:rsidRPr="006137E8">
              <w:rPr>
                <w:rFonts w:ascii="Calibri" w:hAnsi="Calibri" w:cs="Calibri"/>
                <w:noProof/>
                <w:webHidden/>
                <w:color w:val="000000" w:themeColor="text1"/>
              </w:rPr>
              <w:instrText xml:space="preserve"> PAGEREF _Toc212821835 \h </w:instrText>
            </w:r>
            <w:r w:rsidRPr="006137E8">
              <w:rPr>
                <w:rFonts w:ascii="Calibri" w:hAnsi="Calibri" w:cs="Calibri"/>
                <w:noProof/>
                <w:webHidden/>
                <w:color w:val="000000" w:themeColor="text1"/>
              </w:rPr>
            </w:r>
            <w:r w:rsidRPr="006137E8">
              <w:rPr>
                <w:rFonts w:ascii="Calibri" w:hAnsi="Calibri" w:cs="Calibri"/>
                <w:noProof/>
                <w:webHidden/>
                <w:color w:val="000000" w:themeColor="text1"/>
              </w:rPr>
              <w:fldChar w:fldCharType="separate"/>
            </w:r>
            <w:r w:rsidRPr="006137E8">
              <w:rPr>
                <w:rFonts w:ascii="Calibri" w:hAnsi="Calibri" w:cs="Calibri"/>
                <w:noProof/>
                <w:webHidden/>
                <w:color w:val="000000" w:themeColor="text1"/>
              </w:rPr>
              <w:t>13</w:t>
            </w:r>
            <w:r w:rsidRPr="006137E8">
              <w:rPr>
                <w:rFonts w:ascii="Calibri" w:hAnsi="Calibri" w:cs="Calibri"/>
                <w:noProof/>
                <w:webHidden/>
                <w:color w:val="000000" w:themeColor="text1"/>
              </w:rPr>
              <w:fldChar w:fldCharType="end"/>
            </w:r>
          </w:hyperlink>
        </w:p>
        <w:p w14:paraId="6A5478F2" w14:textId="6260145D" w:rsidR="00EF0779" w:rsidRPr="006137E8" w:rsidRDefault="00EF0779">
          <w:pPr>
            <w:rPr>
              <w:rFonts w:ascii="Calibri" w:hAnsi="Calibri" w:cs="Calibri"/>
              <w:color w:val="000000" w:themeColor="text1"/>
            </w:rPr>
          </w:pPr>
          <w:r w:rsidRPr="006137E8">
            <w:rPr>
              <w:rFonts w:ascii="Calibri" w:hAnsi="Calibri" w:cs="Calibri"/>
              <w:b/>
              <w:bCs/>
              <w:noProof/>
              <w:color w:val="000000" w:themeColor="text1"/>
            </w:rPr>
            <w:fldChar w:fldCharType="end"/>
          </w:r>
        </w:p>
      </w:sdtContent>
    </w:sdt>
    <w:p w14:paraId="5AA166DD" w14:textId="77777777" w:rsidR="00EF0779" w:rsidRPr="006137E8" w:rsidRDefault="00EF0779" w:rsidP="002E01F1">
      <w:pPr>
        <w:rPr>
          <w:rFonts w:ascii="Calibri" w:hAnsi="Calibri" w:cs="Calibri"/>
          <w:b/>
          <w:bCs/>
          <w:color w:val="000000" w:themeColor="text1"/>
        </w:rPr>
      </w:pPr>
    </w:p>
    <w:p w14:paraId="47457C3E" w14:textId="5ECF1803"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Comprehensive Technical Report on Biometric and RFID-Based Access Control Systems: Fingerprint and Facial Recognition Approaches</w:t>
      </w:r>
    </w:p>
    <w:p w14:paraId="4FBC3D53"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49C01EDF">
          <v:rect id="_x0000_i1025" style="width:0;height:1.5pt" o:hralign="center" o:hrstd="t" o:hr="t" fillcolor="#a0a0a0" stroked="f"/>
        </w:pict>
      </w:r>
    </w:p>
    <w:p w14:paraId="03897B16" w14:textId="77777777" w:rsidR="002E01F1" w:rsidRPr="006137E8" w:rsidRDefault="002E01F1" w:rsidP="002E01F1">
      <w:pPr>
        <w:pStyle w:val="Heading1"/>
        <w:rPr>
          <w:rFonts w:ascii="Calibri" w:hAnsi="Calibri" w:cs="Calibri"/>
          <w:color w:val="000000" w:themeColor="text1"/>
        </w:rPr>
      </w:pPr>
      <w:bookmarkStart w:id="0" w:name="_Toc212821797"/>
      <w:r w:rsidRPr="006137E8">
        <w:rPr>
          <w:rFonts w:ascii="Calibri" w:hAnsi="Calibri" w:cs="Calibri"/>
          <w:color w:val="000000" w:themeColor="text1"/>
        </w:rPr>
        <w:t>1.0 Introduction</w:t>
      </w:r>
      <w:bookmarkEnd w:id="0"/>
    </w:p>
    <w:p w14:paraId="4C43BDFA" w14:textId="77777777" w:rsidR="002E01F1" w:rsidRPr="006137E8" w:rsidRDefault="002E01F1" w:rsidP="002E01F1">
      <w:pPr>
        <w:pStyle w:val="Heading2"/>
        <w:rPr>
          <w:rFonts w:ascii="Calibri" w:hAnsi="Calibri" w:cs="Calibri"/>
          <w:color w:val="000000" w:themeColor="text1"/>
        </w:rPr>
      </w:pPr>
      <w:bookmarkStart w:id="1" w:name="_Toc212821798"/>
      <w:r w:rsidRPr="006137E8">
        <w:rPr>
          <w:rFonts w:ascii="Calibri" w:hAnsi="Calibri" w:cs="Calibri"/>
          <w:color w:val="000000" w:themeColor="text1"/>
        </w:rPr>
        <w:t>1.1 Background</w:t>
      </w:r>
      <w:bookmarkEnd w:id="1"/>
    </w:p>
    <w:p w14:paraId="5DDC087E" w14:textId="7C99D37F"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In the digital era, enterprises face growing challenges in safeguarding physical and logical assets. Traditional access control systems that rely solely on keys, passwords, or ID cards are increasingly vulnerable to duplication, theft, and unauthorized sharing. To overcome these shortcomings, biometric authentication—recognizing individuals based on inherent physiological or </w:t>
      </w:r>
      <w:r w:rsidR="004A66C2" w:rsidRPr="006137E8">
        <w:rPr>
          <w:rFonts w:ascii="Calibri" w:hAnsi="Calibri" w:cs="Calibri"/>
          <w:color w:val="000000" w:themeColor="text1"/>
        </w:rPr>
        <w:t>behavioural</w:t>
      </w:r>
      <w:r w:rsidRPr="006137E8">
        <w:rPr>
          <w:rFonts w:ascii="Calibri" w:hAnsi="Calibri" w:cs="Calibri"/>
          <w:color w:val="000000" w:themeColor="text1"/>
        </w:rPr>
        <w:t xml:space="preserve"> characteristics—has emerged as a robust alternative.</w:t>
      </w:r>
    </w:p>
    <w:p w14:paraId="5D3EC07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Among the numerous biometric modalities available, </w:t>
      </w:r>
      <w:r w:rsidRPr="006137E8">
        <w:rPr>
          <w:rFonts w:ascii="Calibri" w:hAnsi="Calibri" w:cs="Calibri"/>
          <w:b/>
          <w:bCs/>
          <w:color w:val="000000" w:themeColor="text1"/>
        </w:rPr>
        <w:t>fingerprint recognition</w:t>
      </w:r>
      <w:r w:rsidRPr="006137E8">
        <w:rPr>
          <w:rFonts w:ascii="Calibri" w:hAnsi="Calibri" w:cs="Calibri"/>
          <w:color w:val="000000" w:themeColor="text1"/>
        </w:rPr>
        <w:t xml:space="preserve"> and </w:t>
      </w:r>
      <w:r w:rsidRPr="006137E8">
        <w:rPr>
          <w:rFonts w:ascii="Calibri" w:hAnsi="Calibri" w:cs="Calibri"/>
          <w:b/>
          <w:bCs/>
          <w:color w:val="000000" w:themeColor="text1"/>
        </w:rPr>
        <w:t>facial recognition</w:t>
      </w:r>
      <w:r w:rsidRPr="006137E8">
        <w:rPr>
          <w:rFonts w:ascii="Calibri" w:hAnsi="Calibri" w:cs="Calibri"/>
          <w:color w:val="000000" w:themeColor="text1"/>
        </w:rPr>
        <w:t xml:space="preserve"> have gained the most traction due to their balance of accuracy, user convenience, and cost-effectiveness. When integrated with </w:t>
      </w:r>
      <w:r w:rsidRPr="006137E8">
        <w:rPr>
          <w:rFonts w:ascii="Calibri" w:hAnsi="Calibri" w:cs="Calibri"/>
          <w:b/>
          <w:bCs/>
          <w:color w:val="000000" w:themeColor="text1"/>
        </w:rPr>
        <w:t>Radio Frequency Identification (RFID)</w:t>
      </w:r>
      <w:r w:rsidRPr="006137E8">
        <w:rPr>
          <w:rFonts w:ascii="Calibri" w:hAnsi="Calibri" w:cs="Calibri"/>
          <w:color w:val="000000" w:themeColor="text1"/>
        </w:rPr>
        <w:t xml:space="preserve">, these technologies provide a multifactor authentication framework combining </w:t>
      </w:r>
      <w:r w:rsidRPr="006137E8">
        <w:rPr>
          <w:rFonts w:ascii="Calibri" w:hAnsi="Calibri" w:cs="Calibri"/>
          <w:i/>
          <w:iCs/>
          <w:color w:val="000000" w:themeColor="text1"/>
        </w:rPr>
        <w:t>something you have</w:t>
      </w:r>
      <w:r w:rsidRPr="006137E8">
        <w:rPr>
          <w:rFonts w:ascii="Calibri" w:hAnsi="Calibri" w:cs="Calibri"/>
          <w:color w:val="000000" w:themeColor="text1"/>
        </w:rPr>
        <w:t xml:space="preserve"> (RFID card) with </w:t>
      </w:r>
      <w:r w:rsidRPr="006137E8">
        <w:rPr>
          <w:rFonts w:ascii="Calibri" w:hAnsi="Calibri" w:cs="Calibri"/>
          <w:i/>
          <w:iCs/>
          <w:color w:val="000000" w:themeColor="text1"/>
        </w:rPr>
        <w:t>something you are</w:t>
      </w:r>
      <w:r w:rsidRPr="006137E8">
        <w:rPr>
          <w:rFonts w:ascii="Calibri" w:hAnsi="Calibri" w:cs="Calibri"/>
          <w:color w:val="000000" w:themeColor="text1"/>
        </w:rPr>
        <w:t xml:space="preserve"> (biometric trait). This hybrid architecture strengthens overall security while maintaining user convenience.</w:t>
      </w:r>
    </w:p>
    <w:p w14:paraId="4B6A3DEB" w14:textId="77777777" w:rsidR="002E01F1" w:rsidRPr="006137E8" w:rsidRDefault="002E01F1" w:rsidP="002E01F1">
      <w:pPr>
        <w:pStyle w:val="Heading2"/>
        <w:rPr>
          <w:rFonts w:ascii="Calibri" w:hAnsi="Calibri" w:cs="Calibri"/>
          <w:color w:val="000000" w:themeColor="text1"/>
        </w:rPr>
      </w:pPr>
      <w:bookmarkStart w:id="2" w:name="_Toc212821799"/>
      <w:r w:rsidRPr="006137E8">
        <w:rPr>
          <w:rFonts w:ascii="Calibri" w:hAnsi="Calibri" w:cs="Calibri"/>
          <w:color w:val="000000" w:themeColor="text1"/>
        </w:rPr>
        <w:t>1.2 Objectives of the Study</w:t>
      </w:r>
      <w:bookmarkEnd w:id="2"/>
    </w:p>
    <w:p w14:paraId="45D62C0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This report aims to deliver a complete technical understanding of fingerprint-based and facial-recognition-based access control systems, focusing on:</w:t>
      </w:r>
    </w:p>
    <w:p w14:paraId="4464B3BB" w14:textId="77777777" w:rsidR="002E01F1" w:rsidRPr="006137E8" w:rsidRDefault="002E01F1" w:rsidP="002E01F1">
      <w:pPr>
        <w:numPr>
          <w:ilvl w:val="0"/>
          <w:numId w:val="2"/>
        </w:numPr>
        <w:rPr>
          <w:rFonts w:ascii="Calibri" w:hAnsi="Calibri" w:cs="Calibri"/>
          <w:color w:val="000000" w:themeColor="text1"/>
        </w:rPr>
      </w:pPr>
      <w:r w:rsidRPr="006137E8">
        <w:rPr>
          <w:rFonts w:ascii="Calibri" w:hAnsi="Calibri" w:cs="Calibri"/>
          <w:color w:val="000000" w:themeColor="text1"/>
        </w:rPr>
        <w:t>How biometric templates are generated, processed, and encrypted.</w:t>
      </w:r>
    </w:p>
    <w:p w14:paraId="664FF1EF" w14:textId="77777777" w:rsidR="002E01F1" w:rsidRPr="006137E8" w:rsidRDefault="002E01F1" w:rsidP="002E01F1">
      <w:pPr>
        <w:numPr>
          <w:ilvl w:val="0"/>
          <w:numId w:val="2"/>
        </w:numPr>
        <w:rPr>
          <w:rFonts w:ascii="Calibri" w:hAnsi="Calibri" w:cs="Calibri"/>
          <w:color w:val="000000" w:themeColor="text1"/>
        </w:rPr>
      </w:pPr>
      <w:r w:rsidRPr="006137E8">
        <w:rPr>
          <w:rFonts w:ascii="Calibri" w:hAnsi="Calibri" w:cs="Calibri"/>
          <w:color w:val="000000" w:themeColor="text1"/>
        </w:rPr>
        <w:t>How RFID technology is coupled with biometric mechanisms to authorize entry.</w:t>
      </w:r>
    </w:p>
    <w:p w14:paraId="24015856" w14:textId="77777777" w:rsidR="002E01F1" w:rsidRPr="006137E8" w:rsidRDefault="002E01F1" w:rsidP="002E01F1">
      <w:pPr>
        <w:numPr>
          <w:ilvl w:val="0"/>
          <w:numId w:val="2"/>
        </w:numPr>
        <w:rPr>
          <w:rFonts w:ascii="Calibri" w:hAnsi="Calibri" w:cs="Calibri"/>
          <w:color w:val="000000" w:themeColor="text1"/>
        </w:rPr>
      </w:pPr>
      <w:r w:rsidRPr="006137E8">
        <w:rPr>
          <w:rFonts w:ascii="Calibri" w:hAnsi="Calibri" w:cs="Calibri"/>
          <w:color w:val="000000" w:themeColor="text1"/>
        </w:rPr>
        <w:t>The end-to-end authentication flow—from initial data capture to final database verification.</w:t>
      </w:r>
    </w:p>
    <w:p w14:paraId="62A68E0B" w14:textId="77777777" w:rsidR="002E01F1" w:rsidRPr="006137E8" w:rsidRDefault="002E01F1" w:rsidP="002E01F1">
      <w:pPr>
        <w:numPr>
          <w:ilvl w:val="0"/>
          <w:numId w:val="2"/>
        </w:numPr>
        <w:rPr>
          <w:rFonts w:ascii="Calibri" w:hAnsi="Calibri" w:cs="Calibri"/>
          <w:color w:val="000000" w:themeColor="text1"/>
        </w:rPr>
      </w:pPr>
      <w:r w:rsidRPr="006137E8">
        <w:rPr>
          <w:rFonts w:ascii="Calibri" w:hAnsi="Calibri" w:cs="Calibri"/>
          <w:color w:val="000000" w:themeColor="text1"/>
        </w:rPr>
        <w:t>A comparative evaluation between fingerprint and facial recognition systems.</w:t>
      </w:r>
    </w:p>
    <w:p w14:paraId="2AA41BAE" w14:textId="77777777" w:rsidR="002E01F1" w:rsidRPr="006137E8" w:rsidRDefault="002E01F1" w:rsidP="002E01F1">
      <w:pPr>
        <w:numPr>
          <w:ilvl w:val="0"/>
          <w:numId w:val="2"/>
        </w:numPr>
        <w:rPr>
          <w:rFonts w:ascii="Calibri" w:hAnsi="Calibri" w:cs="Calibri"/>
          <w:color w:val="000000" w:themeColor="text1"/>
        </w:rPr>
      </w:pPr>
      <w:r w:rsidRPr="006137E8">
        <w:rPr>
          <w:rFonts w:ascii="Calibri" w:hAnsi="Calibri" w:cs="Calibri"/>
          <w:color w:val="000000" w:themeColor="text1"/>
        </w:rPr>
        <w:t>Recommendations for organizations transitioning between these technologies.</w:t>
      </w:r>
    </w:p>
    <w:p w14:paraId="74C6BA53" w14:textId="77777777" w:rsidR="002E01F1" w:rsidRPr="006137E8" w:rsidRDefault="002E01F1" w:rsidP="002E01F1">
      <w:pPr>
        <w:pStyle w:val="Heading2"/>
        <w:rPr>
          <w:rFonts w:ascii="Calibri" w:hAnsi="Calibri" w:cs="Calibri"/>
          <w:color w:val="000000" w:themeColor="text1"/>
        </w:rPr>
      </w:pPr>
      <w:bookmarkStart w:id="3" w:name="_Toc212821800"/>
      <w:r w:rsidRPr="006137E8">
        <w:rPr>
          <w:rFonts w:ascii="Calibri" w:hAnsi="Calibri" w:cs="Calibri"/>
          <w:color w:val="000000" w:themeColor="text1"/>
        </w:rPr>
        <w:t>1.3 Scope and Methodology</w:t>
      </w:r>
      <w:bookmarkEnd w:id="3"/>
    </w:p>
    <w:p w14:paraId="06E6F35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The report covers biometric data generation, storage, encryption mechanisms, and system design principles. Each stage—image capture, feature extraction, template encoding, database </w:t>
      </w:r>
      <w:r w:rsidRPr="006137E8">
        <w:rPr>
          <w:rFonts w:ascii="Calibri" w:hAnsi="Calibri" w:cs="Calibri"/>
          <w:color w:val="000000" w:themeColor="text1"/>
        </w:rPr>
        <w:lastRenderedPageBreak/>
        <w:t>management, and matching—is explored using simplified illustrations and examples. In addition, encryption methods such as AES and RSA are discussed, along with how these systems maintain reliability despite physical variations (e.g., finger tilt or facial expression).</w:t>
      </w:r>
    </w:p>
    <w:p w14:paraId="651348AB"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6A6D3F3B">
          <v:rect id="_x0000_i1026" style="width:0;height:1.5pt" o:hralign="center" o:hrstd="t" o:hr="t" fillcolor="#a0a0a0" stroked="f"/>
        </w:pict>
      </w:r>
    </w:p>
    <w:p w14:paraId="2FD7BB10" w14:textId="77777777" w:rsidR="002E01F1" w:rsidRPr="006137E8" w:rsidRDefault="002E01F1" w:rsidP="002E01F1">
      <w:pPr>
        <w:pStyle w:val="Heading1"/>
        <w:rPr>
          <w:rFonts w:ascii="Calibri" w:hAnsi="Calibri" w:cs="Calibri"/>
          <w:color w:val="000000" w:themeColor="text1"/>
        </w:rPr>
      </w:pPr>
      <w:bookmarkStart w:id="4" w:name="_Toc212821801"/>
      <w:r w:rsidRPr="006137E8">
        <w:rPr>
          <w:rFonts w:ascii="Calibri" w:hAnsi="Calibri" w:cs="Calibri"/>
          <w:color w:val="000000" w:themeColor="text1"/>
        </w:rPr>
        <w:t>2.0 Fingerprint-Based Access Control System</w:t>
      </w:r>
      <w:bookmarkEnd w:id="4"/>
    </w:p>
    <w:p w14:paraId="023020B8" w14:textId="77777777" w:rsidR="002E01F1" w:rsidRPr="006137E8" w:rsidRDefault="002E01F1" w:rsidP="002E01F1">
      <w:pPr>
        <w:pStyle w:val="Heading2"/>
        <w:rPr>
          <w:rFonts w:ascii="Calibri" w:hAnsi="Calibri" w:cs="Calibri"/>
          <w:color w:val="000000" w:themeColor="text1"/>
        </w:rPr>
      </w:pPr>
      <w:bookmarkStart w:id="5" w:name="_Toc212821802"/>
      <w:r w:rsidRPr="006137E8">
        <w:rPr>
          <w:rFonts w:ascii="Calibri" w:hAnsi="Calibri" w:cs="Calibri"/>
          <w:color w:val="000000" w:themeColor="text1"/>
        </w:rPr>
        <w:t>2.1 Overview of Fingerprint Recognition</w:t>
      </w:r>
      <w:bookmarkEnd w:id="5"/>
    </w:p>
    <w:p w14:paraId="0B63E66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Fingerprint recognition leverages the unique ridge patterns found on human fingertips. Each fingerprint contains distinct </w:t>
      </w:r>
      <w:r w:rsidRPr="006137E8">
        <w:rPr>
          <w:rFonts w:ascii="Calibri" w:hAnsi="Calibri" w:cs="Calibri"/>
          <w:i/>
          <w:iCs/>
          <w:color w:val="000000" w:themeColor="text1"/>
        </w:rPr>
        <w:t>minutiae points</w:t>
      </w:r>
      <w:r w:rsidRPr="006137E8">
        <w:rPr>
          <w:rFonts w:ascii="Calibri" w:hAnsi="Calibri" w:cs="Calibri"/>
          <w:color w:val="000000" w:themeColor="text1"/>
        </w:rPr>
        <w:t>—ridge endings and bifurcations—that do not change throughout a person’s life. These patterns are nearly impossible to replicate, making fingerprints an ideal biometric identifier.</w:t>
      </w:r>
    </w:p>
    <w:p w14:paraId="128A895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When an employee places their finger on the scanner, the system captures a digital image. However, </w:t>
      </w:r>
      <w:r w:rsidRPr="006137E8">
        <w:rPr>
          <w:rFonts w:ascii="Calibri" w:hAnsi="Calibri" w:cs="Calibri"/>
          <w:b/>
          <w:bCs/>
          <w:color w:val="000000" w:themeColor="text1"/>
        </w:rPr>
        <w:t>the actual fingerprint image is not stored</w:t>
      </w:r>
      <w:r w:rsidRPr="006137E8">
        <w:rPr>
          <w:rFonts w:ascii="Calibri" w:hAnsi="Calibri" w:cs="Calibri"/>
          <w:color w:val="000000" w:themeColor="text1"/>
        </w:rPr>
        <w:t>. Instead, specialized algorithms extract essential features from this image and convert them into a compact mathematical template that represents the fingerprint’s unique topology.</w:t>
      </w:r>
    </w:p>
    <w:p w14:paraId="67C36E24"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7C1F9BB0">
          <v:rect id="_x0000_i1027" style="width:0;height:1.5pt" o:hralign="center" o:hrstd="t" o:hr="t" fillcolor="#a0a0a0" stroked="f"/>
        </w:pict>
      </w:r>
    </w:p>
    <w:p w14:paraId="4F6537BA" w14:textId="77777777" w:rsidR="002E01F1" w:rsidRPr="006137E8" w:rsidRDefault="002E01F1" w:rsidP="002E01F1">
      <w:pPr>
        <w:pStyle w:val="Heading2"/>
        <w:rPr>
          <w:rFonts w:ascii="Calibri" w:hAnsi="Calibri" w:cs="Calibri"/>
          <w:color w:val="000000" w:themeColor="text1"/>
        </w:rPr>
      </w:pPr>
      <w:bookmarkStart w:id="6" w:name="_Toc212821803"/>
      <w:r w:rsidRPr="006137E8">
        <w:rPr>
          <w:rFonts w:ascii="Calibri" w:hAnsi="Calibri" w:cs="Calibri"/>
          <w:color w:val="000000" w:themeColor="text1"/>
        </w:rPr>
        <w:t>2.2 Fingerprint Template Generation Process</w:t>
      </w:r>
      <w:bookmarkEnd w:id="6"/>
    </w:p>
    <w:p w14:paraId="7917B83A"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generation of a fingerprint template involves several key steps:</w:t>
      </w:r>
    </w:p>
    <w:p w14:paraId="1E038B39" w14:textId="5CD7F3B3" w:rsidR="002E01F1" w:rsidRPr="006137E8" w:rsidRDefault="002E01F1" w:rsidP="002E01F1">
      <w:pPr>
        <w:numPr>
          <w:ilvl w:val="0"/>
          <w:numId w:val="3"/>
        </w:numPr>
        <w:rPr>
          <w:rFonts w:ascii="Calibri" w:hAnsi="Calibri" w:cs="Calibri"/>
          <w:color w:val="000000" w:themeColor="text1"/>
        </w:rPr>
      </w:pPr>
      <w:r w:rsidRPr="006137E8">
        <w:rPr>
          <w:rFonts w:ascii="Calibri" w:hAnsi="Calibri" w:cs="Calibri"/>
          <w:b/>
          <w:bCs/>
          <w:color w:val="000000" w:themeColor="text1"/>
        </w:rPr>
        <w:t>Image Acquisition:</w:t>
      </w:r>
      <w:r w:rsidRPr="006137E8">
        <w:rPr>
          <w:rFonts w:ascii="Calibri" w:hAnsi="Calibri" w:cs="Calibri"/>
          <w:color w:val="000000" w:themeColor="text1"/>
        </w:rPr>
        <w:br/>
        <w:t xml:space="preserve">A capacitive, optical, or ultrasonic sensor captures the fingerprint image. The image is then </w:t>
      </w:r>
      <w:r w:rsidR="004A66C2" w:rsidRPr="006137E8">
        <w:rPr>
          <w:rFonts w:ascii="Calibri" w:hAnsi="Calibri" w:cs="Calibri"/>
          <w:color w:val="000000" w:themeColor="text1"/>
        </w:rPr>
        <w:t>pre-processed</w:t>
      </w:r>
      <w:r w:rsidRPr="006137E8">
        <w:rPr>
          <w:rFonts w:ascii="Calibri" w:hAnsi="Calibri" w:cs="Calibri"/>
          <w:color w:val="000000" w:themeColor="text1"/>
        </w:rPr>
        <w:t xml:space="preserve"> to remove noise, enhance contrast, and normalize brightness.</w:t>
      </w:r>
    </w:p>
    <w:p w14:paraId="0900D0D1" w14:textId="77777777" w:rsidR="002E01F1" w:rsidRPr="006137E8" w:rsidRDefault="002E01F1" w:rsidP="002E01F1">
      <w:pPr>
        <w:numPr>
          <w:ilvl w:val="0"/>
          <w:numId w:val="3"/>
        </w:numPr>
        <w:rPr>
          <w:rFonts w:ascii="Calibri" w:hAnsi="Calibri" w:cs="Calibri"/>
          <w:color w:val="000000" w:themeColor="text1"/>
        </w:rPr>
      </w:pPr>
      <w:r w:rsidRPr="006137E8">
        <w:rPr>
          <w:rFonts w:ascii="Calibri" w:hAnsi="Calibri" w:cs="Calibri"/>
          <w:b/>
          <w:bCs/>
          <w:color w:val="000000" w:themeColor="text1"/>
        </w:rPr>
        <w:t>Image Enhancement and Segmentation:</w:t>
      </w:r>
      <w:r w:rsidRPr="006137E8">
        <w:rPr>
          <w:rFonts w:ascii="Calibri" w:hAnsi="Calibri" w:cs="Calibri"/>
          <w:color w:val="000000" w:themeColor="text1"/>
        </w:rPr>
        <w:br/>
        <w:t>The raw fingerprint may contain smudges or low contrast due to skin dryness or pressure. Enhancement filters (e.g., Gabor filters) highlight ridges and valleys, while segmentation identifies the valid region of the fingerprint.</w:t>
      </w:r>
    </w:p>
    <w:p w14:paraId="7F57A3DC" w14:textId="7D425B3F" w:rsidR="002E01F1" w:rsidRPr="006137E8" w:rsidRDefault="002E01F1" w:rsidP="002E01F1">
      <w:pPr>
        <w:numPr>
          <w:ilvl w:val="0"/>
          <w:numId w:val="3"/>
        </w:numPr>
        <w:rPr>
          <w:rFonts w:ascii="Calibri" w:hAnsi="Calibri" w:cs="Calibri"/>
          <w:color w:val="000000" w:themeColor="text1"/>
        </w:rPr>
      </w:pPr>
      <w:r w:rsidRPr="006137E8">
        <w:rPr>
          <w:rFonts w:ascii="Calibri" w:hAnsi="Calibri" w:cs="Calibri"/>
          <w:b/>
          <w:bCs/>
          <w:color w:val="000000" w:themeColor="text1"/>
        </w:rPr>
        <w:t>Feature Extraction:</w:t>
      </w:r>
      <w:r w:rsidRPr="006137E8">
        <w:rPr>
          <w:rFonts w:ascii="Calibri" w:hAnsi="Calibri" w:cs="Calibri"/>
          <w:color w:val="000000" w:themeColor="text1"/>
        </w:rPr>
        <w:br/>
        <w:t xml:space="preserve">The enhanced image is </w:t>
      </w:r>
      <w:r w:rsidR="004A66C2" w:rsidRPr="006137E8">
        <w:rPr>
          <w:rFonts w:ascii="Calibri" w:hAnsi="Calibri" w:cs="Calibri"/>
          <w:color w:val="000000" w:themeColor="text1"/>
        </w:rPr>
        <w:t>analysed</w:t>
      </w:r>
      <w:r w:rsidRPr="006137E8">
        <w:rPr>
          <w:rFonts w:ascii="Calibri" w:hAnsi="Calibri" w:cs="Calibri"/>
          <w:color w:val="000000" w:themeColor="text1"/>
        </w:rPr>
        <w:t xml:space="preserve"> to locate minutiae—points where ridges end or split. Their relative </w:t>
      </w:r>
      <w:r w:rsidRPr="006137E8">
        <w:rPr>
          <w:rFonts w:ascii="Calibri" w:hAnsi="Calibri" w:cs="Calibri"/>
          <w:i/>
          <w:iCs/>
          <w:color w:val="000000" w:themeColor="text1"/>
        </w:rPr>
        <w:t>x-y coordinates</w:t>
      </w:r>
      <w:r w:rsidRPr="006137E8">
        <w:rPr>
          <w:rFonts w:ascii="Calibri" w:hAnsi="Calibri" w:cs="Calibri"/>
          <w:color w:val="000000" w:themeColor="text1"/>
        </w:rPr>
        <w:t xml:space="preserve"> and </w:t>
      </w:r>
      <w:r w:rsidRPr="006137E8">
        <w:rPr>
          <w:rFonts w:ascii="Calibri" w:hAnsi="Calibri" w:cs="Calibri"/>
          <w:i/>
          <w:iCs/>
          <w:color w:val="000000" w:themeColor="text1"/>
        </w:rPr>
        <w:t>orientation angles</w:t>
      </w:r>
      <w:r w:rsidRPr="006137E8">
        <w:rPr>
          <w:rFonts w:ascii="Calibri" w:hAnsi="Calibri" w:cs="Calibri"/>
          <w:color w:val="000000" w:themeColor="text1"/>
        </w:rPr>
        <w:t xml:space="preserve"> are recorded.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53"/>
        <w:gridCol w:w="1036"/>
        <w:gridCol w:w="395"/>
        <w:gridCol w:w="395"/>
        <w:gridCol w:w="596"/>
      </w:tblGrid>
      <w:tr w:rsidR="006137E8" w:rsidRPr="006137E8" w14:paraId="488D047C" w14:textId="77777777">
        <w:trPr>
          <w:tblHeader/>
          <w:tblCellSpacing w:w="15" w:type="dxa"/>
        </w:trPr>
        <w:tc>
          <w:tcPr>
            <w:tcW w:w="0" w:type="auto"/>
            <w:vAlign w:val="center"/>
            <w:hideMark/>
          </w:tcPr>
          <w:p w14:paraId="60362921"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Minutiae ID</w:t>
            </w:r>
          </w:p>
        </w:tc>
        <w:tc>
          <w:tcPr>
            <w:tcW w:w="0" w:type="auto"/>
            <w:vAlign w:val="center"/>
            <w:hideMark/>
          </w:tcPr>
          <w:p w14:paraId="18D4BAB8"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Type</w:t>
            </w:r>
          </w:p>
        </w:tc>
        <w:tc>
          <w:tcPr>
            <w:tcW w:w="0" w:type="auto"/>
            <w:vAlign w:val="center"/>
            <w:hideMark/>
          </w:tcPr>
          <w:p w14:paraId="340BF59E"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X</w:t>
            </w:r>
          </w:p>
        </w:tc>
        <w:tc>
          <w:tcPr>
            <w:tcW w:w="0" w:type="auto"/>
            <w:vAlign w:val="center"/>
            <w:hideMark/>
          </w:tcPr>
          <w:p w14:paraId="49DA80E5"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Y</w:t>
            </w:r>
          </w:p>
        </w:tc>
        <w:tc>
          <w:tcPr>
            <w:tcW w:w="0" w:type="auto"/>
            <w:vAlign w:val="center"/>
            <w:hideMark/>
          </w:tcPr>
          <w:p w14:paraId="5E8FAA81"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Angle</w:t>
            </w:r>
          </w:p>
        </w:tc>
      </w:tr>
      <w:tr w:rsidR="006137E8" w:rsidRPr="006137E8" w14:paraId="3012F29A" w14:textId="77777777">
        <w:trPr>
          <w:tblCellSpacing w:w="15" w:type="dxa"/>
        </w:trPr>
        <w:tc>
          <w:tcPr>
            <w:tcW w:w="0" w:type="auto"/>
            <w:vAlign w:val="center"/>
            <w:hideMark/>
          </w:tcPr>
          <w:p w14:paraId="64F1D8E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w:t>
            </w:r>
          </w:p>
        </w:tc>
        <w:tc>
          <w:tcPr>
            <w:tcW w:w="0" w:type="auto"/>
            <w:vAlign w:val="center"/>
            <w:hideMark/>
          </w:tcPr>
          <w:p w14:paraId="2D1BA157"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Ending</w:t>
            </w:r>
          </w:p>
        </w:tc>
        <w:tc>
          <w:tcPr>
            <w:tcW w:w="0" w:type="auto"/>
            <w:vAlign w:val="center"/>
            <w:hideMark/>
          </w:tcPr>
          <w:p w14:paraId="180944A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115</w:t>
            </w:r>
          </w:p>
        </w:tc>
        <w:tc>
          <w:tcPr>
            <w:tcW w:w="0" w:type="auto"/>
            <w:vAlign w:val="center"/>
            <w:hideMark/>
          </w:tcPr>
          <w:p w14:paraId="369B571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243</w:t>
            </w:r>
          </w:p>
        </w:tc>
        <w:tc>
          <w:tcPr>
            <w:tcW w:w="0" w:type="auto"/>
            <w:vAlign w:val="center"/>
            <w:hideMark/>
          </w:tcPr>
          <w:p w14:paraId="0067FAF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62°</w:t>
            </w:r>
          </w:p>
        </w:tc>
      </w:tr>
      <w:tr w:rsidR="006137E8" w:rsidRPr="006137E8" w14:paraId="59744ECF" w14:textId="77777777">
        <w:trPr>
          <w:tblCellSpacing w:w="15" w:type="dxa"/>
        </w:trPr>
        <w:tc>
          <w:tcPr>
            <w:tcW w:w="0" w:type="auto"/>
            <w:vAlign w:val="center"/>
            <w:hideMark/>
          </w:tcPr>
          <w:p w14:paraId="61F1CBD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2</w:t>
            </w:r>
          </w:p>
        </w:tc>
        <w:tc>
          <w:tcPr>
            <w:tcW w:w="0" w:type="auto"/>
            <w:vAlign w:val="center"/>
            <w:hideMark/>
          </w:tcPr>
          <w:p w14:paraId="14270EA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Bifurcation</w:t>
            </w:r>
          </w:p>
        </w:tc>
        <w:tc>
          <w:tcPr>
            <w:tcW w:w="0" w:type="auto"/>
            <w:vAlign w:val="center"/>
            <w:hideMark/>
          </w:tcPr>
          <w:p w14:paraId="3969813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128</w:t>
            </w:r>
          </w:p>
        </w:tc>
        <w:tc>
          <w:tcPr>
            <w:tcW w:w="0" w:type="auto"/>
            <w:vAlign w:val="center"/>
            <w:hideMark/>
          </w:tcPr>
          <w:p w14:paraId="1F90154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255</w:t>
            </w:r>
          </w:p>
        </w:tc>
        <w:tc>
          <w:tcPr>
            <w:tcW w:w="0" w:type="auto"/>
            <w:vAlign w:val="center"/>
            <w:hideMark/>
          </w:tcPr>
          <w:p w14:paraId="758DBC0E"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74°</w:t>
            </w:r>
          </w:p>
        </w:tc>
      </w:tr>
      <w:tr w:rsidR="006137E8" w:rsidRPr="006137E8" w14:paraId="1E04211E" w14:textId="77777777">
        <w:trPr>
          <w:tblCellSpacing w:w="15" w:type="dxa"/>
        </w:trPr>
        <w:tc>
          <w:tcPr>
            <w:tcW w:w="0" w:type="auto"/>
            <w:vAlign w:val="center"/>
            <w:hideMark/>
          </w:tcPr>
          <w:p w14:paraId="5E00406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3</w:t>
            </w:r>
          </w:p>
        </w:tc>
        <w:tc>
          <w:tcPr>
            <w:tcW w:w="0" w:type="auto"/>
            <w:vAlign w:val="center"/>
            <w:hideMark/>
          </w:tcPr>
          <w:p w14:paraId="4AB47EA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Ending</w:t>
            </w:r>
          </w:p>
        </w:tc>
        <w:tc>
          <w:tcPr>
            <w:tcW w:w="0" w:type="auto"/>
            <w:vAlign w:val="center"/>
            <w:hideMark/>
          </w:tcPr>
          <w:p w14:paraId="096B731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140</w:t>
            </w:r>
          </w:p>
        </w:tc>
        <w:tc>
          <w:tcPr>
            <w:tcW w:w="0" w:type="auto"/>
            <w:vAlign w:val="center"/>
            <w:hideMark/>
          </w:tcPr>
          <w:p w14:paraId="7A2BB39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270</w:t>
            </w:r>
          </w:p>
        </w:tc>
        <w:tc>
          <w:tcPr>
            <w:tcW w:w="0" w:type="auto"/>
            <w:vAlign w:val="center"/>
            <w:hideMark/>
          </w:tcPr>
          <w:p w14:paraId="799681F2"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81°</w:t>
            </w:r>
          </w:p>
        </w:tc>
      </w:tr>
    </w:tbl>
    <w:p w14:paraId="1F774DA6" w14:textId="77777777" w:rsidR="002E01F1" w:rsidRPr="006137E8" w:rsidRDefault="002E01F1" w:rsidP="002E01F1">
      <w:pPr>
        <w:numPr>
          <w:ilvl w:val="0"/>
          <w:numId w:val="3"/>
        </w:numPr>
        <w:rPr>
          <w:rFonts w:ascii="Calibri" w:hAnsi="Calibri" w:cs="Calibri"/>
          <w:color w:val="000000" w:themeColor="text1"/>
        </w:rPr>
      </w:pPr>
      <w:r w:rsidRPr="006137E8">
        <w:rPr>
          <w:rFonts w:ascii="Calibri" w:hAnsi="Calibri" w:cs="Calibri"/>
          <w:b/>
          <w:bCs/>
          <w:color w:val="000000" w:themeColor="text1"/>
        </w:rPr>
        <w:t>Template Creation:</w:t>
      </w:r>
      <w:r w:rsidRPr="006137E8">
        <w:rPr>
          <w:rFonts w:ascii="Calibri" w:hAnsi="Calibri" w:cs="Calibri"/>
          <w:color w:val="000000" w:themeColor="text1"/>
        </w:rPr>
        <w:br/>
        <w:t>These minutiae features are encoded into a mathematical representation. A simplified example of a serialized fingerprint template might look like:</w:t>
      </w:r>
    </w:p>
    <w:p w14:paraId="3EEA934D" w14:textId="77777777" w:rsidR="002E01F1" w:rsidRPr="006137E8" w:rsidRDefault="002E01F1" w:rsidP="002E01F1">
      <w:pPr>
        <w:numPr>
          <w:ilvl w:val="0"/>
          <w:numId w:val="3"/>
        </w:numPr>
        <w:rPr>
          <w:rFonts w:ascii="Calibri" w:hAnsi="Calibri" w:cs="Calibri"/>
          <w:color w:val="000000" w:themeColor="text1"/>
        </w:rPr>
      </w:pPr>
      <w:r w:rsidRPr="006137E8">
        <w:rPr>
          <w:rFonts w:ascii="Calibri" w:hAnsi="Calibri" w:cs="Calibri"/>
          <w:color w:val="000000" w:themeColor="text1"/>
        </w:rPr>
        <w:t>[115,243,62;128,255,74;140,270,81; ...]</w:t>
      </w:r>
    </w:p>
    <w:p w14:paraId="4821BB1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lastRenderedPageBreak/>
        <w:t xml:space="preserve">The system converts this data into a </w:t>
      </w:r>
      <w:r w:rsidRPr="006137E8">
        <w:rPr>
          <w:rFonts w:ascii="Calibri" w:hAnsi="Calibri" w:cs="Calibri"/>
          <w:b/>
          <w:bCs/>
          <w:color w:val="000000" w:themeColor="text1"/>
        </w:rPr>
        <w:t>binary vector</w:t>
      </w:r>
      <w:r w:rsidRPr="006137E8">
        <w:rPr>
          <w:rFonts w:ascii="Calibri" w:hAnsi="Calibri" w:cs="Calibri"/>
          <w:color w:val="000000" w:themeColor="text1"/>
        </w:rPr>
        <w:t>, where each bit segment represents positional and angular features. Example snippet:</w:t>
      </w:r>
    </w:p>
    <w:p w14:paraId="5112BA6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1100010110010110100111010010011010101011010100110101...</w:t>
      </w:r>
    </w:p>
    <w:p w14:paraId="56857D2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This binary format allows fast comparison during authentication without reconstructing any visible fingerprint image.</w:t>
      </w:r>
    </w:p>
    <w:p w14:paraId="5A1EE715"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63A4A64C">
          <v:rect id="_x0000_i1028" style="width:0;height:1.5pt" o:hralign="center" o:hrstd="t" o:hr="t" fillcolor="#a0a0a0" stroked="f"/>
        </w:pict>
      </w:r>
    </w:p>
    <w:p w14:paraId="6E93E705" w14:textId="77777777" w:rsidR="002E01F1" w:rsidRPr="006137E8" w:rsidRDefault="002E01F1" w:rsidP="002E01F1">
      <w:pPr>
        <w:pStyle w:val="Heading2"/>
        <w:rPr>
          <w:rFonts w:ascii="Calibri" w:hAnsi="Calibri" w:cs="Calibri"/>
          <w:color w:val="000000" w:themeColor="text1"/>
        </w:rPr>
      </w:pPr>
      <w:bookmarkStart w:id="7" w:name="_Toc212821804"/>
      <w:r w:rsidRPr="006137E8">
        <w:rPr>
          <w:rFonts w:ascii="Calibri" w:hAnsi="Calibri" w:cs="Calibri"/>
          <w:color w:val="000000" w:themeColor="text1"/>
        </w:rPr>
        <w:t>2.3 Template Storage and Encryption</w:t>
      </w:r>
      <w:bookmarkEnd w:id="7"/>
    </w:p>
    <w:p w14:paraId="3B129537"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Before storage, the template undergoes cryptographic protection:</w:t>
      </w:r>
    </w:p>
    <w:p w14:paraId="52F3361F"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b/>
          <w:bCs/>
          <w:color w:val="000000" w:themeColor="text1"/>
        </w:rPr>
        <w:t>Hashing:</w:t>
      </w:r>
      <w:r w:rsidRPr="006137E8">
        <w:rPr>
          <w:rFonts w:ascii="Calibri" w:hAnsi="Calibri" w:cs="Calibri"/>
          <w:color w:val="000000" w:themeColor="text1"/>
        </w:rPr>
        <w:br/>
        <w:t>The binary fingerprint template is hashed (e.g., SHA-256) to generate a fixed-length digest.</w:t>
      </w:r>
    </w:p>
    <w:p w14:paraId="5770269E"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b/>
          <w:bCs/>
          <w:color w:val="000000" w:themeColor="text1"/>
        </w:rPr>
        <w:t>Encryption:</w:t>
      </w:r>
      <w:r w:rsidRPr="006137E8">
        <w:rPr>
          <w:rFonts w:ascii="Calibri" w:hAnsi="Calibri" w:cs="Calibri"/>
          <w:color w:val="000000" w:themeColor="text1"/>
        </w:rPr>
        <w:br/>
        <w:t xml:space="preserve">The hashed template is then encrypted—often with </w:t>
      </w:r>
      <w:r w:rsidRPr="006137E8">
        <w:rPr>
          <w:rFonts w:ascii="Calibri" w:hAnsi="Calibri" w:cs="Calibri"/>
          <w:b/>
          <w:bCs/>
          <w:color w:val="000000" w:themeColor="text1"/>
        </w:rPr>
        <w:t>AES-256</w:t>
      </w:r>
      <w:r w:rsidRPr="006137E8">
        <w:rPr>
          <w:rFonts w:ascii="Calibri" w:hAnsi="Calibri" w:cs="Calibri"/>
          <w:color w:val="000000" w:themeColor="text1"/>
        </w:rPr>
        <w:t xml:space="preserve"> for symmetric security or </w:t>
      </w:r>
      <w:r w:rsidRPr="006137E8">
        <w:rPr>
          <w:rFonts w:ascii="Calibri" w:hAnsi="Calibri" w:cs="Calibri"/>
          <w:b/>
          <w:bCs/>
          <w:color w:val="000000" w:themeColor="text1"/>
        </w:rPr>
        <w:t>RSA-2048</w:t>
      </w:r>
      <w:r w:rsidRPr="006137E8">
        <w:rPr>
          <w:rFonts w:ascii="Calibri" w:hAnsi="Calibri" w:cs="Calibri"/>
          <w:color w:val="000000" w:themeColor="text1"/>
        </w:rPr>
        <w:t xml:space="preserve"> for asymmetric protection.</w:t>
      </w:r>
      <w:r w:rsidRPr="006137E8">
        <w:rPr>
          <w:rFonts w:ascii="Calibri" w:hAnsi="Calibri" w:cs="Calibri"/>
          <w:color w:val="000000" w:themeColor="text1"/>
        </w:rPr>
        <w:br/>
        <w:t>Example (simplified):</w:t>
      </w:r>
    </w:p>
    <w:p w14:paraId="04864FB2"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color w:val="000000" w:themeColor="text1"/>
        </w:rPr>
        <w:t>Original Binary: 1100010110010110...</w:t>
      </w:r>
    </w:p>
    <w:p w14:paraId="2FAC2067"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color w:val="000000" w:themeColor="text1"/>
        </w:rPr>
        <w:t>SHA-256 Hash: A3F5C92E7D14...</w:t>
      </w:r>
    </w:p>
    <w:p w14:paraId="7963E6DB"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color w:val="000000" w:themeColor="text1"/>
        </w:rPr>
        <w:t>AES-Encrypted Cipher: DFE1A9C7B083...</w:t>
      </w:r>
    </w:p>
    <w:p w14:paraId="089C5ECA" w14:textId="77777777" w:rsidR="002E01F1" w:rsidRPr="006137E8" w:rsidRDefault="002E01F1" w:rsidP="002E01F1">
      <w:pPr>
        <w:numPr>
          <w:ilvl w:val="0"/>
          <w:numId w:val="4"/>
        </w:numPr>
        <w:rPr>
          <w:rFonts w:ascii="Calibri" w:hAnsi="Calibri" w:cs="Calibri"/>
          <w:color w:val="000000" w:themeColor="text1"/>
        </w:rPr>
      </w:pPr>
      <w:r w:rsidRPr="006137E8">
        <w:rPr>
          <w:rFonts w:ascii="Calibri" w:hAnsi="Calibri" w:cs="Calibri"/>
          <w:b/>
          <w:bCs/>
          <w:color w:val="000000" w:themeColor="text1"/>
        </w:rPr>
        <w:t>Database Storage:</w:t>
      </w:r>
      <w:r w:rsidRPr="006137E8">
        <w:rPr>
          <w:rFonts w:ascii="Calibri" w:hAnsi="Calibri" w:cs="Calibri"/>
          <w:color w:val="000000" w:themeColor="text1"/>
        </w:rPr>
        <w:br/>
        <w:t>The encrypted template and user ID are stored in the server’s access control database. Because only encrypted templates exist, even a database breach cannot reveal the actual fingerprints.</w:t>
      </w:r>
    </w:p>
    <w:p w14:paraId="71ED2F57"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3E8C9916">
          <v:rect id="_x0000_i1029" style="width:0;height:1.5pt" o:hralign="center" o:hrstd="t" o:hr="t" fillcolor="#a0a0a0" stroked="f"/>
        </w:pict>
      </w:r>
    </w:p>
    <w:p w14:paraId="333E1325" w14:textId="77777777" w:rsidR="002E01F1" w:rsidRPr="006137E8" w:rsidRDefault="002E01F1" w:rsidP="002E01F1">
      <w:pPr>
        <w:pStyle w:val="Heading2"/>
        <w:rPr>
          <w:rFonts w:ascii="Calibri" w:hAnsi="Calibri" w:cs="Calibri"/>
          <w:color w:val="000000" w:themeColor="text1"/>
        </w:rPr>
      </w:pPr>
      <w:bookmarkStart w:id="8" w:name="_Toc212821805"/>
      <w:r w:rsidRPr="006137E8">
        <w:rPr>
          <w:rFonts w:ascii="Calibri" w:hAnsi="Calibri" w:cs="Calibri"/>
          <w:color w:val="000000" w:themeColor="text1"/>
        </w:rPr>
        <w:t>2.4 Handling Fingerprint Variations</w:t>
      </w:r>
      <w:bookmarkEnd w:id="8"/>
    </w:p>
    <w:p w14:paraId="6F7133B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Each time a person places their finger on the reader, its position, pressure, and rotation slightly differ. A robust system uses </w:t>
      </w:r>
      <w:r w:rsidRPr="006137E8">
        <w:rPr>
          <w:rFonts w:ascii="Calibri" w:hAnsi="Calibri" w:cs="Calibri"/>
          <w:b/>
          <w:bCs/>
          <w:color w:val="000000" w:themeColor="text1"/>
        </w:rPr>
        <w:t>alignment algorithms</w:t>
      </w:r>
      <w:r w:rsidRPr="006137E8">
        <w:rPr>
          <w:rFonts w:ascii="Calibri" w:hAnsi="Calibri" w:cs="Calibri"/>
          <w:color w:val="000000" w:themeColor="text1"/>
        </w:rPr>
        <w:t xml:space="preserve"> to normalize new scans against stored templates:</w:t>
      </w:r>
    </w:p>
    <w:p w14:paraId="64D9623F" w14:textId="77777777" w:rsidR="002E01F1" w:rsidRPr="006137E8" w:rsidRDefault="002E01F1" w:rsidP="002E01F1">
      <w:pPr>
        <w:numPr>
          <w:ilvl w:val="0"/>
          <w:numId w:val="5"/>
        </w:numPr>
        <w:rPr>
          <w:rFonts w:ascii="Calibri" w:hAnsi="Calibri" w:cs="Calibri"/>
          <w:color w:val="000000" w:themeColor="text1"/>
        </w:rPr>
      </w:pPr>
      <w:r w:rsidRPr="006137E8">
        <w:rPr>
          <w:rFonts w:ascii="Calibri" w:hAnsi="Calibri" w:cs="Calibri"/>
          <w:b/>
          <w:bCs/>
          <w:color w:val="000000" w:themeColor="text1"/>
        </w:rPr>
        <w:t>Rotation and Translation Correction:</w:t>
      </w:r>
      <w:r w:rsidRPr="006137E8">
        <w:rPr>
          <w:rFonts w:ascii="Calibri" w:hAnsi="Calibri" w:cs="Calibri"/>
          <w:color w:val="000000" w:themeColor="text1"/>
        </w:rPr>
        <w:br/>
        <w:t>Algorithms detect core and delta points of the fingerprint to align orientation.</w:t>
      </w:r>
    </w:p>
    <w:p w14:paraId="029AED6C" w14:textId="77777777" w:rsidR="002E01F1" w:rsidRPr="006137E8" w:rsidRDefault="002E01F1" w:rsidP="002E01F1">
      <w:pPr>
        <w:numPr>
          <w:ilvl w:val="0"/>
          <w:numId w:val="5"/>
        </w:numPr>
        <w:rPr>
          <w:rFonts w:ascii="Calibri" w:hAnsi="Calibri" w:cs="Calibri"/>
          <w:color w:val="000000" w:themeColor="text1"/>
        </w:rPr>
      </w:pPr>
      <w:r w:rsidRPr="006137E8">
        <w:rPr>
          <w:rFonts w:ascii="Calibri" w:hAnsi="Calibri" w:cs="Calibri"/>
          <w:b/>
          <w:bCs/>
          <w:color w:val="000000" w:themeColor="text1"/>
        </w:rPr>
        <w:t>Partial Matching:</w:t>
      </w:r>
      <w:r w:rsidRPr="006137E8">
        <w:rPr>
          <w:rFonts w:ascii="Calibri" w:hAnsi="Calibri" w:cs="Calibri"/>
          <w:color w:val="000000" w:themeColor="text1"/>
        </w:rPr>
        <w:br/>
        <w:t>If part of the finger is missing in the new scan, the system still compares overlapping minutiae regions.</w:t>
      </w:r>
    </w:p>
    <w:p w14:paraId="0C92F63E" w14:textId="77777777" w:rsidR="002E01F1" w:rsidRPr="006137E8" w:rsidRDefault="002E01F1" w:rsidP="002E01F1">
      <w:pPr>
        <w:numPr>
          <w:ilvl w:val="0"/>
          <w:numId w:val="5"/>
        </w:numPr>
        <w:rPr>
          <w:rFonts w:ascii="Calibri" w:hAnsi="Calibri" w:cs="Calibri"/>
          <w:color w:val="000000" w:themeColor="text1"/>
        </w:rPr>
      </w:pPr>
      <w:r w:rsidRPr="006137E8">
        <w:rPr>
          <w:rFonts w:ascii="Calibri" w:hAnsi="Calibri" w:cs="Calibri"/>
          <w:b/>
          <w:bCs/>
          <w:color w:val="000000" w:themeColor="text1"/>
        </w:rPr>
        <w:t>Tolerance Threshold:</w:t>
      </w:r>
      <w:r w:rsidRPr="006137E8">
        <w:rPr>
          <w:rFonts w:ascii="Calibri" w:hAnsi="Calibri" w:cs="Calibri"/>
          <w:color w:val="000000" w:themeColor="text1"/>
        </w:rPr>
        <w:br/>
        <w:t>A configurable similarity score (e.g., ≥ 0.8) determines a match.</w:t>
      </w:r>
    </w:p>
    <w:p w14:paraId="7CFD703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Thus, even if 10–20 % of minutiae differ between scans, the algorithm recognizes them as the same person.</w:t>
      </w:r>
      <w:r w:rsidRPr="006137E8">
        <w:rPr>
          <w:rFonts w:ascii="Calibri" w:hAnsi="Calibri" w:cs="Calibri"/>
          <w:color w:val="000000" w:themeColor="text1"/>
        </w:rPr>
        <w:br/>
        <w:t>For instance:</w:t>
      </w:r>
    </w:p>
    <w:p w14:paraId="21C771C0" w14:textId="77777777" w:rsidR="002E01F1" w:rsidRPr="006137E8" w:rsidRDefault="002E01F1" w:rsidP="002E01F1">
      <w:pPr>
        <w:numPr>
          <w:ilvl w:val="0"/>
          <w:numId w:val="6"/>
        </w:numPr>
        <w:rPr>
          <w:rFonts w:ascii="Calibri" w:hAnsi="Calibri" w:cs="Calibri"/>
          <w:color w:val="000000" w:themeColor="text1"/>
        </w:rPr>
      </w:pPr>
      <w:r w:rsidRPr="006137E8">
        <w:rPr>
          <w:rFonts w:ascii="Calibri" w:hAnsi="Calibri" w:cs="Calibri"/>
          <w:color w:val="000000" w:themeColor="text1"/>
        </w:rPr>
        <w:t>Stored template has 70 minutiae.</w:t>
      </w:r>
    </w:p>
    <w:p w14:paraId="7B6393B6" w14:textId="77777777" w:rsidR="002E01F1" w:rsidRPr="006137E8" w:rsidRDefault="002E01F1" w:rsidP="002E01F1">
      <w:pPr>
        <w:numPr>
          <w:ilvl w:val="0"/>
          <w:numId w:val="6"/>
        </w:numPr>
        <w:rPr>
          <w:rFonts w:ascii="Calibri" w:hAnsi="Calibri" w:cs="Calibri"/>
          <w:color w:val="000000" w:themeColor="text1"/>
        </w:rPr>
      </w:pPr>
      <w:r w:rsidRPr="006137E8">
        <w:rPr>
          <w:rFonts w:ascii="Calibri" w:hAnsi="Calibri" w:cs="Calibri"/>
          <w:color w:val="000000" w:themeColor="text1"/>
        </w:rPr>
        <w:lastRenderedPageBreak/>
        <w:t>New scan detects 60 minutiae with 55 matches → 55 / 70 = 0.785 ≈ Match (Yes).</w:t>
      </w:r>
    </w:p>
    <w:p w14:paraId="36269977"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32D9B4EA">
          <v:rect id="_x0000_i1030" style="width:0;height:1.5pt" o:hralign="center" o:hrstd="t" o:hr="t" fillcolor="#a0a0a0" stroked="f"/>
        </w:pict>
      </w:r>
    </w:p>
    <w:p w14:paraId="01DA36E3" w14:textId="77777777" w:rsidR="002E01F1" w:rsidRPr="006137E8" w:rsidRDefault="002E01F1" w:rsidP="002E01F1">
      <w:pPr>
        <w:pStyle w:val="Heading2"/>
        <w:rPr>
          <w:rFonts w:ascii="Calibri" w:hAnsi="Calibri" w:cs="Calibri"/>
          <w:color w:val="000000" w:themeColor="text1"/>
        </w:rPr>
      </w:pPr>
      <w:bookmarkStart w:id="9" w:name="_Toc212821806"/>
      <w:r w:rsidRPr="006137E8">
        <w:rPr>
          <w:rFonts w:ascii="Calibri" w:hAnsi="Calibri" w:cs="Calibri"/>
          <w:color w:val="000000" w:themeColor="text1"/>
        </w:rPr>
        <w:t>2.5 Integration with RFID</w:t>
      </w:r>
      <w:bookmarkEnd w:id="9"/>
    </w:p>
    <w:p w14:paraId="2B784EF9"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In corporate environments, biometric systems are often paired with </w:t>
      </w:r>
      <w:r w:rsidRPr="006137E8">
        <w:rPr>
          <w:rFonts w:ascii="Calibri" w:hAnsi="Calibri" w:cs="Calibri"/>
          <w:b/>
          <w:bCs/>
          <w:color w:val="000000" w:themeColor="text1"/>
        </w:rPr>
        <w:t>RFID cards</w:t>
      </w:r>
      <w:r w:rsidRPr="006137E8">
        <w:rPr>
          <w:rFonts w:ascii="Calibri" w:hAnsi="Calibri" w:cs="Calibri"/>
          <w:color w:val="000000" w:themeColor="text1"/>
        </w:rPr>
        <w:t xml:space="preserve"> to implement multifactor authentication:</w:t>
      </w:r>
    </w:p>
    <w:p w14:paraId="417A7C41" w14:textId="77777777" w:rsidR="002E01F1" w:rsidRPr="006137E8" w:rsidRDefault="002E01F1" w:rsidP="002E01F1">
      <w:pPr>
        <w:numPr>
          <w:ilvl w:val="0"/>
          <w:numId w:val="7"/>
        </w:numPr>
        <w:rPr>
          <w:rFonts w:ascii="Calibri" w:hAnsi="Calibri" w:cs="Calibri"/>
          <w:color w:val="000000" w:themeColor="text1"/>
        </w:rPr>
      </w:pPr>
      <w:r w:rsidRPr="006137E8">
        <w:rPr>
          <w:rFonts w:ascii="Calibri" w:hAnsi="Calibri" w:cs="Calibri"/>
          <w:b/>
          <w:bCs/>
          <w:color w:val="000000" w:themeColor="text1"/>
        </w:rPr>
        <w:t>RFID Tag:</w:t>
      </w:r>
      <w:r w:rsidRPr="006137E8">
        <w:rPr>
          <w:rFonts w:ascii="Calibri" w:hAnsi="Calibri" w:cs="Calibri"/>
          <w:color w:val="000000" w:themeColor="text1"/>
        </w:rPr>
        <w:br/>
        <w:t>Each employee’s ID card contains a unique 125 kHz or 13.56 MHz tag encoded with a unique identifier (UID).</w:t>
      </w:r>
    </w:p>
    <w:p w14:paraId="12FD9345" w14:textId="77777777" w:rsidR="002E01F1" w:rsidRPr="006137E8" w:rsidRDefault="002E01F1" w:rsidP="002E01F1">
      <w:pPr>
        <w:numPr>
          <w:ilvl w:val="0"/>
          <w:numId w:val="7"/>
        </w:numPr>
        <w:rPr>
          <w:rFonts w:ascii="Calibri" w:hAnsi="Calibri" w:cs="Calibri"/>
          <w:color w:val="000000" w:themeColor="text1"/>
        </w:rPr>
      </w:pPr>
      <w:r w:rsidRPr="006137E8">
        <w:rPr>
          <w:rFonts w:ascii="Calibri" w:hAnsi="Calibri" w:cs="Calibri"/>
          <w:b/>
          <w:bCs/>
          <w:color w:val="000000" w:themeColor="text1"/>
        </w:rPr>
        <w:t>RFID Reader:</w:t>
      </w:r>
      <w:r w:rsidRPr="006137E8">
        <w:rPr>
          <w:rFonts w:ascii="Calibri" w:hAnsi="Calibri" w:cs="Calibri"/>
          <w:color w:val="000000" w:themeColor="text1"/>
        </w:rPr>
        <w:br/>
        <w:t>When the card is presented, the reader transmits the UID to the controller via RS-485 or Ethernet.</w:t>
      </w:r>
    </w:p>
    <w:p w14:paraId="250786C0" w14:textId="77777777" w:rsidR="002E01F1" w:rsidRPr="006137E8" w:rsidRDefault="002E01F1" w:rsidP="002E01F1">
      <w:pPr>
        <w:numPr>
          <w:ilvl w:val="0"/>
          <w:numId w:val="7"/>
        </w:numPr>
        <w:rPr>
          <w:rFonts w:ascii="Calibri" w:hAnsi="Calibri" w:cs="Calibri"/>
          <w:color w:val="000000" w:themeColor="text1"/>
        </w:rPr>
      </w:pPr>
      <w:r w:rsidRPr="006137E8">
        <w:rPr>
          <w:rFonts w:ascii="Calibri" w:hAnsi="Calibri" w:cs="Calibri"/>
          <w:b/>
          <w:bCs/>
          <w:color w:val="000000" w:themeColor="text1"/>
        </w:rPr>
        <w:t>Combined Operation:</w:t>
      </w:r>
      <w:r w:rsidRPr="006137E8">
        <w:rPr>
          <w:rFonts w:ascii="Calibri" w:hAnsi="Calibri" w:cs="Calibri"/>
          <w:color w:val="000000" w:themeColor="text1"/>
        </w:rPr>
        <w:br/>
        <w:t>The controller first verifies the RFID UID. If valid, it activates the fingerprint sensor for biometric verification. Access is granted only when both checks pass.</w:t>
      </w:r>
    </w:p>
    <w:p w14:paraId="2CC92E92"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This dual validation minimizes the risk of stolen cards or spoofed fingerprints being used alone.</w:t>
      </w:r>
    </w:p>
    <w:p w14:paraId="3D0C6112"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64FE3944">
          <v:rect id="_x0000_i1031" style="width:0;height:1.5pt" o:hralign="center" o:hrstd="t" o:hr="t" fillcolor="#a0a0a0" stroked="f"/>
        </w:pict>
      </w:r>
    </w:p>
    <w:p w14:paraId="1EF4B4B3" w14:textId="77777777" w:rsidR="002E01F1" w:rsidRPr="006137E8" w:rsidRDefault="002E01F1" w:rsidP="002E01F1">
      <w:pPr>
        <w:pStyle w:val="Heading2"/>
        <w:rPr>
          <w:rFonts w:ascii="Calibri" w:hAnsi="Calibri" w:cs="Calibri"/>
          <w:color w:val="000000" w:themeColor="text1"/>
        </w:rPr>
      </w:pPr>
      <w:bookmarkStart w:id="10" w:name="_Toc212821807"/>
      <w:r w:rsidRPr="006137E8">
        <w:rPr>
          <w:rFonts w:ascii="Calibri" w:hAnsi="Calibri" w:cs="Calibri"/>
          <w:color w:val="000000" w:themeColor="text1"/>
        </w:rPr>
        <w:t>2.6 Authentication Flow Summary</w:t>
      </w:r>
      <w:bookmarkEnd w:id="10"/>
    </w:p>
    <w:p w14:paraId="2CC5039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complete fingerprint + RFID authentication flow operates as follows:</w:t>
      </w:r>
    </w:p>
    <w:p w14:paraId="1D281D37" w14:textId="77777777" w:rsidR="002E01F1" w:rsidRPr="006137E8" w:rsidRDefault="002E01F1" w:rsidP="002E01F1">
      <w:pPr>
        <w:numPr>
          <w:ilvl w:val="0"/>
          <w:numId w:val="8"/>
        </w:numPr>
        <w:rPr>
          <w:rFonts w:ascii="Calibri" w:hAnsi="Calibri" w:cs="Calibri"/>
          <w:color w:val="000000" w:themeColor="text1"/>
        </w:rPr>
      </w:pPr>
      <w:r w:rsidRPr="006137E8">
        <w:rPr>
          <w:rFonts w:ascii="Calibri" w:hAnsi="Calibri" w:cs="Calibri"/>
          <w:b/>
          <w:bCs/>
          <w:color w:val="000000" w:themeColor="text1"/>
        </w:rPr>
        <w:t>Registration Phase</w:t>
      </w:r>
    </w:p>
    <w:p w14:paraId="26F57A88"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Employee presents RFID card → UID stored.</w:t>
      </w:r>
    </w:p>
    <w:p w14:paraId="326A8C0C"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Fingerprint captured → template extracted → encrypted → stored in server database.</w:t>
      </w:r>
    </w:p>
    <w:p w14:paraId="3C8B7DA1" w14:textId="77777777" w:rsidR="002E01F1" w:rsidRPr="006137E8" w:rsidRDefault="002E01F1" w:rsidP="002E01F1">
      <w:pPr>
        <w:numPr>
          <w:ilvl w:val="0"/>
          <w:numId w:val="8"/>
        </w:numPr>
        <w:rPr>
          <w:rFonts w:ascii="Calibri" w:hAnsi="Calibri" w:cs="Calibri"/>
          <w:color w:val="000000" w:themeColor="text1"/>
        </w:rPr>
      </w:pPr>
      <w:r w:rsidRPr="006137E8">
        <w:rPr>
          <w:rFonts w:ascii="Calibri" w:hAnsi="Calibri" w:cs="Calibri"/>
          <w:b/>
          <w:bCs/>
          <w:color w:val="000000" w:themeColor="text1"/>
        </w:rPr>
        <w:t>Verification Phase</w:t>
      </w:r>
    </w:p>
    <w:p w14:paraId="4E5F5816"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Employee presents RFID card at entry.</w:t>
      </w:r>
    </w:p>
    <w:p w14:paraId="3AC33296"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System retrieves the corresponding encrypted fingerprint template.</w:t>
      </w:r>
    </w:p>
    <w:p w14:paraId="6D78823A"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Employee places finger on scanner; new scan processed into binary template.</w:t>
      </w:r>
    </w:p>
    <w:p w14:paraId="4328CDD3"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Template decrypted and compared using matching algorithms.</w:t>
      </w:r>
    </w:p>
    <w:p w14:paraId="0F6D0114" w14:textId="77777777" w:rsidR="002E01F1" w:rsidRPr="006137E8" w:rsidRDefault="002E01F1" w:rsidP="002E01F1">
      <w:pPr>
        <w:numPr>
          <w:ilvl w:val="1"/>
          <w:numId w:val="8"/>
        </w:numPr>
        <w:rPr>
          <w:rFonts w:ascii="Calibri" w:hAnsi="Calibri" w:cs="Calibri"/>
          <w:color w:val="000000" w:themeColor="text1"/>
        </w:rPr>
      </w:pPr>
      <w:r w:rsidRPr="006137E8">
        <w:rPr>
          <w:rFonts w:ascii="Calibri" w:hAnsi="Calibri" w:cs="Calibri"/>
          <w:color w:val="000000" w:themeColor="text1"/>
        </w:rPr>
        <w:t>If similarity score ≥ threshold, relay unlocks the door and logs the event.</w:t>
      </w:r>
    </w:p>
    <w:p w14:paraId="258463ED" w14:textId="7E4A2AA5"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This closed-loop system provides </w:t>
      </w:r>
      <w:r w:rsidRPr="006137E8">
        <w:rPr>
          <w:rFonts w:ascii="Calibri" w:hAnsi="Calibri" w:cs="Calibri"/>
          <w:b/>
          <w:bCs/>
          <w:color w:val="000000" w:themeColor="text1"/>
        </w:rPr>
        <w:t>speed, accuracy, and auditability</w:t>
      </w:r>
      <w:r w:rsidRPr="006137E8">
        <w:rPr>
          <w:rFonts w:ascii="Calibri" w:hAnsi="Calibri" w:cs="Calibri"/>
          <w:color w:val="000000" w:themeColor="text1"/>
        </w:rPr>
        <w:t>, ensuring only authenticated employees gain access.</w:t>
      </w:r>
    </w:p>
    <w:p w14:paraId="4E80A1B5" w14:textId="77777777" w:rsidR="002E01F1" w:rsidRPr="006137E8" w:rsidRDefault="002E01F1" w:rsidP="002E01F1">
      <w:pPr>
        <w:rPr>
          <w:rFonts w:ascii="Calibri" w:hAnsi="Calibri" w:cs="Calibri"/>
          <w:color w:val="000000" w:themeColor="text1"/>
        </w:rPr>
      </w:pPr>
    </w:p>
    <w:p w14:paraId="62FA4B58" w14:textId="77777777" w:rsidR="002E01F1" w:rsidRPr="006137E8" w:rsidRDefault="002E01F1" w:rsidP="002E01F1">
      <w:pPr>
        <w:pStyle w:val="Heading1"/>
        <w:rPr>
          <w:rFonts w:ascii="Calibri" w:hAnsi="Calibri" w:cs="Calibri"/>
          <w:color w:val="000000" w:themeColor="text1"/>
        </w:rPr>
      </w:pPr>
      <w:bookmarkStart w:id="11" w:name="_Toc212821808"/>
      <w:r w:rsidRPr="006137E8">
        <w:rPr>
          <w:rFonts w:ascii="Calibri" w:hAnsi="Calibri" w:cs="Calibri"/>
          <w:color w:val="000000" w:themeColor="text1"/>
        </w:rPr>
        <w:lastRenderedPageBreak/>
        <w:t>3.0 Facial Recognition-Based Access Control System</w:t>
      </w:r>
      <w:bookmarkEnd w:id="11"/>
    </w:p>
    <w:p w14:paraId="37295D6A" w14:textId="77777777" w:rsidR="002E01F1" w:rsidRPr="006137E8" w:rsidRDefault="002E01F1" w:rsidP="002E01F1">
      <w:pPr>
        <w:pStyle w:val="Heading2"/>
        <w:rPr>
          <w:rFonts w:ascii="Calibri" w:hAnsi="Calibri" w:cs="Calibri"/>
          <w:color w:val="000000" w:themeColor="text1"/>
        </w:rPr>
      </w:pPr>
      <w:bookmarkStart w:id="12" w:name="_Toc212821809"/>
      <w:r w:rsidRPr="006137E8">
        <w:rPr>
          <w:rFonts w:ascii="Calibri" w:hAnsi="Calibri" w:cs="Calibri"/>
          <w:color w:val="000000" w:themeColor="text1"/>
        </w:rPr>
        <w:t>3.1 Overview of Facial Recognition Systems</w:t>
      </w:r>
      <w:bookmarkEnd w:id="12"/>
    </w:p>
    <w:p w14:paraId="48F17B4E" w14:textId="03D27242"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Facial recognition technology identifies or verifies a person based on unique facial features. Unlike fingerprints, which require direct contact, facial recognition operates </w:t>
      </w:r>
      <w:r w:rsidR="004A66C2" w:rsidRPr="006137E8">
        <w:rPr>
          <w:rFonts w:ascii="Calibri" w:hAnsi="Calibri" w:cs="Calibri"/>
          <w:b/>
          <w:bCs/>
          <w:color w:val="000000" w:themeColor="text1"/>
        </w:rPr>
        <w:t>contactless</w:t>
      </w:r>
      <w:r w:rsidRPr="006137E8">
        <w:rPr>
          <w:rFonts w:ascii="Calibri" w:hAnsi="Calibri" w:cs="Calibri"/>
          <w:color w:val="000000" w:themeColor="text1"/>
        </w:rPr>
        <w:t>, using computer vision and machine learning to map the geometry of a person’s face.</w:t>
      </w:r>
      <w:r w:rsidRPr="006137E8">
        <w:rPr>
          <w:rFonts w:ascii="Calibri" w:hAnsi="Calibri" w:cs="Calibri"/>
          <w:color w:val="000000" w:themeColor="text1"/>
        </w:rPr>
        <w:br/>
        <w:t>This non-intrusive approach is ideal for high-traffic environments such as corporate offices, airports, and healthcare institutions, where hygiene, speed, and convenience are critical.</w:t>
      </w:r>
    </w:p>
    <w:p w14:paraId="73144A5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system typically consists of three components:</w:t>
      </w:r>
    </w:p>
    <w:p w14:paraId="6C748767" w14:textId="77777777" w:rsidR="002E01F1" w:rsidRPr="006137E8" w:rsidRDefault="002E01F1" w:rsidP="002E01F1">
      <w:pPr>
        <w:numPr>
          <w:ilvl w:val="0"/>
          <w:numId w:val="11"/>
        </w:numPr>
        <w:rPr>
          <w:rFonts w:ascii="Calibri" w:hAnsi="Calibri" w:cs="Calibri"/>
          <w:color w:val="000000" w:themeColor="text1"/>
        </w:rPr>
      </w:pPr>
      <w:r w:rsidRPr="006137E8">
        <w:rPr>
          <w:rFonts w:ascii="Calibri" w:hAnsi="Calibri" w:cs="Calibri"/>
          <w:color w:val="000000" w:themeColor="text1"/>
        </w:rPr>
        <w:t xml:space="preserve">A </w:t>
      </w:r>
      <w:r w:rsidRPr="006137E8">
        <w:rPr>
          <w:rFonts w:ascii="Calibri" w:hAnsi="Calibri" w:cs="Calibri"/>
          <w:b/>
          <w:bCs/>
          <w:color w:val="000000" w:themeColor="text1"/>
        </w:rPr>
        <w:t>camera module</w:t>
      </w:r>
      <w:r w:rsidRPr="006137E8">
        <w:rPr>
          <w:rFonts w:ascii="Calibri" w:hAnsi="Calibri" w:cs="Calibri"/>
          <w:color w:val="000000" w:themeColor="text1"/>
        </w:rPr>
        <w:t xml:space="preserve"> to capture facial images.</w:t>
      </w:r>
    </w:p>
    <w:p w14:paraId="4D7B633E" w14:textId="77777777" w:rsidR="002E01F1" w:rsidRPr="006137E8" w:rsidRDefault="002E01F1" w:rsidP="002E01F1">
      <w:pPr>
        <w:numPr>
          <w:ilvl w:val="0"/>
          <w:numId w:val="11"/>
        </w:numPr>
        <w:rPr>
          <w:rFonts w:ascii="Calibri" w:hAnsi="Calibri" w:cs="Calibri"/>
          <w:color w:val="000000" w:themeColor="text1"/>
        </w:rPr>
      </w:pPr>
      <w:r w:rsidRPr="006137E8">
        <w:rPr>
          <w:rFonts w:ascii="Calibri" w:hAnsi="Calibri" w:cs="Calibri"/>
          <w:color w:val="000000" w:themeColor="text1"/>
        </w:rPr>
        <w:t xml:space="preserve">A </w:t>
      </w:r>
      <w:r w:rsidRPr="006137E8">
        <w:rPr>
          <w:rFonts w:ascii="Calibri" w:hAnsi="Calibri" w:cs="Calibri"/>
          <w:b/>
          <w:bCs/>
          <w:color w:val="000000" w:themeColor="text1"/>
        </w:rPr>
        <w:t>processor</w:t>
      </w:r>
      <w:r w:rsidRPr="006137E8">
        <w:rPr>
          <w:rFonts w:ascii="Calibri" w:hAnsi="Calibri" w:cs="Calibri"/>
          <w:color w:val="000000" w:themeColor="text1"/>
        </w:rPr>
        <w:t xml:space="preserve"> running face detection and feature extraction algorithms.</w:t>
      </w:r>
    </w:p>
    <w:p w14:paraId="119B1FDC" w14:textId="77777777" w:rsidR="002E01F1" w:rsidRPr="006137E8" w:rsidRDefault="002E01F1" w:rsidP="002E01F1">
      <w:pPr>
        <w:numPr>
          <w:ilvl w:val="0"/>
          <w:numId w:val="11"/>
        </w:numPr>
        <w:rPr>
          <w:rFonts w:ascii="Calibri" w:hAnsi="Calibri" w:cs="Calibri"/>
          <w:color w:val="000000" w:themeColor="text1"/>
        </w:rPr>
      </w:pPr>
      <w:r w:rsidRPr="006137E8">
        <w:rPr>
          <w:rFonts w:ascii="Calibri" w:hAnsi="Calibri" w:cs="Calibri"/>
          <w:color w:val="000000" w:themeColor="text1"/>
        </w:rPr>
        <w:t xml:space="preserve">A </w:t>
      </w:r>
      <w:r w:rsidRPr="006137E8">
        <w:rPr>
          <w:rFonts w:ascii="Calibri" w:hAnsi="Calibri" w:cs="Calibri"/>
          <w:b/>
          <w:bCs/>
          <w:color w:val="000000" w:themeColor="text1"/>
        </w:rPr>
        <w:t>server or embedded database</w:t>
      </w:r>
      <w:r w:rsidRPr="006137E8">
        <w:rPr>
          <w:rFonts w:ascii="Calibri" w:hAnsi="Calibri" w:cs="Calibri"/>
          <w:color w:val="000000" w:themeColor="text1"/>
        </w:rPr>
        <w:t xml:space="preserve"> that stores encrypted face templates for matching.</w:t>
      </w:r>
    </w:p>
    <w:p w14:paraId="072208B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Facial recognition does not store the person’s image. Instead, it stores a </w:t>
      </w:r>
      <w:r w:rsidRPr="006137E8">
        <w:rPr>
          <w:rFonts w:ascii="Calibri" w:hAnsi="Calibri" w:cs="Calibri"/>
          <w:b/>
          <w:bCs/>
          <w:color w:val="000000" w:themeColor="text1"/>
        </w:rPr>
        <w:t>numerical representation (template)</w:t>
      </w:r>
      <w:r w:rsidRPr="006137E8">
        <w:rPr>
          <w:rFonts w:ascii="Calibri" w:hAnsi="Calibri" w:cs="Calibri"/>
          <w:color w:val="000000" w:themeColor="text1"/>
        </w:rPr>
        <w:t>—a mathematical vector encoding the distances and proportions between key facial landmarks (eyes, nose, mouth, jawline, etc.).</w:t>
      </w:r>
    </w:p>
    <w:p w14:paraId="3FB48355"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30C87D13">
          <v:rect id="_x0000_i1032" style="width:0;height:1.5pt" o:hralign="center" o:hrstd="t" o:hr="t" fillcolor="#a0a0a0" stroked="f"/>
        </w:pict>
      </w:r>
    </w:p>
    <w:p w14:paraId="0B1F3896" w14:textId="77777777" w:rsidR="002E01F1" w:rsidRPr="006137E8" w:rsidRDefault="002E01F1" w:rsidP="002E01F1">
      <w:pPr>
        <w:pStyle w:val="Heading2"/>
        <w:rPr>
          <w:rFonts w:ascii="Calibri" w:hAnsi="Calibri" w:cs="Calibri"/>
          <w:color w:val="000000" w:themeColor="text1"/>
        </w:rPr>
      </w:pPr>
      <w:bookmarkStart w:id="13" w:name="_Toc212821810"/>
      <w:r w:rsidRPr="006137E8">
        <w:rPr>
          <w:rFonts w:ascii="Calibri" w:hAnsi="Calibri" w:cs="Calibri"/>
          <w:color w:val="000000" w:themeColor="text1"/>
        </w:rPr>
        <w:t>3.2 Facial Template Generation</w:t>
      </w:r>
      <w:bookmarkEnd w:id="13"/>
    </w:p>
    <w:p w14:paraId="47CA8AC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process of facial template generation follows a structured pipeline similar in logic to fingerprint processing, but with higher reliance on artificial intelligence and neural networks.</w:t>
      </w:r>
    </w:p>
    <w:p w14:paraId="403A447D" w14:textId="77777777" w:rsidR="002E01F1" w:rsidRPr="006137E8" w:rsidRDefault="002E01F1" w:rsidP="002E01F1">
      <w:pPr>
        <w:numPr>
          <w:ilvl w:val="0"/>
          <w:numId w:val="12"/>
        </w:numPr>
        <w:rPr>
          <w:rFonts w:ascii="Calibri" w:hAnsi="Calibri" w:cs="Calibri"/>
          <w:color w:val="000000" w:themeColor="text1"/>
        </w:rPr>
      </w:pPr>
      <w:r w:rsidRPr="006137E8">
        <w:rPr>
          <w:rFonts w:ascii="Calibri" w:hAnsi="Calibri" w:cs="Calibri"/>
          <w:b/>
          <w:bCs/>
          <w:color w:val="000000" w:themeColor="text1"/>
        </w:rPr>
        <w:t>Image Capture</w:t>
      </w:r>
      <w:r w:rsidRPr="006137E8">
        <w:rPr>
          <w:rFonts w:ascii="Calibri" w:hAnsi="Calibri" w:cs="Calibri"/>
          <w:color w:val="000000" w:themeColor="text1"/>
        </w:rPr>
        <w:br/>
        <w:t>A high-definition camera captures an image or video frame of the user’s face.</w:t>
      </w:r>
      <w:r w:rsidRPr="006137E8">
        <w:rPr>
          <w:rFonts w:ascii="Calibri" w:hAnsi="Calibri" w:cs="Calibri"/>
          <w:color w:val="000000" w:themeColor="text1"/>
        </w:rPr>
        <w:br/>
        <w:t>Preprocessing ensures consistent lighting, sharpness, and face alignment.</w:t>
      </w:r>
    </w:p>
    <w:p w14:paraId="16624D99" w14:textId="77777777" w:rsidR="002E01F1" w:rsidRPr="006137E8" w:rsidRDefault="002E01F1" w:rsidP="002E01F1">
      <w:pPr>
        <w:numPr>
          <w:ilvl w:val="0"/>
          <w:numId w:val="12"/>
        </w:numPr>
        <w:rPr>
          <w:rFonts w:ascii="Calibri" w:hAnsi="Calibri" w:cs="Calibri"/>
          <w:color w:val="000000" w:themeColor="text1"/>
        </w:rPr>
      </w:pPr>
      <w:r w:rsidRPr="006137E8">
        <w:rPr>
          <w:rFonts w:ascii="Calibri" w:hAnsi="Calibri" w:cs="Calibri"/>
          <w:b/>
          <w:bCs/>
          <w:color w:val="000000" w:themeColor="text1"/>
        </w:rPr>
        <w:t>Face Detection and Landmark Localization</w:t>
      </w:r>
      <w:r w:rsidRPr="006137E8">
        <w:rPr>
          <w:rFonts w:ascii="Calibri" w:hAnsi="Calibri" w:cs="Calibri"/>
          <w:color w:val="000000" w:themeColor="text1"/>
        </w:rPr>
        <w:br/>
        <w:t xml:space="preserve">Algorithms such as </w:t>
      </w:r>
      <w:r w:rsidRPr="006137E8">
        <w:rPr>
          <w:rFonts w:ascii="Calibri" w:hAnsi="Calibri" w:cs="Calibri"/>
          <w:b/>
          <w:bCs/>
          <w:color w:val="000000" w:themeColor="text1"/>
        </w:rPr>
        <w:t>MTCNN (Multi-task Cascaded Convolutional Networks)</w:t>
      </w:r>
      <w:r w:rsidRPr="006137E8">
        <w:rPr>
          <w:rFonts w:ascii="Calibri" w:hAnsi="Calibri" w:cs="Calibri"/>
          <w:color w:val="000000" w:themeColor="text1"/>
        </w:rPr>
        <w:t xml:space="preserve"> or </w:t>
      </w:r>
      <w:r w:rsidRPr="006137E8">
        <w:rPr>
          <w:rFonts w:ascii="Calibri" w:hAnsi="Calibri" w:cs="Calibri"/>
          <w:b/>
          <w:bCs/>
          <w:color w:val="000000" w:themeColor="text1"/>
        </w:rPr>
        <w:t>Haar Cascades</w:t>
      </w:r>
      <w:r w:rsidRPr="006137E8">
        <w:rPr>
          <w:rFonts w:ascii="Calibri" w:hAnsi="Calibri" w:cs="Calibri"/>
          <w:color w:val="000000" w:themeColor="text1"/>
        </w:rPr>
        <w:t xml:space="preserve"> detect the face and locate 68 or more facial landmarks (key points around the eyes, nose, and mouth).</w:t>
      </w:r>
    </w:p>
    <w:p w14:paraId="5447A66C" w14:textId="77777777" w:rsidR="002E01F1" w:rsidRPr="006137E8" w:rsidRDefault="002E01F1" w:rsidP="002E01F1">
      <w:pPr>
        <w:numPr>
          <w:ilvl w:val="0"/>
          <w:numId w:val="12"/>
        </w:numPr>
        <w:rPr>
          <w:rFonts w:ascii="Calibri" w:hAnsi="Calibri" w:cs="Calibri"/>
          <w:color w:val="000000" w:themeColor="text1"/>
        </w:rPr>
      </w:pPr>
      <w:r w:rsidRPr="006137E8">
        <w:rPr>
          <w:rFonts w:ascii="Calibri" w:hAnsi="Calibri" w:cs="Calibri"/>
          <w:b/>
          <w:bCs/>
          <w:color w:val="000000" w:themeColor="text1"/>
        </w:rPr>
        <w:t>Feature Extraction / Embedding Generation</w:t>
      </w:r>
      <w:r w:rsidRPr="006137E8">
        <w:rPr>
          <w:rFonts w:ascii="Calibri" w:hAnsi="Calibri" w:cs="Calibri"/>
          <w:color w:val="000000" w:themeColor="text1"/>
        </w:rPr>
        <w:br/>
        <w:t xml:space="preserve">The facial region is passed through a deep neural network (e.g., </w:t>
      </w:r>
      <w:r w:rsidRPr="006137E8">
        <w:rPr>
          <w:rFonts w:ascii="Calibri" w:hAnsi="Calibri" w:cs="Calibri"/>
          <w:b/>
          <w:bCs/>
          <w:color w:val="000000" w:themeColor="text1"/>
        </w:rPr>
        <w:t>FaceNet</w:t>
      </w:r>
      <w:r w:rsidRPr="006137E8">
        <w:rPr>
          <w:rFonts w:ascii="Calibri" w:hAnsi="Calibri" w:cs="Calibri"/>
          <w:color w:val="000000" w:themeColor="text1"/>
        </w:rPr>
        <w:t xml:space="preserve">, </w:t>
      </w:r>
      <w:r w:rsidRPr="006137E8">
        <w:rPr>
          <w:rFonts w:ascii="Calibri" w:hAnsi="Calibri" w:cs="Calibri"/>
          <w:b/>
          <w:bCs/>
          <w:color w:val="000000" w:themeColor="text1"/>
        </w:rPr>
        <w:t>Dlib</w:t>
      </w:r>
      <w:r w:rsidRPr="006137E8">
        <w:rPr>
          <w:rFonts w:ascii="Calibri" w:hAnsi="Calibri" w:cs="Calibri"/>
          <w:color w:val="000000" w:themeColor="text1"/>
        </w:rPr>
        <w:t xml:space="preserve">, or </w:t>
      </w:r>
      <w:r w:rsidRPr="006137E8">
        <w:rPr>
          <w:rFonts w:ascii="Calibri" w:hAnsi="Calibri" w:cs="Calibri"/>
          <w:b/>
          <w:bCs/>
          <w:color w:val="000000" w:themeColor="text1"/>
        </w:rPr>
        <w:t>ArcFace</w:t>
      </w:r>
      <w:r w:rsidRPr="006137E8">
        <w:rPr>
          <w:rFonts w:ascii="Calibri" w:hAnsi="Calibri" w:cs="Calibri"/>
          <w:color w:val="000000" w:themeColor="text1"/>
        </w:rPr>
        <w:t xml:space="preserve">) that produces a high-dimensional vector—called an </w:t>
      </w:r>
      <w:r w:rsidRPr="006137E8">
        <w:rPr>
          <w:rFonts w:ascii="Calibri" w:hAnsi="Calibri" w:cs="Calibri"/>
          <w:i/>
          <w:iCs/>
          <w:color w:val="000000" w:themeColor="text1"/>
        </w:rPr>
        <w:t>embedding</w:t>
      </w:r>
      <w:r w:rsidRPr="006137E8">
        <w:rPr>
          <w:rFonts w:ascii="Calibri" w:hAnsi="Calibri" w:cs="Calibri"/>
          <w:color w:val="000000" w:themeColor="text1"/>
        </w:rPr>
        <w:t>—representing the face.</w:t>
      </w:r>
      <w:r w:rsidRPr="006137E8">
        <w:rPr>
          <w:rFonts w:ascii="Calibri" w:hAnsi="Calibri" w:cs="Calibri"/>
          <w:color w:val="000000" w:themeColor="text1"/>
        </w:rPr>
        <w:br/>
        <w:t>Example (simplified 128-dimensional embedding):</w:t>
      </w:r>
    </w:p>
    <w:p w14:paraId="5BC84DC8" w14:textId="77777777" w:rsidR="002E01F1" w:rsidRPr="006137E8" w:rsidRDefault="002E01F1" w:rsidP="002E01F1">
      <w:pPr>
        <w:numPr>
          <w:ilvl w:val="0"/>
          <w:numId w:val="12"/>
        </w:numPr>
        <w:tabs>
          <w:tab w:val="clear" w:pos="720"/>
        </w:tabs>
        <w:rPr>
          <w:rFonts w:ascii="Calibri" w:hAnsi="Calibri" w:cs="Calibri"/>
          <w:color w:val="000000" w:themeColor="text1"/>
        </w:rPr>
      </w:pPr>
      <w:r w:rsidRPr="006137E8">
        <w:rPr>
          <w:rFonts w:ascii="Calibri" w:hAnsi="Calibri" w:cs="Calibri"/>
          <w:color w:val="000000" w:themeColor="text1"/>
        </w:rPr>
        <w:t>[0.0021, -0.0389, 0.1742, -0.0935, ..., 0.0118]</w:t>
      </w:r>
    </w:p>
    <w:p w14:paraId="2E5CD59D" w14:textId="77777777" w:rsidR="002E01F1" w:rsidRPr="006137E8" w:rsidRDefault="002E01F1" w:rsidP="002E01F1">
      <w:pPr>
        <w:numPr>
          <w:ilvl w:val="0"/>
          <w:numId w:val="12"/>
        </w:numPr>
        <w:rPr>
          <w:rFonts w:ascii="Calibri" w:hAnsi="Calibri" w:cs="Calibri"/>
          <w:color w:val="000000" w:themeColor="text1"/>
        </w:rPr>
      </w:pPr>
      <w:r w:rsidRPr="006137E8">
        <w:rPr>
          <w:rFonts w:ascii="Calibri" w:hAnsi="Calibri" w:cs="Calibri"/>
          <w:b/>
          <w:bCs/>
          <w:color w:val="000000" w:themeColor="text1"/>
        </w:rPr>
        <w:t>Template Normalization and Quantization</w:t>
      </w:r>
      <w:r w:rsidRPr="006137E8">
        <w:rPr>
          <w:rFonts w:ascii="Calibri" w:hAnsi="Calibri" w:cs="Calibri"/>
          <w:color w:val="000000" w:themeColor="text1"/>
        </w:rPr>
        <w:br/>
        <w:t>To store efficiently, these float values are normalized between 0 and 1 and quantized to fixed precision.</w:t>
      </w:r>
      <w:r w:rsidRPr="006137E8">
        <w:rPr>
          <w:rFonts w:ascii="Calibri" w:hAnsi="Calibri" w:cs="Calibri"/>
          <w:color w:val="000000" w:themeColor="text1"/>
        </w:rPr>
        <w:br/>
        <w:t>Example binary conversion snippet:</w:t>
      </w:r>
    </w:p>
    <w:p w14:paraId="3A7BA75A" w14:textId="77777777" w:rsidR="002E01F1" w:rsidRPr="006137E8" w:rsidRDefault="002E01F1" w:rsidP="002E01F1">
      <w:pPr>
        <w:numPr>
          <w:ilvl w:val="0"/>
          <w:numId w:val="12"/>
        </w:numPr>
        <w:tabs>
          <w:tab w:val="clear" w:pos="720"/>
        </w:tabs>
        <w:rPr>
          <w:rFonts w:ascii="Calibri" w:hAnsi="Calibri" w:cs="Calibri"/>
          <w:color w:val="000000" w:themeColor="text1"/>
        </w:rPr>
      </w:pPr>
      <w:r w:rsidRPr="006137E8">
        <w:rPr>
          <w:rFonts w:ascii="Calibri" w:hAnsi="Calibri" w:cs="Calibri"/>
          <w:color w:val="000000" w:themeColor="text1"/>
        </w:rPr>
        <w:t>00000110 10110100 01010011 11100011 ...</w:t>
      </w:r>
    </w:p>
    <w:p w14:paraId="34CFEDD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This binary vector is then used as the unique </w:t>
      </w:r>
      <w:r w:rsidRPr="006137E8">
        <w:rPr>
          <w:rFonts w:ascii="Calibri" w:hAnsi="Calibri" w:cs="Calibri"/>
          <w:b/>
          <w:bCs/>
          <w:color w:val="000000" w:themeColor="text1"/>
        </w:rPr>
        <w:t>facial template</w:t>
      </w:r>
      <w:r w:rsidRPr="006137E8">
        <w:rPr>
          <w:rFonts w:ascii="Calibri" w:hAnsi="Calibri" w:cs="Calibri"/>
          <w:color w:val="000000" w:themeColor="text1"/>
        </w:rPr>
        <w:t>.</w:t>
      </w:r>
    </w:p>
    <w:p w14:paraId="27E3B875"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lastRenderedPageBreak/>
        <w:t>Clarification:</w:t>
      </w:r>
      <w:r w:rsidRPr="006137E8">
        <w:rPr>
          <w:rFonts w:ascii="Calibri" w:hAnsi="Calibri" w:cs="Calibri"/>
          <w:color w:val="000000" w:themeColor="text1"/>
        </w:rPr>
        <w:t xml:space="preserve"> Just as fingerprint images are not stored, the actual photograph of the face is </w:t>
      </w:r>
      <w:r w:rsidRPr="006137E8">
        <w:rPr>
          <w:rFonts w:ascii="Calibri" w:hAnsi="Calibri" w:cs="Calibri"/>
          <w:b/>
          <w:bCs/>
          <w:color w:val="000000" w:themeColor="text1"/>
        </w:rPr>
        <w:t>never saved</w:t>
      </w:r>
      <w:r w:rsidRPr="006137E8">
        <w:rPr>
          <w:rFonts w:ascii="Calibri" w:hAnsi="Calibri" w:cs="Calibri"/>
          <w:color w:val="000000" w:themeColor="text1"/>
        </w:rPr>
        <w:t xml:space="preserve"> in the database. Only the mathematical representation (template) is stored, ensuring privacy and compliance with data protection laws.</w:t>
      </w:r>
    </w:p>
    <w:p w14:paraId="66281D32"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1673117B">
          <v:rect id="_x0000_i1033" style="width:0;height:1.5pt" o:hralign="center" o:hrstd="t" o:hr="t" fillcolor="#a0a0a0" stroked="f"/>
        </w:pict>
      </w:r>
    </w:p>
    <w:p w14:paraId="2BF4E5F3" w14:textId="77777777" w:rsidR="002E01F1" w:rsidRPr="006137E8" w:rsidRDefault="002E01F1" w:rsidP="002E01F1">
      <w:pPr>
        <w:pStyle w:val="Heading2"/>
        <w:rPr>
          <w:rFonts w:ascii="Calibri" w:hAnsi="Calibri" w:cs="Calibri"/>
          <w:color w:val="000000" w:themeColor="text1"/>
        </w:rPr>
      </w:pPr>
      <w:bookmarkStart w:id="14" w:name="_Toc212821811"/>
      <w:r w:rsidRPr="006137E8">
        <w:rPr>
          <w:rFonts w:ascii="Calibri" w:hAnsi="Calibri" w:cs="Calibri"/>
          <w:color w:val="000000" w:themeColor="text1"/>
        </w:rPr>
        <w:t>3.3 Storage and Encryption of Facial Templates</w:t>
      </w:r>
      <w:bookmarkEnd w:id="14"/>
    </w:p>
    <w:p w14:paraId="6D266C7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template encryption and storage process parallels that of fingerprints but often uses additional layers of protection due to the higher dimensionality of data:</w:t>
      </w:r>
    </w:p>
    <w:p w14:paraId="761D4071" w14:textId="77777777" w:rsidR="002E01F1" w:rsidRPr="006137E8" w:rsidRDefault="002E01F1" w:rsidP="002E01F1">
      <w:pPr>
        <w:numPr>
          <w:ilvl w:val="0"/>
          <w:numId w:val="13"/>
        </w:numPr>
        <w:rPr>
          <w:rFonts w:ascii="Calibri" w:hAnsi="Calibri" w:cs="Calibri"/>
          <w:color w:val="000000" w:themeColor="text1"/>
        </w:rPr>
      </w:pPr>
      <w:r w:rsidRPr="006137E8">
        <w:rPr>
          <w:rFonts w:ascii="Calibri" w:hAnsi="Calibri" w:cs="Calibri"/>
          <w:b/>
          <w:bCs/>
          <w:color w:val="000000" w:themeColor="text1"/>
        </w:rPr>
        <w:t>Hashing:</w:t>
      </w:r>
      <w:r w:rsidRPr="006137E8">
        <w:rPr>
          <w:rFonts w:ascii="Calibri" w:hAnsi="Calibri" w:cs="Calibri"/>
          <w:color w:val="000000" w:themeColor="text1"/>
        </w:rPr>
        <w:br/>
        <w:t>The template vector is hashed using SHA-512 or a deep feature hash to produce a consistent length.</w:t>
      </w:r>
    </w:p>
    <w:p w14:paraId="5B3E1613" w14:textId="77777777" w:rsidR="002E01F1" w:rsidRPr="006137E8" w:rsidRDefault="002E01F1" w:rsidP="002E01F1">
      <w:pPr>
        <w:numPr>
          <w:ilvl w:val="0"/>
          <w:numId w:val="13"/>
        </w:numPr>
        <w:rPr>
          <w:rFonts w:ascii="Calibri" w:hAnsi="Calibri" w:cs="Calibri"/>
          <w:color w:val="000000" w:themeColor="text1"/>
        </w:rPr>
      </w:pPr>
      <w:r w:rsidRPr="006137E8">
        <w:rPr>
          <w:rFonts w:ascii="Calibri" w:hAnsi="Calibri" w:cs="Calibri"/>
          <w:b/>
          <w:bCs/>
          <w:color w:val="000000" w:themeColor="text1"/>
        </w:rPr>
        <w:t>Encryption:</w:t>
      </w:r>
    </w:p>
    <w:p w14:paraId="77E1CDCF" w14:textId="77777777" w:rsidR="002E01F1" w:rsidRPr="006137E8" w:rsidRDefault="002E01F1" w:rsidP="002E01F1">
      <w:pPr>
        <w:numPr>
          <w:ilvl w:val="1"/>
          <w:numId w:val="13"/>
        </w:numPr>
        <w:rPr>
          <w:rFonts w:ascii="Calibri" w:hAnsi="Calibri" w:cs="Calibri"/>
          <w:color w:val="000000" w:themeColor="text1"/>
        </w:rPr>
      </w:pPr>
      <w:r w:rsidRPr="006137E8">
        <w:rPr>
          <w:rFonts w:ascii="Calibri" w:hAnsi="Calibri" w:cs="Calibri"/>
          <w:color w:val="000000" w:themeColor="text1"/>
        </w:rPr>
        <w:t>AES-256 or RSA encryption protects the template.</w:t>
      </w:r>
    </w:p>
    <w:p w14:paraId="2CA18885" w14:textId="77777777" w:rsidR="002E01F1" w:rsidRPr="006137E8" w:rsidRDefault="002E01F1" w:rsidP="002E01F1">
      <w:pPr>
        <w:numPr>
          <w:ilvl w:val="1"/>
          <w:numId w:val="13"/>
        </w:numPr>
        <w:rPr>
          <w:rFonts w:ascii="Calibri" w:hAnsi="Calibri" w:cs="Calibri"/>
          <w:color w:val="000000" w:themeColor="text1"/>
        </w:rPr>
      </w:pPr>
      <w:r w:rsidRPr="006137E8">
        <w:rPr>
          <w:rFonts w:ascii="Calibri" w:hAnsi="Calibri" w:cs="Calibri"/>
          <w:color w:val="000000" w:themeColor="text1"/>
        </w:rPr>
        <w:t xml:space="preserve">Some systems use </w:t>
      </w:r>
      <w:r w:rsidRPr="006137E8">
        <w:rPr>
          <w:rFonts w:ascii="Calibri" w:hAnsi="Calibri" w:cs="Calibri"/>
          <w:b/>
          <w:bCs/>
          <w:color w:val="000000" w:themeColor="text1"/>
        </w:rPr>
        <w:t>homomorphic encryption</w:t>
      </w:r>
      <w:r w:rsidRPr="006137E8">
        <w:rPr>
          <w:rFonts w:ascii="Calibri" w:hAnsi="Calibri" w:cs="Calibri"/>
          <w:color w:val="000000" w:themeColor="text1"/>
        </w:rPr>
        <w:t>, allowing matching without decryption.</w:t>
      </w:r>
    </w:p>
    <w:p w14:paraId="4BFF15C8" w14:textId="77777777" w:rsidR="002E01F1" w:rsidRPr="006137E8" w:rsidRDefault="002E01F1" w:rsidP="002E01F1">
      <w:pPr>
        <w:numPr>
          <w:ilvl w:val="0"/>
          <w:numId w:val="13"/>
        </w:numPr>
        <w:rPr>
          <w:rFonts w:ascii="Calibri" w:hAnsi="Calibri" w:cs="Calibri"/>
          <w:color w:val="000000" w:themeColor="text1"/>
        </w:rPr>
      </w:pPr>
      <w:r w:rsidRPr="006137E8">
        <w:rPr>
          <w:rFonts w:ascii="Calibri" w:hAnsi="Calibri" w:cs="Calibri"/>
          <w:b/>
          <w:bCs/>
          <w:color w:val="000000" w:themeColor="text1"/>
        </w:rPr>
        <w:t>Database Management:</w:t>
      </w:r>
      <w:r w:rsidRPr="006137E8">
        <w:rPr>
          <w:rFonts w:ascii="Calibri" w:hAnsi="Calibri" w:cs="Calibri"/>
          <w:color w:val="000000" w:themeColor="text1"/>
        </w:rPr>
        <w:br/>
        <w:t>Each facial template is linked to the employee’s RFID UID and metadata.</w:t>
      </w:r>
      <w:r w:rsidRPr="006137E8">
        <w:rPr>
          <w:rFonts w:ascii="Calibri" w:hAnsi="Calibri" w:cs="Calibri"/>
          <w:color w:val="000000" w:themeColor="text1"/>
        </w:rPr>
        <w:br/>
        <w:t>Example:</w:t>
      </w:r>
    </w:p>
    <w:p w14:paraId="13F36DBB" w14:textId="77777777" w:rsidR="002E01F1" w:rsidRPr="006137E8" w:rsidRDefault="002E01F1" w:rsidP="002E01F1">
      <w:pPr>
        <w:numPr>
          <w:ilvl w:val="0"/>
          <w:numId w:val="13"/>
        </w:numPr>
        <w:tabs>
          <w:tab w:val="clear" w:pos="720"/>
        </w:tabs>
        <w:rPr>
          <w:rFonts w:ascii="Calibri" w:hAnsi="Calibri" w:cs="Calibri"/>
          <w:color w:val="000000" w:themeColor="text1"/>
        </w:rPr>
      </w:pPr>
      <w:r w:rsidRPr="006137E8">
        <w:rPr>
          <w:rFonts w:ascii="Calibri" w:hAnsi="Calibri" w:cs="Calibri"/>
          <w:color w:val="000000" w:themeColor="text1"/>
        </w:rPr>
        <w:t>UID: 0x8F3B2C17A</w:t>
      </w:r>
    </w:p>
    <w:p w14:paraId="7CC54AC3" w14:textId="77777777" w:rsidR="002E01F1" w:rsidRPr="006137E8" w:rsidRDefault="002E01F1" w:rsidP="002E01F1">
      <w:pPr>
        <w:numPr>
          <w:ilvl w:val="0"/>
          <w:numId w:val="13"/>
        </w:numPr>
        <w:tabs>
          <w:tab w:val="clear" w:pos="720"/>
        </w:tabs>
        <w:rPr>
          <w:rFonts w:ascii="Calibri" w:hAnsi="Calibri" w:cs="Calibri"/>
          <w:color w:val="000000" w:themeColor="text1"/>
        </w:rPr>
      </w:pPr>
      <w:r w:rsidRPr="006137E8">
        <w:rPr>
          <w:rFonts w:ascii="Calibri" w:hAnsi="Calibri" w:cs="Calibri"/>
          <w:color w:val="000000" w:themeColor="text1"/>
        </w:rPr>
        <w:t>Face_Template_Encrypted: D85AF9939C6E...</w:t>
      </w:r>
    </w:p>
    <w:p w14:paraId="37D22502"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Templates are stored either locally on the controller or centrally on a secure server connected via TLS 1.3.</w:t>
      </w:r>
    </w:p>
    <w:p w14:paraId="13E29578" w14:textId="77777777" w:rsidR="002E01F1" w:rsidRPr="006137E8" w:rsidRDefault="002E01F1" w:rsidP="002E01F1">
      <w:pPr>
        <w:numPr>
          <w:ilvl w:val="0"/>
          <w:numId w:val="13"/>
        </w:numPr>
        <w:rPr>
          <w:rFonts w:ascii="Calibri" w:hAnsi="Calibri" w:cs="Calibri"/>
          <w:color w:val="000000" w:themeColor="text1"/>
        </w:rPr>
      </w:pPr>
      <w:r w:rsidRPr="006137E8">
        <w:rPr>
          <w:rFonts w:ascii="Calibri" w:hAnsi="Calibri" w:cs="Calibri"/>
          <w:b/>
          <w:bCs/>
          <w:color w:val="000000" w:themeColor="text1"/>
        </w:rPr>
        <w:t>Security Key Rotation:</w:t>
      </w:r>
      <w:r w:rsidRPr="006137E8">
        <w:rPr>
          <w:rFonts w:ascii="Calibri" w:hAnsi="Calibri" w:cs="Calibri"/>
          <w:color w:val="000000" w:themeColor="text1"/>
        </w:rPr>
        <w:br/>
        <w:t>Encryption keys are periodically rotated to prevent replay attacks or data leaks.</w:t>
      </w:r>
    </w:p>
    <w:p w14:paraId="768CEAF7"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57724B69">
          <v:rect id="_x0000_i1034" style="width:0;height:1.5pt" o:hralign="center" o:hrstd="t" o:hr="t" fillcolor="#a0a0a0" stroked="f"/>
        </w:pict>
      </w:r>
    </w:p>
    <w:p w14:paraId="171F05C9" w14:textId="77777777" w:rsidR="002E01F1" w:rsidRPr="006137E8" w:rsidRDefault="002E01F1" w:rsidP="002E01F1">
      <w:pPr>
        <w:pStyle w:val="Heading2"/>
        <w:rPr>
          <w:rFonts w:ascii="Calibri" w:hAnsi="Calibri" w:cs="Calibri"/>
          <w:color w:val="000000" w:themeColor="text1"/>
        </w:rPr>
      </w:pPr>
      <w:bookmarkStart w:id="15" w:name="_Toc212821812"/>
      <w:r w:rsidRPr="006137E8">
        <w:rPr>
          <w:rFonts w:ascii="Calibri" w:hAnsi="Calibri" w:cs="Calibri"/>
          <w:color w:val="000000" w:themeColor="text1"/>
        </w:rPr>
        <w:t>3.4 Facial Recognition and RFID Integration</w:t>
      </w:r>
      <w:bookmarkEnd w:id="15"/>
    </w:p>
    <w:p w14:paraId="1C2DB3D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integration of facial recognition with RFID creates a two-step authentication process similar to the fingerprint model, but with a contactless biometric stage.</w:t>
      </w:r>
    </w:p>
    <w:p w14:paraId="2058B49E"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Step 1: RFID Verification</w:t>
      </w:r>
      <w:r w:rsidRPr="006137E8">
        <w:rPr>
          <w:rFonts w:ascii="Calibri" w:hAnsi="Calibri" w:cs="Calibri"/>
          <w:color w:val="000000" w:themeColor="text1"/>
        </w:rPr>
        <w:br/>
        <w:t>When an employee presents their RFID card, the reader identifies the card’s UID and communicates it to the central controller.</w:t>
      </w:r>
    </w:p>
    <w:p w14:paraId="0615DAC2"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Step 2: Face Capture and Verification</w:t>
      </w:r>
      <w:r w:rsidRPr="006137E8">
        <w:rPr>
          <w:rFonts w:ascii="Calibri" w:hAnsi="Calibri" w:cs="Calibri"/>
          <w:color w:val="000000" w:themeColor="text1"/>
        </w:rPr>
        <w:br/>
        <w:t>The camera module automatically detects the face and captures a live image.</w:t>
      </w:r>
      <w:r w:rsidRPr="006137E8">
        <w:rPr>
          <w:rFonts w:ascii="Calibri" w:hAnsi="Calibri" w:cs="Calibri"/>
          <w:color w:val="000000" w:themeColor="text1"/>
        </w:rPr>
        <w:br/>
        <w:t>The local processor extracts facial embeddings and sends them to the server for encrypted matching against the template associated with the RFID UID.</w:t>
      </w:r>
    </w:p>
    <w:p w14:paraId="0F75F149"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Step 3: Decision and Access Control</w:t>
      </w:r>
      <w:r w:rsidRPr="006137E8">
        <w:rPr>
          <w:rFonts w:ascii="Calibri" w:hAnsi="Calibri" w:cs="Calibri"/>
          <w:color w:val="000000" w:themeColor="text1"/>
        </w:rPr>
        <w:br/>
        <w:t>If the similarity score between live and stored embeddings exceeds the threshold (typically 0.75–0.85 cosine similarity), the access controller grants entry and logs the event.</w:t>
      </w:r>
    </w:p>
    <w:p w14:paraId="3AB648D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lastRenderedPageBreak/>
        <w:t>This dual-factor verification eliminates unauthorized entry through stolen cards or spoofed facial images.</w:t>
      </w:r>
    </w:p>
    <w:p w14:paraId="7E148F2E"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56C3F008">
          <v:rect id="_x0000_i1035" style="width:0;height:1.5pt" o:hralign="center" o:hrstd="t" o:hr="t" fillcolor="#a0a0a0" stroked="f"/>
        </w:pict>
      </w:r>
    </w:p>
    <w:p w14:paraId="75C5D151" w14:textId="77777777" w:rsidR="002E01F1" w:rsidRPr="006137E8" w:rsidRDefault="002E01F1" w:rsidP="002E01F1">
      <w:pPr>
        <w:pStyle w:val="Heading2"/>
        <w:rPr>
          <w:rFonts w:ascii="Calibri" w:hAnsi="Calibri" w:cs="Calibri"/>
          <w:color w:val="000000" w:themeColor="text1"/>
        </w:rPr>
      </w:pPr>
      <w:bookmarkStart w:id="16" w:name="_Toc212821813"/>
      <w:r w:rsidRPr="006137E8">
        <w:rPr>
          <w:rFonts w:ascii="Calibri" w:hAnsi="Calibri" w:cs="Calibri"/>
          <w:color w:val="000000" w:themeColor="text1"/>
        </w:rPr>
        <w:t>3.5 Handling Variations in Facial Recognition</w:t>
      </w:r>
      <w:bookmarkEnd w:id="16"/>
    </w:p>
    <w:p w14:paraId="40FC092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Facial recognition must function reliably under diverse conditions—lighting, facial angles, expressions, or accessories. Modern algorithms employ several normalization techniques to maintain accuracy:</w:t>
      </w:r>
    </w:p>
    <w:p w14:paraId="1FF74F2B" w14:textId="77777777" w:rsidR="002E01F1" w:rsidRPr="006137E8" w:rsidRDefault="002E01F1" w:rsidP="002E01F1">
      <w:pPr>
        <w:numPr>
          <w:ilvl w:val="0"/>
          <w:numId w:val="14"/>
        </w:numPr>
        <w:rPr>
          <w:rFonts w:ascii="Calibri" w:hAnsi="Calibri" w:cs="Calibri"/>
          <w:color w:val="000000" w:themeColor="text1"/>
        </w:rPr>
      </w:pPr>
      <w:r w:rsidRPr="006137E8">
        <w:rPr>
          <w:rFonts w:ascii="Calibri" w:hAnsi="Calibri" w:cs="Calibri"/>
          <w:b/>
          <w:bCs/>
          <w:color w:val="000000" w:themeColor="text1"/>
        </w:rPr>
        <w:t>Pose Correction:</w:t>
      </w:r>
      <w:r w:rsidRPr="006137E8">
        <w:rPr>
          <w:rFonts w:ascii="Calibri" w:hAnsi="Calibri" w:cs="Calibri"/>
          <w:color w:val="000000" w:themeColor="text1"/>
        </w:rPr>
        <w:br/>
        <w:t>Deep learning models generate a “frontalized” version of the face from angled images.</w:t>
      </w:r>
    </w:p>
    <w:p w14:paraId="6DA4FB16" w14:textId="77777777" w:rsidR="002E01F1" w:rsidRPr="006137E8" w:rsidRDefault="002E01F1" w:rsidP="002E01F1">
      <w:pPr>
        <w:numPr>
          <w:ilvl w:val="0"/>
          <w:numId w:val="14"/>
        </w:numPr>
        <w:rPr>
          <w:rFonts w:ascii="Calibri" w:hAnsi="Calibri" w:cs="Calibri"/>
          <w:color w:val="000000" w:themeColor="text1"/>
        </w:rPr>
      </w:pPr>
      <w:r w:rsidRPr="006137E8">
        <w:rPr>
          <w:rFonts w:ascii="Calibri" w:hAnsi="Calibri" w:cs="Calibri"/>
          <w:b/>
          <w:bCs/>
          <w:color w:val="000000" w:themeColor="text1"/>
        </w:rPr>
        <w:t>Illumination Compensation:</w:t>
      </w:r>
      <w:r w:rsidRPr="006137E8">
        <w:rPr>
          <w:rFonts w:ascii="Calibri" w:hAnsi="Calibri" w:cs="Calibri"/>
          <w:color w:val="000000" w:themeColor="text1"/>
        </w:rPr>
        <w:br/>
        <w:t>Histogram equalization and color-space transformations ensure consistent lighting.</w:t>
      </w:r>
    </w:p>
    <w:p w14:paraId="6D416C5B" w14:textId="77777777" w:rsidR="002E01F1" w:rsidRPr="006137E8" w:rsidRDefault="002E01F1" w:rsidP="002E01F1">
      <w:pPr>
        <w:numPr>
          <w:ilvl w:val="0"/>
          <w:numId w:val="14"/>
        </w:numPr>
        <w:rPr>
          <w:rFonts w:ascii="Calibri" w:hAnsi="Calibri" w:cs="Calibri"/>
          <w:color w:val="000000" w:themeColor="text1"/>
        </w:rPr>
      </w:pPr>
      <w:r w:rsidRPr="006137E8">
        <w:rPr>
          <w:rFonts w:ascii="Calibri" w:hAnsi="Calibri" w:cs="Calibri"/>
          <w:b/>
          <w:bCs/>
          <w:color w:val="000000" w:themeColor="text1"/>
        </w:rPr>
        <w:t>Occlusion Handling:</w:t>
      </w:r>
      <w:r w:rsidRPr="006137E8">
        <w:rPr>
          <w:rFonts w:ascii="Calibri" w:hAnsi="Calibri" w:cs="Calibri"/>
          <w:color w:val="000000" w:themeColor="text1"/>
        </w:rPr>
        <w:br/>
        <w:t>Partial obstructions (e.g., masks, glasses) are managed by focusing on unaffected features such as the eyes and forehead.</w:t>
      </w:r>
    </w:p>
    <w:p w14:paraId="01E6D885" w14:textId="77777777" w:rsidR="002E01F1" w:rsidRPr="006137E8" w:rsidRDefault="002E01F1" w:rsidP="002E01F1">
      <w:pPr>
        <w:numPr>
          <w:ilvl w:val="0"/>
          <w:numId w:val="14"/>
        </w:numPr>
        <w:rPr>
          <w:rFonts w:ascii="Calibri" w:hAnsi="Calibri" w:cs="Calibri"/>
          <w:color w:val="000000" w:themeColor="text1"/>
        </w:rPr>
      </w:pPr>
      <w:r w:rsidRPr="006137E8">
        <w:rPr>
          <w:rFonts w:ascii="Calibri" w:hAnsi="Calibri" w:cs="Calibri"/>
          <w:b/>
          <w:bCs/>
          <w:color w:val="000000" w:themeColor="text1"/>
        </w:rPr>
        <w:t>Temporal Averaging:</w:t>
      </w:r>
      <w:r w:rsidRPr="006137E8">
        <w:rPr>
          <w:rFonts w:ascii="Calibri" w:hAnsi="Calibri" w:cs="Calibri"/>
          <w:color w:val="000000" w:themeColor="text1"/>
        </w:rPr>
        <w:br/>
        <w:t>Multiple consecutive frames are averaged to enhance stability and reduce false negatives.</w:t>
      </w:r>
    </w:p>
    <w:p w14:paraId="100D2ABB"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Example:</w:t>
      </w:r>
    </w:p>
    <w:p w14:paraId="642CF531" w14:textId="77777777" w:rsidR="002E01F1" w:rsidRPr="006137E8" w:rsidRDefault="002E01F1" w:rsidP="002E01F1">
      <w:pPr>
        <w:numPr>
          <w:ilvl w:val="0"/>
          <w:numId w:val="15"/>
        </w:numPr>
        <w:rPr>
          <w:rFonts w:ascii="Calibri" w:hAnsi="Calibri" w:cs="Calibri"/>
          <w:color w:val="000000" w:themeColor="text1"/>
        </w:rPr>
      </w:pPr>
      <w:r w:rsidRPr="006137E8">
        <w:rPr>
          <w:rFonts w:ascii="Calibri" w:hAnsi="Calibri" w:cs="Calibri"/>
          <w:color w:val="000000" w:themeColor="text1"/>
        </w:rPr>
        <w:t>Stored template vector: [0.1, 0.25, 0.33, 0.05, …]</w:t>
      </w:r>
    </w:p>
    <w:p w14:paraId="2BC73E8E" w14:textId="77777777" w:rsidR="002E01F1" w:rsidRPr="006137E8" w:rsidRDefault="002E01F1" w:rsidP="002E01F1">
      <w:pPr>
        <w:numPr>
          <w:ilvl w:val="0"/>
          <w:numId w:val="15"/>
        </w:numPr>
        <w:rPr>
          <w:rFonts w:ascii="Calibri" w:hAnsi="Calibri" w:cs="Calibri"/>
          <w:color w:val="000000" w:themeColor="text1"/>
        </w:rPr>
      </w:pPr>
      <w:r w:rsidRPr="006137E8">
        <w:rPr>
          <w:rFonts w:ascii="Calibri" w:hAnsi="Calibri" w:cs="Calibri"/>
          <w:color w:val="000000" w:themeColor="text1"/>
        </w:rPr>
        <w:t>New scan (tilted, dim light): [0.11, 0.24, 0.31, 0.06, …]</w:t>
      </w:r>
    </w:p>
    <w:p w14:paraId="15B79AB1" w14:textId="77777777" w:rsidR="002E01F1" w:rsidRPr="006137E8" w:rsidRDefault="002E01F1" w:rsidP="002E01F1">
      <w:pPr>
        <w:numPr>
          <w:ilvl w:val="0"/>
          <w:numId w:val="15"/>
        </w:numPr>
        <w:rPr>
          <w:rFonts w:ascii="Calibri" w:hAnsi="Calibri" w:cs="Calibri"/>
          <w:color w:val="000000" w:themeColor="text1"/>
        </w:rPr>
      </w:pPr>
      <w:r w:rsidRPr="006137E8">
        <w:rPr>
          <w:rFonts w:ascii="Calibri" w:hAnsi="Calibri" w:cs="Calibri"/>
          <w:color w:val="000000" w:themeColor="text1"/>
        </w:rPr>
        <w:t>Cosine similarity = 0.982 → Accepted match</w:t>
      </w:r>
    </w:p>
    <w:p w14:paraId="3FB6284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Hence, even when the captured face is slightly rotated or partially occluded, the system can successfully authenticate the user.</w:t>
      </w:r>
    </w:p>
    <w:p w14:paraId="4A33290B"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35DC4A88">
          <v:rect id="_x0000_i1036" style="width:0;height:1.5pt" o:hralign="center" o:hrstd="t" o:hr="t" fillcolor="#a0a0a0" stroked="f"/>
        </w:pict>
      </w:r>
    </w:p>
    <w:p w14:paraId="27BA6643" w14:textId="77777777" w:rsidR="002E01F1" w:rsidRPr="006137E8" w:rsidRDefault="002E01F1" w:rsidP="002E01F1">
      <w:pPr>
        <w:pStyle w:val="Heading2"/>
        <w:rPr>
          <w:rFonts w:ascii="Calibri" w:hAnsi="Calibri" w:cs="Calibri"/>
          <w:color w:val="000000" w:themeColor="text1"/>
        </w:rPr>
      </w:pPr>
      <w:bookmarkStart w:id="17" w:name="_Toc212821814"/>
      <w:r w:rsidRPr="006137E8">
        <w:rPr>
          <w:rFonts w:ascii="Calibri" w:hAnsi="Calibri" w:cs="Calibri"/>
          <w:color w:val="000000" w:themeColor="text1"/>
        </w:rPr>
        <w:t>3.6 End-to-End Authentication Flow</w:t>
      </w:r>
      <w:bookmarkEnd w:id="17"/>
    </w:p>
    <w:p w14:paraId="34F1D4F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complete process of facial recognition–RFID authentication can be summarized as:</w:t>
      </w:r>
    </w:p>
    <w:p w14:paraId="3C8392D2" w14:textId="77777777" w:rsidR="002E01F1" w:rsidRPr="006137E8" w:rsidRDefault="002E01F1" w:rsidP="002E01F1">
      <w:pPr>
        <w:numPr>
          <w:ilvl w:val="0"/>
          <w:numId w:val="16"/>
        </w:numPr>
        <w:rPr>
          <w:rFonts w:ascii="Calibri" w:hAnsi="Calibri" w:cs="Calibri"/>
          <w:color w:val="000000" w:themeColor="text1"/>
        </w:rPr>
      </w:pPr>
      <w:r w:rsidRPr="006137E8">
        <w:rPr>
          <w:rFonts w:ascii="Calibri" w:hAnsi="Calibri" w:cs="Calibri"/>
          <w:b/>
          <w:bCs/>
          <w:color w:val="000000" w:themeColor="text1"/>
        </w:rPr>
        <w:t>Registration Phase</w:t>
      </w:r>
    </w:p>
    <w:p w14:paraId="1EA457A2"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RFID UID assigned to user.</w:t>
      </w:r>
    </w:p>
    <w:p w14:paraId="21C2B76C"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Face captured under standard lighting → feature vector extracted → encrypted → stored.</w:t>
      </w:r>
    </w:p>
    <w:p w14:paraId="46036E58" w14:textId="77777777" w:rsidR="002E01F1" w:rsidRPr="006137E8" w:rsidRDefault="002E01F1" w:rsidP="002E01F1">
      <w:pPr>
        <w:numPr>
          <w:ilvl w:val="0"/>
          <w:numId w:val="16"/>
        </w:numPr>
        <w:rPr>
          <w:rFonts w:ascii="Calibri" w:hAnsi="Calibri" w:cs="Calibri"/>
          <w:color w:val="000000" w:themeColor="text1"/>
        </w:rPr>
      </w:pPr>
      <w:r w:rsidRPr="006137E8">
        <w:rPr>
          <w:rFonts w:ascii="Calibri" w:hAnsi="Calibri" w:cs="Calibri"/>
          <w:b/>
          <w:bCs/>
          <w:color w:val="000000" w:themeColor="text1"/>
        </w:rPr>
        <w:t>Verification Phase</w:t>
      </w:r>
    </w:p>
    <w:p w14:paraId="0CAD0415"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Employee presents RFID card.</w:t>
      </w:r>
    </w:p>
    <w:p w14:paraId="6482527F"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Face detected and live template generated.</w:t>
      </w:r>
    </w:p>
    <w:p w14:paraId="76A3CD2A"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Matching algorithm compares live template with stored encrypted template.</w:t>
      </w:r>
    </w:p>
    <w:p w14:paraId="0502CE34" w14:textId="77777777" w:rsidR="002E01F1" w:rsidRPr="006137E8" w:rsidRDefault="002E01F1" w:rsidP="002E01F1">
      <w:pPr>
        <w:numPr>
          <w:ilvl w:val="1"/>
          <w:numId w:val="16"/>
        </w:numPr>
        <w:rPr>
          <w:rFonts w:ascii="Calibri" w:hAnsi="Calibri" w:cs="Calibri"/>
          <w:color w:val="000000" w:themeColor="text1"/>
        </w:rPr>
      </w:pPr>
      <w:r w:rsidRPr="006137E8">
        <w:rPr>
          <w:rFonts w:ascii="Calibri" w:hAnsi="Calibri" w:cs="Calibri"/>
          <w:color w:val="000000" w:themeColor="text1"/>
        </w:rPr>
        <w:t>If match ≥ threshold → access granted; else → denied and logged.</w:t>
      </w:r>
    </w:p>
    <w:p w14:paraId="57AD63C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lastRenderedPageBreak/>
        <w:t>The entire process is contactless, fast (under 1 second), and traceable, making it highly suitable for enterprise deployment.</w:t>
      </w:r>
    </w:p>
    <w:p w14:paraId="31DA912E"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5F242543">
          <v:rect id="_x0000_i1037" style="width:0;height:1.5pt" o:hralign="center" o:hrstd="t" o:hr="t" fillcolor="#a0a0a0" stroked="f"/>
        </w:pict>
      </w:r>
    </w:p>
    <w:p w14:paraId="29006628" w14:textId="77777777" w:rsidR="002E01F1" w:rsidRPr="006137E8" w:rsidRDefault="002E01F1" w:rsidP="002E01F1">
      <w:pPr>
        <w:pStyle w:val="Heading1"/>
        <w:rPr>
          <w:rFonts w:ascii="Calibri" w:hAnsi="Calibri" w:cs="Calibri"/>
          <w:color w:val="000000" w:themeColor="text1"/>
        </w:rPr>
      </w:pPr>
      <w:bookmarkStart w:id="18" w:name="_Toc212821815"/>
      <w:r w:rsidRPr="006137E8">
        <w:rPr>
          <w:rFonts w:ascii="Calibri" w:hAnsi="Calibri" w:cs="Calibri"/>
          <w:color w:val="000000" w:themeColor="text1"/>
        </w:rPr>
        <w:t>4.0 Comparative Evaluation of Fingerprint and Facial Recognition Systems</w:t>
      </w:r>
      <w:bookmarkEnd w:id="18"/>
    </w:p>
    <w:p w14:paraId="0F5BDB36" w14:textId="77777777" w:rsidR="002E01F1" w:rsidRPr="006137E8" w:rsidRDefault="002E01F1" w:rsidP="002E01F1">
      <w:pPr>
        <w:pStyle w:val="Heading2"/>
        <w:rPr>
          <w:rFonts w:ascii="Calibri" w:hAnsi="Calibri" w:cs="Calibri"/>
          <w:color w:val="000000" w:themeColor="text1"/>
        </w:rPr>
      </w:pPr>
      <w:bookmarkStart w:id="19" w:name="_Toc212821816"/>
      <w:r w:rsidRPr="006137E8">
        <w:rPr>
          <w:rFonts w:ascii="Calibri" w:hAnsi="Calibri" w:cs="Calibri"/>
          <w:color w:val="000000" w:themeColor="text1"/>
        </w:rPr>
        <w:t>4.1 Core Differences in Data Processing and Storage</w:t>
      </w:r>
      <w:bookmarkEnd w:id="19"/>
    </w:p>
    <w:p w14:paraId="51F54F7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Although both systems rely on biometric templates, they differ in how features are extracted and represented.</w:t>
      </w:r>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79"/>
        <w:gridCol w:w="3524"/>
        <w:gridCol w:w="3113"/>
      </w:tblGrid>
      <w:tr w:rsidR="006137E8" w:rsidRPr="006137E8" w14:paraId="22AB0DE5" w14:textId="77777777" w:rsidTr="009E1994">
        <w:trPr>
          <w:tblHeader/>
          <w:tblCellSpacing w:w="15" w:type="dxa"/>
        </w:trPr>
        <w:tc>
          <w:tcPr>
            <w:tcW w:w="0" w:type="auto"/>
            <w:vAlign w:val="center"/>
            <w:hideMark/>
          </w:tcPr>
          <w:p w14:paraId="4AF5EEC1"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Feature</w:t>
            </w:r>
          </w:p>
        </w:tc>
        <w:tc>
          <w:tcPr>
            <w:tcW w:w="0" w:type="auto"/>
            <w:vAlign w:val="center"/>
            <w:hideMark/>
          </w:tcPr>
          <w:p w14:paraId="57D5453E"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Fingerprint System</w:t>
            </w:r>
          </w:p>
        </w:tc>
        <w:tc>
          <w:tcPr>
            <w:tcW w:w="0" w:type="auto"/>
            <w:vAlign w:val="center"/>
            <w:hideMark/>
          </w:tcPr>
          <w:p w14:paraId="2BCE4147"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Facial Recognition System</w:t>
            </w:r>
          </w:p>
        </w:tc>
      </w:tr>
      <w:tr w:rsidR="006137E8" w:rsidRPr="006137E8" w14:paraId="342D363A" w14:textId="77777777" w:rsidTr="009E1994">
        <w:trPr>
          <w:tblCellSpacing w:w="15" w:type="dxa"/>
        </w:trPr>
        <w:tc>
          <w:tcPr>
            <w:tcW w:w="0" w:type="auto"/>
            <w:vAlign w:val="center"/>
            <w:hideMark/>
          </w:tcPr>
          <w:p w14:paraId="1740E083"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Biometric Data Type</w:t>
            </w:r>
          </w:p>
        </w:tc>
        <w:tc>
          <w:tcPr>
            <w:tcW w:w="0" w:type="auto"/>
            <w:vAlign w:val="center"/>
            <w:hideMark/>
          </w:tcPr>
          <w:p w14:paraId="2EF1BEA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Ridge endings and bifurcations</w:t>
            </w:r>
          </w:p>
        </w:tc>
        <w:tc>
          <w:tcPr>
            <w:tcW w:w="0" w:type="auto"/>
            <w:vAlign w:val="center"/>
            <w:hideMark/>
          </w:tcPr>
          <w:p w14:paraId="0B2C0E4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Landmark geometry and texture</w:t>
            </w:r>
          </w:p>
        </w:tc>
      </w:tr>
      <w:tr w:rsidR="006137E8" w:rsidRPr="006137E8" w14:paraId="4CC09AAD" w14:textId="77777777" w:rsidTr="009E1994">
        <w:trPr>
          <w:tblCellSpacing w:w="15" w:type="dxa"/>
        </w:trPr>
        <w:tc>
          <w:tcPr>
            <w:tcW w:w="0" w:type="auto"/>
            <w:vAlign w:val="center"/>
            <w:hideMark/>
          </w:tcPr>
          <w:p w14:paraId="458626E3"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Template Format</w:t>
            </w:r>
          </w:p>
        </w:tc>
        <w:tc>
          <w:tcPr>
            <w:tcW w:w="0" w:type="auto"/>
            <w:vAlign w:val="center"/>
            <w:hideMark/>
          </w:tcPr>
          <w:p w14:paraId="468EA7C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Minutiae-based binary map</w:t>
            </w:r>
          </w:p>
        </w:tc>
        <w:tc>
          <w:tcPr>
            <w:tcW w:w="0" w:type="auto"/>
            <w:vAlign w:val="center"/>
            <w:hideMark/>
          </w:tcPr>
          <w:p w14:paraId="69C885C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128D or 512D floating-point vector</w:t>
            </w:r>
          </w:p>
        </w:tc>
      </w:tr>
      <w:tr w:rsidR="006137E8" w:rsidRPr="006137E8" w14:paraId="4F6A3298" w14:textId="77777777" w:rsidTr="009E1994">
        <w:trPr>
          <w:tblCellSpacing w:w="15" w:type="dxa"/>
        </w:trPr>
        <w:tc>
          <w:tcPr>
            <w:tcW w:w="0" w:type="auto"/>
            <w:vAlign w:val="center"/>
            <w:hideMark/>
          </w:tcPr>
          <w:p w14:paraId="13FABCF6"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Storage Size</w:t>
            </w:r>
          </w:p>
        </w:tc>
        <w:tc>
          <w:tcPr>
            <w:tcW w:w="0" w:type="auto"/>
            <w:vAlign w:val="center"/>
            <w:hideMark/>
          </w:tcPr>
          <w:p w14:paraId="152FE23E"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512–2 KB per user</w:t>
            </w:r>
          </w:p>
        </w:tc>
        <w:tc>
          <w:tcPr>
            <w:tcW w:w="0" w:type="auto"/>
            <w:vAlign w:val="center"/>
            <w:hideMark/>
          </w:tcPr>
          <w:p w14:paraId="690712D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1–4 KB per user</w:t>
            </w:r>
          </w:p>
        </w:tc>
      </w:tr>
      <w:tr w:rsidR="006137E8" w:rsidRPr="006137E8" w14:paraId="1AFD2476" w14:textId="77777777" w:rsidTr="009E1994">
        <w:trPr>
          <w:tblCellSpacing w:w="15" w:type="dxa"/>
        </w:trPr>
        <w:tc>
          <w:tcPr>
            <w:tcW w:w="0" w:type="auto"/>
            <w:vAlign w:val="center"/>
            <w:hideMark/>
          </w:tcPr>
          <w:p w14:paraId="3823DA6B"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Sensor Type</w:t>
            </w:r>
          </w:p>
        </w:tc>
        <w:tc>
          <w:tcPr>
            <w:tcW w:w="0" w:type="auto"/>
            <w:vAlign w:val="center"/>
            <w:hideMark/>
          </w:tcPr>
          <w:p w14:paraId="527F159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Capacitive / Optical / Ultrasonic</w:t>
            </w:r>
          </w:p>
        </w:tc>
        <w:tc>
          <w:tcPr>
            <w:tcW w:w="0" w:type="auto"/>
            <w:vAlign w:val="center"/>
            <w:hideMark/>
          </w:tcPr>
          <w:p w14:paraId="706CDA3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RGB / IR / 3D Depth Camera</w:t>
            </w:r>
          </w:p>
        </w:tc>
      </w:tr>
      <w:tr w:rsidR="006137E8" w:rsidRPr="006137E8" w14:paraId="0DE34027" w14:textId="77777777" w:rsidTr="009E1994">
        <w:trPr>
          <w:tblCellSpacing w:w="15" w:type="dxa"/>
        </w:trPr>
        <w:tc>
          <w:tcPr>
            <w:tcW w:w="0" w:type="auto"/>
            <w:vAlign w:val="center"/>
            <w:hideMark/>
          </w:tcPr>
          <w:p w14:paraId="7C6C95A9"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User Interaction</w:t>
            </w:r>
          </w:p>
        </w:tc>
        <w:tc>
          <w:tcPr>
            <w:tcW w:w="0" w:type="auto"/>
            <w:vAlign w:val="center"/>
            <w:hideMark/>
          </w:tcPr>
          <w:p w14:paraId="6CB6699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Contact required</w:t>
            </w:r>
          </w:p>
        </w:tc>
        <w:tc>
          <w:tcPr>
            <w:tcW w:w="0" w:type="auto"/>
            <w:vAlign w:val="center"/>
            <w:hideMark/>
          </w:tcPr>
          <w:p w14:paraId="2CFD5644"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Contactless</w:t>
            </w:r>
          </w:p>
        </w:tc>
      </w:tr>
      <w:tr w:rsidR="006137E8" w:rsidRPr="006137E8" w14:paraId="61943BD9" w14:textId="77777777" w:rsidTr="009E1994">
        <w:trPr>
          <w:tblCellSpacing w:w="15" w:type="dxa"/>
        </w:trPr>
        <w:tc>
          <w:tcPr>
            <w:tcW w:w="0" w:type="auto"/>
            <w:vAlign w:val="center"/>
            <w:hideMark/>
          </w:tcPr>
          <w:p w14:paraId="6220DCA7"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Matching Algorithm</w:t>
            </w:r>
          </w:p>
        </w:tc>
        <w:tc>
          <w:tcPr>
            <w:tcW w:w="0" w:type="auto"/>
            <w:vAlign w:val="center"/>
            <w:hideMark/>
          </w:tcPr>
          <w:p w14:paraId="21BDCD42"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Minutiae correlation / pattern matching</w:t>
            </w:r>
          </w:p>
        </w:tc>
        <w:tc>
          <w:tcPr>
            <w:tcW w:w="0" w:type="auto"/>
            <w:vAlign w:val="center"/>
            <w:hideMark/>
          </w:tcPr>
          <w:p w14:paraId="0978279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Cosine or Euclidean distance</w:t>
            </w:r>
          </w:p>
        </w:tc>
      </w:tr>
      <w:tr w:rsidR="006137E8" w:rsidRPr="006137E8" w14:paraId="53DF227C" w14:textId="77777777" w:rsidTr="009E1994">
        <w:trPr>
          <w:tblCellSpacing w:w="15" w:type="dxa"/>
        </w:trPr>
        <w:tc>
          <w:tcPr>
            <w:tcW w:w="0" w:type="auto"/>
            <w:vAlign w:val="center"/>
            <w:hideMark/>
          </w:tcPr>
          <w:p w14:paraId="0EC8EC2C"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Speed</w:t>
            </w:r>
          </w:p>
        </w:tc>
        <w:tc>
          <w:tcPr>
            <w:tcW w:w="0" w:type="auto"/>
            <w:vAlign w:val="center"/>
            <w:hideMark/>
          </w:tcPr>
          <w:p w14:paraId="4D18FC8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Fast (0.3–0.8 s)</w:t>
            </w:r>
          </w:p>
        </w:tc>
        <w:tc>
          <w:tcPr>
            <w:tcW w:w="0" w:type="auto"/>
            <w:vAlign w:val="center"/>
            <w:hideMark/>
          </w:tcPr>
          <w:p w14:paraId="529C5E6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Fast (0.5–1.2 s)</w:t>
            </w:r>
          </w:p>
        </w:tc>
      </w:tr>
      <w:tr w:rsidR="006137E8" w:rsidRPr="006137E8" w14:paraId="3FCD0C38" w14:textId="77777777" w:rsidTr="009E1994">
        <w:trPr>
          <w:tblCellSpacing w:w="15" w:type="dxa"/>
        </w:trPr>
        <w:tc>
          <w:tcPr>
            <w:tcW w:w="0" w:type="auto"/>
            <w:vAlign w:val="center"/>
            <w:hideMark/>
          </w:tcPr>
          <w:p w14:paraId="323AD34D"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Environmental Sensitivity</w:t>
            </w:r>
          </w:p>
        </w:tc>
        <w:tc>
          <w:tcPr>
            <w:tcW w:w="0" w:type="auto"/>
            <w:vAlign w:val="center"/>
            <w:hideMark/>
          </w:tcPr>
          <w:p w14:paraId="15C90C2A"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Affected by dirt, moisture</w:t>
            </w:r>
          </w:p>
        </w:tc>
        <w:tc>
          <w:tcPr>
            <w:tcW w:w="0" w:type="auto"/>
            <w:vAlign w:val="center"/>
            <w:hideMark/>
          </w:tcPr>
          <w:p w14:paraId="5CE45CE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Affected by lighting, angle</w:t>
            </w:r>
          </w:p>
        </w:tc>
      </w:tr>
      <w:tr w:rsidR="006137E8" w:rsidRPr="006137E8" w14:paraId="2AC39957" w14:textId="77777777" w:rsidTr="009E1994">
        <w:trPr>
          <w:tblCellSpacing w:w="15" w:type="dxa"/>
        </w:trPr>
        <w:tc>
          <w:tcPr>
            <w:tcW w:w="0" w:type="auto"/>
            <w:vAlign w:val="center"/>
            <w:hideMark/>
          </w:tcPr>
          <w:p w14:paraId="385A9550"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Accuracy (FRR/FAR)</w:t>
            </w:r>
          </w:p>
        </w:tc>
        <w:tc>
          <w:tcPr>
            <w:tcW w:w="0" w:type="auto"/>
            <w:vAlign w:val="center"/>
            <w:hideMark/>
          </w:tcPr>
          <w:p w14:paraId="061EF72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0.1%–1% FRR</w:t>
            </w:r>
          </w:p>
        </w:tc>
        <w:tc>
          <w:tcPr>
            <w:tcW w:w="0" w:type="auto"/>
            <w:vAlign w:val="center"/>
            <w:hideMark/>
          </w:tcPr>
          <w:p w14:paraId="6CFC6BE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0.2%–2% FRR</w:t>
            </w:r>
          </w:p>
        </w:tc>
      </w:tr>
      <w:tr w:rsidR="006137E8" w:rsidRPr="006137E8" w14:paraId="01C4BC8B" w14:textId="77777777" w:rsidTr="009E1994">
        <w:trPr>
          <w:tblCellSpacing w:w="15" w:type="dxa"/>
        </w:trPr>
        <w:tc>
          <w:tcPr>
            <w:tcW w:w="0" w:type="auto"/>
            <w:vAlign w:val="center"/>
            <w:hideMark/>
          </w:tcPr>
          <w:p w14:paraId="2CDE6929"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User Convenience</w:t>
            </w:r>
          </w:p>
        </w:tc>
        <w:tc>
          <w:tcPr>
            <w:tcW w:w="0" w:type="auto"/>
            <w:vAlign w:val="center"/>
            <w:hideMark/>
          </w:tcPr>
          <w:p w14:paraId="6B751977"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Moderate</w:t>
            </w:r>
          </w:p>
        </w:tc>
        <w:tc>
          <w:tcPr>
            <w:tcW w:w="0" w:type="auto"/>
            <w:vAlign w:val="center"/>
            <w:hideMark/>
          </w:tcPr>
          <w:p w14:paraId="065EE6B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High</w:t>
            </w:r>
          </w:p>
        </w:tc>
      </w:tr>
    </w:tbl>
    <w:p w14:paraId="7381C25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This comparison demonstrates that while fingerprints provide higher precision under controlled conditions, facial recognition offers greater convenience and hygiene advantages.</w:t>
      </w:r>
    </w:p>
    <w:p w14:paraId="540A4786"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08B65DB9">
          <v:rect id="_x0000_i1038" style="width:0;height:1.5pt" o:hralign="center" o:hrstd="t" o:hr="t" fillcolor="#a0a0a0" stroked="f"/>
        </w:pict>
      </w:r>
    </w:p>
    <w:p w14:paraId="2966B314" w14:textId="77777777" w:rsidR="002E01F1" w:rsidRPr="006137E8" w:rsidRDefault="002E01F1" w:rsidP="002E01F1">
      <w:pPr>
        <w:pStyle w:val="Heading2"/>
        <w:rPr>
          <w:rFonts w:ascii="Calibri" w:hAnsi="Calibri" w:cs="Calibri"/>
          <w:color w:val="000000" w:themeColor="text1"/>
        </w:rPr>
      </w:pPr>
      <w:bookmarkStart w:id="20" w:name="_Toc212821817"/>
      <w:r w:rsidRPr="006137E8">
        <w:rPr>
          <w:rFonts w:ascii="Calibri" w:hAnsi="Calibri" w:cs="Calibri"/>
          <w:color w:val="000000" w:themeColor="text1"/>
        </w:rPr>
        <w:t>4.2 Advantages and Disadvantages</w:t>
      </w:r>
      <w:bookmarkEnd w:id="20"/>
    </w:p>
    <w:p w14:paraId="63F0C01C"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Fingerprint System</w:t>
      </w:r>
    </w:p>
    <w:p w14:paraId="2606D4B4"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Advantages:</w:t>
      </w:r>
    </w:p>
    <w:p w14:paraId="6F1AD1C2" w14:textId="77777777" w:rsidR="002E01F1" w:rsidRPr="006137E8" w:rsidRDefault="002E01F1" w:rsidP="002E01F1">
      <w:pPr>
        <w:numPr>
          <w:ilvl w:val="0"/>
          <w:numId w:val="17"/>
        </w:numPr>
        <w:rPr>
          <w:rFonts w:ascii="Calibri" w:hAnsi="Calibri" w:cs="Calibri"/>
          <w:color w:val="000000" w:themeColor="text1"/>
        </w:rPr>
      </w:pPr>
      <w:r w:rsidRPr="006137E8">
        <w:rPr>
          <w:rFonts w:ascii="Calibri" w:hAnsi="Calibri" w:cs="Calibri"/>
          <w:color w:val="000000" w:themeColor="text1"/>
        </w:rPr>
        <w:t>Mature and widely adopted technology.</w:t>
      </w:r>
    </w:p>
    <w:p w14:paraId="72EDED8B" w14:textId="77777777" w:rsidR="002E01F1" w:rsidRPr="006137E8" w:rsidRDefault="002E01F1" w:rsidP="002E01F1">
      <w:pPr>
        <w:numPr>
          <w:ilvl w:val="0"/>
          <w:numId w:val="17"/>
        </w:numPr>
        <w:rPr>
          <w:rFonts w:ascii="Calibri" w:hAnsi="Calibri" w:cs="Calibri"/>
          <w:color w:val="000000" w:themeColor="text1"/>
        </w:rPr>
      </w:pPr>
      <w:r w:rsidRPr="006137E8">
        <w:rPr>
          <w:rFonts w:ascii="Calibri" w:hAnsi="Calibri" w:cs="Calibri"/>
          <w:color w:val="000000" w:themeColor="text1"/>
        </w:rPr>
        <w:lastRenderedPageBreak/>
        <w:t>Compact sensors and low operational cost.</w:t>
      </w:r>
    </w:p>
    <w:p w14:paraId="2CBEE742" w14:textId="77777777" w:rsidR="002E01F1" w:rsidRPr="006137E8" w:rsidRDefault="002E01F1" w:rsidP="002E01F1">
      <w:pPr>
        <w:numPr>
          <w:ilvl w:val="0"/>
          <w:numId w:val="17"/>
        </w:numPr>
        <w:rPr>
          <w:rFonts w:ascii="Calibri" w:hAnsi="Calibri" w:cs="Calibri"/>
          <w:color w:val="000000" w:themeColor="text1"/>
        </w:rPr>
      </w:pPr>
      <w:r w:rsidRPr="006137E8">
        <w:rPr>
          <w:rFonts w:ascii="Calibri" w:hAnsi="Calibri" w:cs="Calibri"/>
          <w:color w:val="000000" w:themeColor="text1"/>
        </w:rPr>
        <w:t>Hard to spoof due to unique ridge detail.</w:t>
      </w:r>
    </w:p>
    <w:p w14:paraId="32BA88E6" w14:textId="77777777" w:rsidR="002E01F1" w:rsidRPr="006137E8" w:rsidRDefault="002E01F1" w:rsidP="002E01F1">
      <w:pPr>
        <w:numPr>
          <w:ilvl w:val="0"/>
          <w:numId w:val="17"/>
        </w:numPr>
        <w:rPr>
          <w:rFonts w:ascii="Calibri" w:hAnsi="Calibri" w:cs="Calibri"/>
          <w:color w:val="000000" w:themeColor="text1"/>
        </w:rPr>
      </w:pPr>
      <w:r w:rsidRPr="006137E8">
        <w:rPr>
          <w:rFonts w:ascii="Calibri" w:hAnsi="Calibri" w:cs="Calibri"/>
          <w:color w:val="000000" w:themeColor="text1"/>
        </w:rPr>
        <w:t>Minimal data size and fast processing.</w:t>
      </w:r>
    </w:p>
    <w:p w14:paraId="3922A2B1"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Disadvantages:</w:t>
      </w:r>
    </w:p>
    <w:p w14:paraId="00C8308E" w14:textId="77777777" w:rsidR="002E01F1" w:rsidRPr="006137E8" w:rsidRDefault="002E01F1" w:rsidP="002E01F1">
      <w:pPr>
        <w:numPr>
          <w:ilvl w:val="0"/>
          <w:numId w:val="18"/>
        </w:numPr>
        <w:rPr>
          <w:rFonts w:ascii="Calibri" w:hAnsi="Calibri" w:cs="Calibri"/>
          <w:color w:val="000000" w:themeColor="text1"/>
        </w:rPr>
      </w:pPr>
      <w:r w:rsidRPr="006137E8">
        <w:rPr>
          <w:rFonts w:ascii="Calibri" w:hAnsi="Calibri" w:cs="Calibri"/>
          <w:color w:val="000000" w:themeColor="text1"/>
        </w:rPr>
        <w:t>Requires physical contact (can lead to wear or hygiene concerns).</w:t>
      </w:r>
    </w:p>
    <w:p w14:paraId="1AFB594E" w14:textId="77777777" w:rsidR="002E01F1" w:rsidRPr="006137E8" w:rsidRDefault="002E01F1" w:rsidP="002E01F1">
      <w:pPr>
        <w:numPr>
          <w:ilvl w:val="0"/>
          <w:numId w:val="18"/>
        </w:numPr>
        <w:rPr>
          <w:rFonts w:ascii="Calibri" w:hAnsi="Calibri" w:cs="Calibri"/>
          <w:color w:val="000000" w:themeColor="text1"/>
        </w:rPr>
      </w:pPr>
      <w:r w:rsidRPr="006137E8">
        <w:rPr>
          <w:rFonts w:ascii="Calibri" w:hAnsi="Calibri" w:cs="Calibri"/>
          <w:color w:val="000000" w:themeColor="text1"/>
        </w:rPr>
        <w:t>Affected by cuts, moisture, or dry skin.</w:t>
      </w:r>
    </w:p>
    <w:p w14:paraId="379DD523" w14:textId="77777777" w:rsidR="002E01F1" w:rsidRPr="006137E8" w:rsidRDefault="002E01F1" w:rsidP="002E01F1">
      <w:pPr>
        <w:numPr>
          <w:ilvl w:val="0"/>
          <w:numId w:val="18"/>
        </w:numPr>
        <w:rPr>
          <w:rFonts w:ascii="Calibri" w:hAnsi="Calibri" w:cs="Calibri"/>
          <w:color w:val="000000" w:themeColor="text1"/>
        </w:rPr>
      </w:pPr>
      <w:r w:rsidRPr="006137E8">
        <w:rPr>
          <w:rFonts w:ascii="Calibri" w:hAnsi="Calibri" w:cs="Calibri"/>
          <w:color w:val="000000" w:themeColor="text1"/>
        </w:rPr>
        <w:t>May require periodic recalibration.</w:t>
      </w:r>
    </w:p>
    <w:p w14:paraId="3D066FDA"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Facial Recognition System</w:t>
      </w:r>
    </w:p>
    <w:p w14:paraId="3AFDCEF8"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Advantages:</w:t>
      </w:r>
    </w:p>
    <w:p w14:paraId="35F9D297" w14:textId="77777777" w:rsidR="002E01F1" w:rsidRPr="006137E8" w:rsidRDefault="002E01F1" w:rsidP="002E01F1">
      <w:pPr>
        <w:numPr>
          <w:ilvl w:val="0"/>
          <w:numId w:val="19"/>
        </w:numPr>
        <w:rPr>
          <w:rFonts w:ascii="Calibri" w:hAnsi="Calibri" w:cs="Calibri"/>
          <w:color w:val="000000" w:themeColor="text1"/>
        </w:rPr>
      </w:pPr>
      <w:r w:rsidRPr="006137E8">
        <w:rPr>
          <w:rFonts w:ascii="Calibri" w:hAnsi="Calibri" w:cs="Calibri"/>
          <w:color w:val="000000" w:themeColor="text1"/>
        </w:rPr>
        <w:t>Contactless and user-friendly.</w:t>
      </w:r>
    </w:p>
    <w:p w14:paraId="4C10C42B" w14:textId="77777777" w:rsidR="002E01F1" w:rsidRPr="006137E8" w:rsidRDefault="002E01F1" w:rsidP="002E01F1">
      <w:pPr>
        <w:numPr>
          <w:ilvl w:val="0"/>
          <w:numId w:val="19"/>
        </w:numPr>
        <w:rPr>
          <w:rFonts w:ascii="Calibri" w:hAnsi="Calibri" w:cs="Calibri"/>
          <w:color w:val="000000" w:themeColor="text1"/>
        </w:rPr>
      </w:pPr>
      <w:r w:rsidRPr="006137E8">
        <w:rPr>
          <w:rFonts w:ascii="Calibri" w:hAnsi="Calibri" w:cs="Calibri"/>
          <w:color w:val="000000" w:themeColor="text1"/>
        </w:rPr>
        <w:t>Suitable for mass throughput and hygienic environments.</w:t>
      </w:r>
    </w:p>
    <w:p w14:paraId="3A42933E" w14:textId="77777777" w:rsidR="002E01F1" w:rsidRPr="006137E8" w:rsidRDefault="002E01F1" w:rsidP="002E01F1">
      <w:pPr>
        <w:numPr>
          <w:ilvl w:val="0"/>
          <w:numId w:val="19"/>
        </w:numPr>
        <w:rPr>
          <w:rFonts w:ascii="Calibri" w:hAnsi="Calibri" w:cs="Calibri"/>
          <w:color w:val="000000" w:themeColor="text1"/>
        </w:rPr>
      </w:pPr>
      <w:r w:rsidRPr="006137E8">
        <w:rPr>
          <w:rFonts w:ascii="Calibri" w:hAnsi="Calibri" w:cs="Calibri"/>
          <w:color w:val="000000" w:themeColor="text1"/>
        </w:rPr>
        <w:t>Capable of remote or distance verification.</w:t>
      </w:r>
    </w:p>
    <w:p w14:paraId="27178166" w14:textId="77777777" w:rsidR="002E01F1" w:rsidRPr="006137E8" w:rsidRDefault="002E01F1" w:rsidP="002E01F1">
      <w:pPr>
        <w:numPr>
          <w:ilvl w:val="0"/>
          <w:numId w:val="19"/>
        </w:numPr>
        <w:rPr>
          <w:rFonts w:ascii="Calibri" w:hAnsi="Calibri" w:cs="Calibri"/>
          <w:color w:val="000000" w:themeColor="text1"/>
        </w:rPr>
      </w:pPr>
      <w:r w:rsidRPr="006137E8">
        <w:rPr>
          <w:rFonts w:ascii="Calibri" w:hAnsi="Calibri" w:cs="Calibri"/>
          <w:color w:val="000000" w:themeColor="text1"/>
        </w:rPr>
        <w:t>Integrates well with AI-based analytics (attendance, visitor tracking).</w:t>
      </w:r>
    </w:p>
    <w:p w14:paraId="4BCBF1A8"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Disadvantages:</w:t>
      </w:r>
    </w:p>
    <w:p w14:paraId="6A029E6F" w14:textId="77777777" w:rsidR="002E01F1" w:rsidRPr="006137E8" w:rsidRDefault="002E01F1" w:rsidP="002E01F1">
      <w:pPr>
        <w:numPr>
          <w:ilvl w:val="0"/>
          <w:numId w:val="20"/>
        </w:numPr>
        <w:rPr>
          <w:rFonts w:ascii="Calibri" w:hAnsi="Calibri" w:cs="Calibri"/>
          <w:color w:val="000000" w:themeColor="text1"/>
        </w:rPr>
      </w:pPr>
      <w:r w:rsidRPr="006137E8">
        <w:rPr>
          <w:rFonts w:ascii="Calibri" w:hAnsi="Calibri" w:cs="Calibri"/>
          <w:color w:val="000000" w:themeColor="text1"/>
        </w:rPr>
        <w:t>Sensitive to lighting and pose variations.</w:t>
      </w:r>
    </w:p>
    <w:p w14:paraId="0184F174" w14:textId="77777777" w:rsidR="002E01F1" w:rsidRPr="006137E8" w:rsidRDefault="002E01F1" w:rsidP="002E01F1">
      <w:pPr>
        <w:numPr>
          <w:ilvl w:val="0"/>
          <w:numId w:val="20"/>
        </w:numPr>
        <w:rPr>
          <w:rFonts w:ascii="Calibri" w:hAnsi="Calibri" w:cs="Calibri"/>
          <w:color w:val="000000" w:themeColor="text1"/>
        </w:rPr>
      </w:pPr>
      <w:r w:rsidRPr="006137E8">
        <w:rPr>
          <w:rFonts w:ascii="Calibri" w:hAnsi="Calibri" w:cs="Calibri"/>
          <w:color w:val="000000" w:themeColor="text1"/>
        </w:rPr>
        <w:t>Higher computational requirements.</w:t>
      </w:r>
    </w:p>
    <w:p w14:paraId="642F9C8C" w14:textId="77777777" w:rsidR="002E01F1" w:rsidRPr="006137E8" w:rsidRDefault="002E01F1" w:rsidP="002E01F1">
      <w:pPr>
        <w:numPr>
          <w:ilvl w:val="0"/>
          <w:numId w:val="20"/>
        </w:numPr>
        <w:rPr>
          <w:rFonts w:ascii="Calibri" w:hAnsi="Calibri" w:cs="Calibri"/>
          <w:color w:val="000000" w:themeColor="text1"/>
        </w:rPr>
      </w:pPr>
      <w:r w:rsidRPr="006137E8">
        <w:rPr>
          <w:rFonts w:ascii="Calibri" w:hAnsi="Calibri" w:cs="Calibri"/>
          <w:color w:val="000000" w:themeColor="text1"/>
        </w:rPr>
        <w:t>May raise privacy concerns if not properly regulated.</w:t>
      </w:r>
    </w:p>
    <w:p w14:paraId="105833CC" w14:textId="46C06AD4" w:rsidR="002E01F1" w:rsidRPr="006137E8" w:rsidRDefault="002E01F1" w:rsidP="002E01F1">
      <w:pPr>
        <w:rPr>
          <w:rFonts w:ascii="Calibri" w:hAnsi="Calibri" w:cs="Calibri"/>
          <w:color w:val="000000" w:themeColor="text1"/>
        </w:rPr>
      </w:pPr>
    </w:p>
    <w:p w14:paraId="6802F103" w14:textId="77777777" w:rsidR="002E01F1" w:rsidRPr="006137E8" w:rsidRDefault="002E01F1" w:rsidP="00EF0779">
      <w:pPr>
        <w:pStyle w:val="Heading2"/>
        <w:rPr>
          <w:rFonts w:ascii="Calibri" w:hAnsi="Calibri" w:cs="Calibri"/>
          <w:color w:val="000000" w:themeColor="text1"/>
        </w:rPr>
      </w:pPr>
      <w:bookmarkStart w:id="21" w:name="_Toc212821818"/>
      <w:r w:rsidRPr="006137E8">
        <w:rPr>
          <w:rFonts w:ascii="Calibri" w:hAnsi="Calibri" w:cs="Calibri"/>
          <w:color w:val="000000" w:themeColor="text1"/>
        </w:rPr>
        <w:t>4.3 Security and Privacy Considerations</w:t>
      </w:r>
      <w:bookmarkEnd w:id="21"/>
    </w:p>
    <w:p w14:paraId="53E4F71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Security is the most critical aspect of biometric access control. Both fingerprint and facial recognition systems rely on sensitive personal data that must be protected at every stage — from capture to storage and transmission.</w:t>
      </w:r>
    </w:p>
    <w:p w14:paraId="11E77ED4" w14:textId="77777777" w:rsidR="002E01F1" w:rsidRPr="006137E8" w:rsidRDefault="002E01F1" w:rsidP="00EF0779">
      <w:pPr>
        <w:pStyle w:val="Heading3"/>
        <w:rPr>
          <w:rFonts w:ascii="Calibri" w:hAnsi="Calibri" w:cs="Calibri"/>
          <w:color w:val="000000" w:themeColor="text1"/>
        </w:rPr>
      </w:pPr>
      <w:bookmarkStart w:id="22" w:name="_Toc212821819"/>
      <w:r w:rsidRPr="006137E8">
        <w:rPr>
          <w:rFonts w:ascii="Calibri" w:hAnsi="Calibri" w:cs="Calibri"/>
          <w:color w:val="000000" w:themeColor="text1"/>
        </w:rPr>
        <w:t>4.3.1 Biometric Data Protection</w:t>
      </w:r>
      <w:bookmarkEnd w:id="22"/>
    </w:p>
    <w:p w14:paraId="78F9463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Unlike passwords, biometric identifiers cannot be changed once compromised. Therefore, modern systems adopt </w:t>
      </w:r>
      <w:r w:rsidRPr="006137E8">
        <w:rPr>
          <w:rFonts w:ascii="Calibri" w:hAnsi="Calibri" w:cs="Calibri"/>
          <w:b/>
          <w:bCs/>
          <w:color w:val="000000" w:themeColor="text1"/>
        </w:rPr>
        <w:t>multi-layer encryption</w:t>
      </w:r>
      <w:r w:rsidRPr="006137E8">
        <w:rPr>
          <w:rFonts w:ascii="Calibri" w:hAnsi="Calibri" w:cs="Calibri"/>
          <w:color w:val="000000" w:themeColor="text1"/>
        </w:rPr>
        <w:t>:</w:t>
      </w:r>
    </w:p>
    <w:p w14:paraId="0E074C21" w14:textId="77777777" w:rsidR="002E01F1" w:rsidRPr="006137E8" w:rsidRDefault="002E01F1" w:rsidP="002E01F1">
      <w:pPr>
        <w:numPr>
          <w:ilvl w:val="0"/>
          <w:numId w:val="23"/>
        </w:numPr>
        <w:rPr>
          <w:rFonts w:ascii="Calibri" w:hAnsi="Calibri" w:cs="Calibri"/>
          <w:color w:val="000000" w:themeColor="text1"/>
        </w:rPr>
      </w:pPr>
      <w:r w:rsidRPr="006137E8">
        <w:rPr>
          <w:rFonts w:ascii="Calibri" w:hAnsi="Calibri" w:cs="Calibri"/>
          <w:b/>
          <w:bCs/>
          <w:color w:val="000000" w:themeColor="text1"/>
        </w:rPr>
        <w:t>At Source (Edge Encryption):</w:t>
      </w:r>
      <w:r w:rsidRPr="006137E8">
        <w:rPr>
          <w:rFonts w:ascii="Calibri" w:hAnsi="Calibri" w:cs="Calibri"/>
          <w:color w:val="000000" w:themeColor="text1"/>
        </w:rPr>
        <w:t xml:space="preserve"> The biometric template is encrypted directly in the sensor before transmission.</w:t>
      </w:r>
    </w:p>
    <w:p w14:paraId="49003E9E" w14:textId="77777777" w:rsidR="002E01F1" w:rsidRPr="006137E8" w:rsidRDefault="002E01F1" w:rsidP="002E01F1">
      <w:pPr>
        <w:numPr>
          <w:ilvl w:val="0"/>
          <w:numId w:val="23"/>
        </w:numPr>
        <w:rPr>
          <w:rFonts w:ascii="Calibri" w:hAnsi="Calibri" w:cs="Calibri"/>
          <w:color w:val="000000" w:themeColor="text1"/>
        </w:rPr>
      </w:pPr>
      <w:r w:rsidRPr="006137E8">
        <w:rPr>
          <w:rFonts w:ascii="Calibri" w:hAnsi="Calibri" w:cs="Calibri"/>
          <w:b/>
          <w:bCs/>
          <w:color w:val="000000" w:themeColor="text1"/>
        </w:rPr>
        <w:t>During Transmission:</w:t>
      </w:r>
      <w:r w:rsidRPr="006137E8">
        <w:rPr>
          <w:rFonts w:ascii="Calibri" w:hAnsi="Calibri" w:cs="Calibri"/>
          <w:color w:val="000000" w:themeColor="text1"/>
        </w:rPr>
        <w:t xml:space="preserve"> Data is sent via </w:t>
      </w:r>
      <w:r w:rsidRPr="006137E8">
        <w:rPr>
          <w:rFonts w:ascii="Calibri" w:hAnsi="Calibri" w:cs="Calibri"/>
          <w:b/>
          <w:bCs/>
          <w:color w:val="000000" w:themeColor="text1"/>
        </w:rPr>
        <w:t>TLS 1.3 or HTTPS</w:t>
      </w:r>
      <w:r w:rsidRPr="006137E8">
        <w:rPr>
          <w:rFonts w:ascii="Calibri" w:hAnsi="Calibri" w:cs="Calibri"/>
          <w:color w:val="000000" w:themeColor="text1"/>
        </w:rPr>
        <w:t xml:space="preserve"> to prevent interception.</w:t>
      </w:r>
    </w:p>
    <w:p w14:paraId="296F08D2" w14:textId="77777777" w:rsidR="002E01F1" w:rsidRPr="006137E8" w:rsidRDefault="002E01F1" w:rsidP="002E01F1">
      <w:pPr>
        <w:numPr>
          <w:ilvl w:val="0"/>
          <w:numId w:val="23"/>
        </w:numPr>
        <w:rPr>
          <w:rFonts w:ascii="Calibri" w:hAnsi="Calibri" w:cs="Calibri"/>
          <w:color w:val="000000" w:themeColor="text1"/>
        </w:rPr>
      </w:pPr>
      <w:r w:rsidRPr="006137E8">
        <w:rPr>
          <w:rFonts w:ascii="Calibri" w:hAnsi="Calibri" w:cs="Calibri"/>
          <w:b/>
          <w:bCs/>
          <w:color w:val="000000" w:themeColor="text1"/>
        </w:rPr>
        <w:t>At Rest:</w:t>
      </w:r>
      <w:r w:rsidRPr="006137E8">
        <w:rPr>
          <w:rFonts w:ascii="Calibri" w:hAnsi="Calibri" w:cs="Calibri"/>
          <w:color w:val="000000" w:themeColor="text1"/>
        </w:rPr>
        <w:t xml:space="preserve"> Templates are stored only in encrypted form within a secure database, often combined with </w:t>
      </w:r>
      <w:r w:rsidRPr="006137E8">
        <w:rPr>
          <w:rFonts w:ascii="Calibri" w:hAnsi="Calibri" w:cs="Calibri"/>
          <w:b/>
          <w:bCs/>
          <w:color w:val="000000" w:themeColor="text1"/>
        </w:rPr>
        <w:t>salting</w:t>
      </w:r>
      <w:r w:rsidRPr="006137E8">
        <w:rPr>
          <w:rFonts w:ascii="Calibri" w:hAnsi="Calibri" w:cs="Calibri"/>
          <w:color w:val="000000" w:themeColor="text1"/>
        </w:rPr>
        <w:t xml:space="preserve"> and </w:t>
      </w:r>
      <w:r w:rsidRPr="006137E8">
        <w:rPr>
          <w:rFonts w:ascii="Calibri" w:hAnsi="Calibri" w:cs="Calibri"/>
          <w:b/>
          <w:bCs/>
          <w:color w:val="000000" w:themeColor="text1"/>
        </w:rPr>
        <w:t>hashing</w:t>
      </w:r>
      <w:r w:rsidRPr="006137E8">
        <w:rPr>
          <w:rFonts w:ascii="Calibri" w:hAnsi="Calibri" w:cs="Calibri"/>
          <w:color w:val="000000" w:themeColor="text1"/>
        </w:rPr>
        <w:t xml:space="preserve"> for added resilience.</w:t>
      </w:r>
    </w:p>
    <w:p w14:paraId="23B21677" w14:textId="77777777" w:rsidR="002E01F1" w:rsidRPr="006137E8" w:rsidRDefault="002E01F1" w:rsidP="00EF0779">
      <w:pPr>
        <w:pStyle w:val="Heading3"/>
        <w:rPr>
          <w:rFonts w:ascii="Calibri" w:hAnsi="Calibri" w:cs="Calibri"/>
          <w:color w:val="000000" w:themeColor="text1"/>
        </w:rPr>
      </w:pPr>
      <w:bookmarkStart w:id="23" w:name="_Toc212821820"/>
      <w:r w:rsidRPr="006137E8">
        <w:rPr>
          <w:rFonts w:ascii="Calibri" w:hAnsi="Calibri" w:cs="Calibri"/>
          <w:color w:val="000000" w:themeColor="text1"/>
        </w:rPr>
        <w:lastRenderedPageBreak/>
        <w:t>4.3.2 Spoofing and Presentation Attacks</w:t>
      </w:r>
      <w:bookmarkEnd w:id="23"/>
    </w:p>
    <w:p w14:paraId="02149339" w14:textId="77777777" w:rsidR="002E01F1" w:rsidRPr="006137E8" w:rsidRDefault="002E01F1" w:rsidP="002E01F1">
      <w:pPr>
        <w:numPr>
          <w:ilvl w:val="0"/>
          <w:numId w:val="24"/>
        </w:numPr>
        <w:rPr>
          <w:rFonts w:ascii="Calibri" w:hAnsi="Calibri" w:cs="Calibri"/>
          <w:color w:val="000000" w:themeColor="text1"/>
        </w:rPr>
      </w:pPr>
      <w:r w:rsidRPr="006137E8">
        <w:rPr>
          <w:rFonts w:ascii="Calibri" w:hAnsi="Calibri" w:cs="Calibri"/>
          <w:b/>
          <w:bCs/>
          <w:color w:val="000000" w:themeColor="text1"/>
        </w:rPr>
        <w:t>Fingerprint Systems:</w:t>
      </w:r>
      <w:r w:rsidRPr="006137E8">
        <w:rPr>
          <w:rFonts w:ascii="Calibri" w:hAnsi="Calibri" w:cs="Calibri"/>
          <w:color w:val="000000" w:themeColor="text1"/>
        </w:rPr>
        <w:t xml:space="preserve"> Vulnerable to artificial fingerprint molds or latent prints on the scanner. To counter this, sensors employ </w:t>
      </w:r>
      <w:r w:rsidRPr="006137E8">
        <w:rPr>
          <w:rFonts w:ascii="Calibri" w:hAnsi="Calibri" w:cs="Calibri"/>
          <w:b/>
          <w:bCs/>
          <w:color w:val="000000" w:themeColor="text1"/>
        </w:rPr>
        <w:t>liveness detection</w:t>
      </w:r>
      <w:r w:rsidRPr="006137E8">
        <w:rPr>
          <w:rFonts w:ascii="Calibri" w:hAnsi="Calibri" w:cs="Calibri"/>
          <w:color w:val="000000" w:themeColor="text1"/>
        </w:rPr>
        <w:t xml:space="preserve"> — detecting pulse, temperature, or capacitance to verify authenticity.</w:t>
      </w:r>
    </w:p>
    <w:p w14:paraId="6A60A9D3" w14:textId="3B2239CB" w:rsidR="002E01F1" w:rsidRPr="006137E8" w:rsidRDefault="002E01F1" w:rsidP="002E01F1">
      <w:pPr>
        <w:numPr>
          <w:ilvl w:val="0"/>
          <w:numId w:val="24"/>
        </w:numPr>
        <w:rPr>
          <w:rFonts w:ascii="Calibri" w:hAnsi="Calibri" w:cs="Calibri"/>
          <w:color w:val="000000" w:themeColor="text1"/>
        </w:rPr>
      </w:pPr>
      <w:r w:rsidRPr="006137E8">
        <w:rPr>
          <w:rFonts w:ascii="Calibri" w:hAnsi="Calibri" w:cs="Calibri"/>
          <w:b/>
          <w:bCs/>
          <w:color w:val="000000" w:themeColor="text1"/>
        </w:rPr>
        <w:t>Facial Recognition Systems:</w:t>
      </w:r>
      <w:r w:rsidRPr="006137E8">
        <w:rPr>
          <w:rFonts w:ascii="Calibri" w:hAnsi="Calibri" w:cs="Calibri"/>
          <w:color w:val="000000" w:themeColor="text1"/>
        </w:rPr>
        <w:t xml:space="preserve"> Can be attacked using photos, masks, or videos. </w:t>
      </w:r>
      <w:r w:rsidR="004A66C2" w:rsidRPr="006137E8">
        <w:rPr>
          <w:rFonts w:ascii="Calibri" w:hAnsi="Calibri" w:cs="Calibri"/>
          <w:color w:val="000000" w:themeColor="text1"/>
        </w:rPr>
        <w:t>Defence</w:t>
      </w:r>
      <w:r w:rsidRPr="006137E8">
        <w:rPr>
          <w:rFonts w:ascii="Calibri" w:hAnsi="Calibri" w:cs="Calibri"/>
          <w:color w:val="000000" w:themeColor="text1"/>
        </w:rPr>
        <w:t xml:space="preserve"> techniques include </w:t>
      </w:r>
      <w:r w:rsidRPr="006137E8">
        <w:rPr>
          <w:rFonts w:ascii="Calibri" w:hAnsi="Calibri" w:cs="Calibri"/>
          <w:b/>
          <w:bCs/>
          <w:color w:val="000000" w:themeColor="text1"/>
        </w:rPr>
        <w:t>3D depth sensing</w:t>
      </w:r>
      <w:r w:rsidRPr="006137E8">
        <w:rPr>
          <w:rFonts w:ascii="Calibri" w:hAnsi="Calibri" w:cs="Calibri"/>
          <w:color w:val="000000" w:themeColor="text1"/>
        </w:rPr>
        <w:t xml:space="preserve">, </w:t>
      </w:r>
      <w:r w:rsidRPr="006137E8">
        <w:rPr>
          <w:rFonts w:ascii="Calibri" w:hAnsi="Calibri" w:cs="Calibri"/>
          <w:b/>
          <w:bCs/>
          <w:color w:val="000000" w:themeColor="text1"/>
        </w:rPr>
        <w:t>infrared imaging</w:t>
      </w:r>
      <w:r w:rsidRPr="006137E8">
        <w:rPr>
          <w:rFonts w:ascii="Calibri" w:hAnsi="Calibri" w:cs="Calibri"/>
          <w:color w:val="000000" w:themeColor="text1"/>
        </w:rPr>
        <w:t xml:space="preserve">, and </w:t>
      </w:r>
      <w:r w:rsidRPr="006137E8">
        <w:rPr>
          <w:rFonts w:ascii="Calibri" w:hAnsi="Calibri" w:cs="Calibri"/>
          <w:b/>
          <w:bCs/>
          <w:color w:val="000000" w:themeColor="text1"/>
        </w:rPr>
        <w:t>blink detection</w:t>
      </w:r>
      <w:r w:rsidRPr="006137E8">
        <w:rPr>
          <w:rFonts w:ascii="Calibri" w:hAnsi="Calibri" w:cs="Calibri"/>
          <w:color w:val="000000" w:themeColor="text1"/>
        </w:rPr>
        <w:t xml:space="preserve"> to confirm real presence.</w:t>
      </w:r>
    </w:p>
    <w:p w14:paraId="196005BC" w14:textId="77777777" w:rsidR="002E01F1" w:rsidRPr="006137E8" w:rsidRDefault="002E01F1" w:rsidP="00EF0779">
      <w:pPr>
        <w:pStyle w:val="Heading3"/>
        <w:rPr>
          <w:rFonts w:ascii="Calibri" w:hAnsi="Calibri" w:cs="Calibri"/>
          <w:color w:val="000000" w:themeColor="text1"/>
        </w:rPr>
      </w:pPr>
      <w:bookmarkStart w:id="24" w:name="_Toc212821821"/>
      <w:r w:rsidRPr="006137E8">
        <w:rPr>
          <w:rFonts w:ascii="Calibri" w:hAnsi="Calibri" w:cs="Calibri"/>
          <w:color w:val="000000" w:themeColor="text1"/>
        </w:rPr>
        <w:t>4.3.3 Replay and Relay Attacks</w:t>
      </w:r>
      <w:bookmarkEnd w:id="24"/>
    </w:p>
    <w:p w14:paraId="13C8AE0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In both systems, attackers may try to resend captured biometric data to gain unauthorized access. Encryption with </w:t>
      </w:r>
      <w:r w:rsidRPr="006137E8">
        <w:rPr>
          <w:rFonts w:ascii="Calibri" w:hAnsi="Calibri" w:cs="Calibri"/>
          <w:b/>
          <w:bCs/>
          <w:color w:val="000000" w:themeColor="text1"/>
        </w:rPr>
        <w:t>timestamp validation</w:t>
      </w:r>
      <w:r w:rsidRPr="006137E8">
        <w:rPr>
          <w:rFonts w:ascii="Calibri" w:hAnsi="Calibri" w:cs="Calibri"/>
          <w:color w:val="000000" w:themeColor="text1"/>
        </w:rPr>
        <w:t xml:space="preserve"> and </w:t>
      </w:r>
      <w:r w:rsidRPr="006137E8">
        <w:rPr>
          <w:rFonts w:ascii="Calibri" w:hAnsi="Calibri" w:cs="Calibri"/>
          <w:b/>
          <w:bCs/>
          <w:color w:val="000000" w:themeColor="text1"/>
        </w:rPr>
        <w:t>session tokens</w:t>
      </w:r>
      <w:r w:rsidRPr="006137E8">
        <w:rPr>
          <w:rFonts w:ascii="Calibri" w:hAnsi="Calibri" w:cs="Calibri"/>
          <w:color w:val="000000" w:themeColor="text1"/>
        </w:rPr>
        <w:t xml:space="preserve"> ensures that only live, real-time captures are accepted.</w:t>
      </w:r>
    </w:p>
    <w:p w14:paraId="14C81264" w14:textId="77777777" w:rsidR="002E01F1" w:rsidRPr="006137E8" w:rsidRDefault="002E01F1" w:rsidP="00EF0779">
      <w:pPr>
        <w:pStyle w:val="Heading3"/>
        <w:rPr>
          <w:rFonts w:ascii="Calibri" w:hAnsi="Calibri" w:cs="Calibri"/>
          <w:color w:val="000000" w:themeColor="text1"/>
        </w:rPr>
      </w:pPr>
      <w:bookmarkStart w:id="25" w:name="_Toc212821822"/>
      <w:r w:rsidRPr="006137E8">
        <w:rPr>
          <w:rFonts w:ascii="Calibri" w:hAnsi="Calibri" w:cs="Calibri"/>
          <w:color w:val="000000" w:themeColor="text1"/>
        </w:rPr>
        <w:t>4.3.4 Privacy and Legal Compliance</w:t>
      </w:r>
      <w:bookmarkEnd w:id="25"/>
    </w:p>
    <w:p w14:paraId="5A76386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Organizations implementing biometric access control must comply with data protection regulations such as:</w:t>
      </w:r>
    </w:p>
    <w:p w14:paraId="045DC7F8" w14:textId="77777777" w:rsidR="002E01F1" w:rsidRPr="006137E8" w:rsidRDefault="002E01F1" w:rsidP="002E01F1">
      <w:pPr>
        <w:numPr>
          <w:ilvl w:val="0"/>
          <w:numId w:val="25"/>
        </w:numPr>
        <w:rPr>
          <w:rFonts w:ascii="Calibri" w:hAnsi="Calibri" w:cs="Calibri"/>
          <w:color w:val="000000" w:themeColor="text1"/>
        </w:rPr>
      </w:pPr>
      <w:r w:rsidRPr="006137E8">
        <w:rPr>
          <w:rFonts w:ascii="Calibri" w:hAnsi="Calibri" w:cs="Calibri"/>
          <w:b/>
          <w:bCs/>
          <w:color w:val="000000" w:themeColor="text1"/>
        </w:rPr>
        <w:t>GDPR (Europe)</w:t>
      </w:r>
    </w:p>
    <w:p w14:paraId="1CCD29B2" w14:textId="77777777" w:rsidR="002E01F1" w:rsidRPr="006137E8" w:rsidRDefault="002E01F1" w:rsidP="002E01F1">
      <w:pPr>
        <w:numPr>
          <w:ilvl w:val="0"/>
          <w:numId w:val="25"/>
        </w:numPr>
        <w:rPr>
          <w:rFonts w:ascii="Calibri" w:hAnsi="Calibri" w:cs="Calibri"/>
          <w:color w:val="000000" w:themeColor="text1"/>
        </w:rPr>
      </w:pPr>
      <w:r w:rsidRPr="006137E8">
        <w:rPr>
          <w:rFonts w:ascii="Calibri" w:hAnsi="Calibri" w:cs="Calibri"/>
          <w:b/>
          <w:bCs/>
          <w:color w:val="000000" w:themeColor="text1"/>
        </w:rPr>
        <w:t>Digital Personal Data Protection (DPDP) Act 2023 (India)</w:t>
      </w:r>
    </w:p>
    <w:p w14:paraId="05C558C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Key compliance principles:</w:t>
      </w:r>
    </w:p>
    <w:p w14:paraId="7EEB65DD" w14:textId="77777777" w:rsidR="002E01F1" w:rsidRPr="006137E8" w:rsidRDefault="002E01F1" w:rsidP="002E01F1">
      <w:pPr>
        <w:numPr>
          <w:ilvl w:val="0"/>
          <w:numId w:val="26"/>
        </w:numPr>
        <w:rPr>
          <w:rFonts w:ascii="Calibri" w:hAnsi="Calibri" w:cs="Calibri"/>
          <w:color w:val="000000" w:themeColor="text1"/>
        </w:rPr>
      </w:pPr>
      <w:r w:rsidRPr="006137E8">
        <w:rPr>
          <w:rFonts w:ascii="Calibri" w:hAnsi="Calibri" w:cs="Calibri"/>
          <w:color w:val="000000" w:themeColor="text1"/>
        </w:rPr>
        <w:t>Collect only necessary data (data minimization).</w:t>
      </w:r>
    </w:p>
    <w:p w14:paraId="27AFC97F" w14:textId="77777777" w:rsidR="002E01F1" w:rsidRPr="006137E8" w:rsidRDefault="002E01F1" w:rsidP="002E01F1">
      <w:pPr>
        <w:numPr>
          <w:ilvl w:val="0"/>
          <w:numId w:val="26"/>
        </w:numPr>
        <w:rPr>
          <w:rFonts w:ascii="Calibri" w:hAnsi="Calibri" w:cs="Calibri"/>
          <w:color w:val="000000" w:themeColor="text1"/>
        </w:rPr>
      </w:pPr>
      <w:r w:rsidRPr="006137E8">
        <w:rPr>
          <w:rFonts w:ascii="Calibri" w:hAnsi="Calibri" w:cs="Calibri"/>
          <w:color w:val="000000" w:themeColor="text1"/>
        </w:rPr>
        <w:t>Obtain explicit consent from employees.</w:t>
      </w:r>
    </w:p>
    <w:p w14:paraId="1DD1CA81" w14:textId="77777777" w:rsidR="002E01F1" w:rsidRPr="006137E8" w:rsidRDefault="002E01F1" w:rsidP="002E01F1">
      <w:pPr>
        <w:numPr>
          <w:ilvl w:val="0"/>
          <w:numId w:val="26"/>
        </w:numPr>
        <w:rPr>
          <w:rFonts w:ascii="Calibri" w:hAnsi="Calibri" w:cs="Calibri"/>
          <w:color w:val="000000" w:themeColor="text1"/>
        </w:rPr>
      </w:pPr>
      <w:r w:rsidRPr="006137E8">
        <w:rPr>
          <w:rFonts w:ascii="Calibri" w:hAnsi="Calibri" w:cs="Calibri"/>
          <w:color w:val="000000" w:themeColor="text1"/>
        </w:rPr>
        <w:t>Allow users to withdraw consent or request deletion.</w:t>
      </w:r>
    </w:p>
    <w:p w14:paraId="145287A4" w14:textId="77777777" w:rsidR="002E01F1" w:rsidRPr="006137E8" w:rsidRDefault="002E01F1" w:rsidP="002E01F1">
      <w:pPr>
        <w:numPr>
          <w:ilvl w:val="0"/>
          <w:numId w:val="26"/>
        </w:numPr>
        <w:rPr>
          <w:rFonts w:ascii="Calibri" w:hAnsi="Calibri" w:cs="Calibri"/>
          <w:color w:val="000000" w:themeColor="text1"/>
        </w:rPr>
      </w:pPr>
      <w:r w:rsidRPr="006137E8">
        <w:rPr>
          <w:rFonts w:ascii="Calibri" w:hAnsi="Calibri" w:cs="Calibri"/>
          <w:color w:val="000000" w:themeColor="text1"/>
        </w:rPr>
        <w:t>Store templates securely and avoid exporting to third parties.</w:t>
      </w:r>
    </w:p>
    <w:p w14:paraId="3D2A4AB6"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Potential Question:</w:t>
      </w:r>
      <w:r w:rsidRPr="006137E8">
        <w:rPr>
          <w:rFonts w:ascii="Calibri" w:hAnsi="Calibri" w:cs="Calibri"/>
          <w:color w:val="000000" w:themeColor="text1"/>
        </w:rPr>
        <w:br/>
      </w:r>
      <w:r w:rsidRPr="006137E8">
        <w:rPr>
          <w:rFonts w:ascii="Calibri" w:hAnsi="Calibri" w:cs="Calibri"/>
          <w:i/>
          <w:iCs/>
          <w:color w:val="000000" w:themeColor="text1"/>
        </w:rPr>
        <w:t>Can the stored templates be reverse-engineered into actual fingerprints or faces?</w:t>
      </w:r>
      <w:r w:rsidRPr="006137E8">
        <w:rPr>
          <w:rFonts w:ascii="Calibri" w:hAnsi="Calibri" w:cs="Calibri"/>
          <w:color w:val="000000" w:themeColor="text1"/>
        </w:rPr>
        <w:br/>
      </w:r>
      <w:r w:rsidRPr="006137E8">
        <w:rPr>
          <w:rFonts w:ascii="Calibri" w:hAnsi="Calibri" w:cs="Calibri"/>
          <w:b/>
          <w:bCs/>
          <w:color w:val="000000" w:themeColor="text1"/>
        </w:rPr>
        <w:t>Answer:</w:t>
      </w:r>
      <w:r w:rsidRPr="006137E8">
        <w:rPr>
          <w:rFonts w:ascii="Calibri" w:hAnsi="Calibri" w:cs="Calibri"/>
          <w:color w:val="000000" w:themeColor="text1"/>
        </w:rPr>
        <w:t xml:space="preserve"> No. Templates contain only abstract numerical representations and not image data. They cannot reconstruct the visual appearance of a fingerprint or face.</w:t>
      </w:r>
    </w:p>
    <w:p w14:paraId="1A81016F"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500102C5">
          <v:rect id="_x0000_i1039" style="width:0;height:1.5pt" o:hralign="center" o:hrstd="t" o:hr="t" fillcolor="#a0a0a0" stroked="f"/>
        </w:pict>
      </w:r>
    </w:p>
    <w:p w14:paraId="6220C694" w14:textId="77777777" w:rsidR="002E01F1" w:rsidRPr="006137E8" w:rsidRDefault="002E01F1" w:rsidP="00EF0779">
      <w:pPr>
        <w:pStyle w:val="Heading2"/>
        <w:rPr>
          <w:rFonts w:ascii="Calibri" w:hAnsi="Calibri" w:cs="Calibri"/>
          <w:color w:val="000000" w:themeColor="text1"/>
        </w:rPr>
      </w:pPr>
      <w:bookmarkStart w:id="26" w:name="_Toc212821823"/>
      <w:r w:rsidRPr="006137E8">
        <w:rPr>
          <w:rFonts w:ascii="Calibri" w:hAnsi="Calibri" w:cs="Calibri"/>
          <w:color w:val="000000" w:themeColor="text1"/>
        </w:rPr>
        <w:t>4.4 Performance and Environmental Factors</w:t>
      </w:r>
      <w:bookmarkEnd w:id="26"/>
    </w:p>
    <w:p w14:paraId="1E6F120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Both biometric modalities are influenced by environmental and operational factors. Understanding these helps optimize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2979"/>
        <w:gridCol w:w="3891"/>
      </w:tblGrid>
      <w:tr w:rsidR="006137E8" w:rsidRPr="006137E8" w14:paraId="76BB0816" w14:textId="77777777">
        <w:trPr>
          <w:tblHeader/>
          <w:tblCellSpacing w:w="15" w:type="dxa"/>
        </w:trPr>
        <w:tc>
          <w:tcPr>
            <w:tcW w:w="0" w:type="auto"/>
            <w:vAlign w:val="center"/>
            <w:hideMark/>
          </w:tcPr>
          <w:p w14:paraId="26127BF8"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Factor</w:t>
            </w:r>
          </w:p>
        </w:tc>
        <w:tc>
          <w:tcPr>
            <w:tcW w:w="0" w:type="auto"/>
            <w:vAlign w:val="center"/>
            <w:hideMark/>
          </w:tcPr>
          <w:p w14:paraId="2E2A9723"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Fingerprint System</w:t>
            </w:r>
          </w:p>
        </w:tc>
        <w:tc>
          <w:tcPr>
            <w:tcW w:w="0" w:type="auto"/>
            <w:vAlign w:val="center"/>
            <w:hideMark/>
          </w:tcPr>
          <w:p w14:paraId="32F4DC7A"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Facial Recognition System</w:t>
            </w:r>
          </w:p>
        </w:tc>
      </w:tr>
      <w:tr w:rsidR="006137E8" w:rsidRPr="006137E8" w14:paraId="58BFB08F" w14:textId="77777777">
        <w:trPr>
          <w:tblCellSpacing w:w="15" w:type="dxa"/>
        </w:trPr>
        <w:tc>
          <w:tcPr>
            <w:tcW w:w="0" w:type="auto"/>
            <w:vAlign w:val="center"/>
            <w:hideMark/>
          </w:tcPr>
          <w:p w14:paraId="0032370C"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Lighting</w:t>
            </w:r>
          </w:p>
        </w:tc>
        <w:tc>
          <w:tcPr>
            <w:tcW w:w="0" w:type="auto"/>
            <w:vAlign w:val="center"/>
            <w:hideMark/>
          </w:tcPr>
          <w:p w14:paraId="21766F00"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Not affected</w:t>
            </w:r>
          </w:p>
        </w:tc>
        <w:tc>
          <w:tcPr>
            <w:tcW w:w="0" w:type="auto"/>
            <w:vAlign w:val="center"/>
            <w:hideMark/>
          </w:tcPr>
          <w:p w14:paraId="578D09D9"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Highly sensitive; needs uniform lighting</w:t>
            </w:r>
          </w:p>
        </w:tc>
      </w:tr>
      <w:tr w:rsidR="006137E8" w:rsidRPr="006137E8" w14:paraId="0F33D597" w14:textId="77777777">
        <w:trPr>
          <w:tblCellSpacing w:w="15" w:type="dxa"/>
        </w:trPr>
        <w:tc>
          <w:tcPr>
            <w:tcW w:w="0" w:type="auto"/>
            <w:vAlign w:val="center"/>
            <w:hideMark/>
          </w:tcPr>
          <w:p w14:paraId="4CE538E9"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Temperature / Humidity</w:t>
            </w:r>
          </w:p>
        </w:tc>
        <w:tc>
          <w:tcPr>
            <w:tcW w:w="0" w:type="auto"/>
            <w:vAlign w:val="center"/>
            <w:hideMark/>
          </w:tcPr>
          <w:p w14:paraId="10C5301E"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May affect skin texture</w:t>
            </w:r>
          </w:p>
        </w:tc>
        <w:tc>
          <w:tcPr>
            <w:tcW w:w="0" w:type="auto"/>
            <w:vAlign w:val="center"/>
            <w:hideMark/>
          </w:tcPr>
          <w:p w14:paraId="77D3B0D5"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Minimal impact</w:t>
            </w:r>
          </w:p>
        </w:tc>
      </w:tr>
      <w:tr w:rsidR="006137E8" w:rsidRPr="006137E8" w14:paraId="0D2C8907" w14:textId="77777777">
        <w:trPr>
          <w:tblCellSpacing w:w="15" w:type="dxa"/>
        </w:trPr>
        <w:tc>
          <w:tcPr>
            <w:tcW w:w="0" w:type="auto"/>
            <w:vAlign w:val="center"/>
            <w:hideMark/>
          </w:tcPr>
          <w:p w14:paraId="5295BF39"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lastRenderedPageBreak/>
              <w:t>Physical Condition</w:t>
            </w:r>
          </w:p>
        </w:tc>
        <w:tc>
          <w:tcPr>
            <w:tcW w:w="0" w:type="auto"/>
            <w:vAlign w:val="center"/>
            <w:hideMark/>
          </w:tcPr>
          <w:p w14:paraId="55D5BE7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Cuts, sweat, or dirt reduce accuracy</w:t>
            </w:r>
          </w:p>
        </w:tc>
        <w:tc>
          <w:tcPr>
            <w:tcW w:w="0" w:type="auto"/>
            <w:vAlign w:val="center"/>
            <w:hideMark/>
          </w:tcPr>
          <w:p w14:paraId="03F9472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Masks, beards, or makeup can reduce accuracy</w:t>
            </w:r>
          </w:p>
        </w:tc>
      </w:tr>
      <w:tr w:rsidR="006137E8" w:rsidRPr="006137E8" w14:paraId="4EC27DD7" w14:textId="77777777">
        <w:trPr>
          <w:tblCellSpacing w:w="15" w:type="dxa"/>
        </w:trPr>
        <w:tc>
          <w:tcPr>
            <w:tcW w:w="0" w:type="auto"/>
            <w:vAlign w:val="center"/>
            <w:hideMark/>
          </w:tcPr>
          <w:p w14:paraId="009198CE"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User Movement</w:t>
            </w:r>
          </w:p>
        </w:tc>
        <w:tc>
          <w:tcPr>
            <w:tcW w:w="0" w:type="auto"/>
            <w:vAlign w:val="center"/>
            <w:hideMark/>
          </w:tcPr>
          <w:p w14:paraId="6C9FC05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Finger must be steady</w:t>
            </w:r>
          </w:p>
        </w:tc>
        <w:tc>
          <w:tcPr>
            <w:tcW w:w="0" w:type="auto"/>
            <w:vAlign w:val="center"/>
            <w:hideMark/>
          </w:tcPr>
          <w:p w14:paraId="47A2E1F0"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Can tolerate small head movements</w:t>
            </w:r>
          </w:p>
        </w:tc>
      </w:tr>
      <w:tr w:rsidR="006137E8" w:rsidRPr="006137E8" w14:paraId="08F95BB7" w14:textId="77777777">
        <w:trPr>
          <w:tblCellSpacing w:w="15" w:type="dxa"/>
        </w:trPr>
        <w:tc>
          <w:tcPr>
            <w:tcW w:w="0" w:type="auto"/>
            <w:vAlign w:val="center"/>
            <w:hideMark/>
          </w:tcPr>
          <w:p w14:paraId="16629027"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Processing Power</w:t>
            </w:r>
          </w:p>
        </w:tc>
        <w:tc>
          <w:tcPr>
            <w:tcW w:w="0" w:type="auto"/>
            <w:vAlign w:val="center"/>
            <w:hideMark/>
          </w:tcPr>
          <w:p w14:paraId="5E40E2F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Moderate (simple sensors)</w:t>
            </w:r>
          </w:p>
        </w:tc>
        <w:tc>
          <w:tcPr>
            <w:tcW w:w="0" w:type="auto"/>
            <w:vAlign w:val="center"/>
            <w:hideMark/>
          </w:tcPr>
          <w:p w14:paraId="7A50CDF0"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High (AI inference required)</w:t>
            </w:r>
          </w:p>
        </w:tc>
      </w:tr>
      <w:tr w:rsidR="006137E8" w:rsidRPr="006137E8" w14:paraId="4C956AC6" w14:textId="77777777">
        <w:trPr>
          <w:tblCellSpacing w:w="15" w:type="dxa"/>
        </w:trPr>
        <w:tc>
          <w:tcPr>
            <w:tcW w:w="0" w:type="auto"/>
            <w:vAlign w:val="center"/>
            <w:hideMark/>
          </w:tcPr>
          <w:p w14:paraId="614021C4"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Latency</w:t>
            </w:r>
          </w:p>
        </w:tc>
        <w:tc>
          <w:tcPr>
            <w:tcW w:w="0" w:type="auto"/>
            <w:vAlign w:val="center"/>
            <w:hideMark/>
          </w:tcPr>
          <w:p w14:paraId="745C556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~0.5 seconds</w:t>
            </w:r>
          </w:p>
        </w:tc>
        <w:tc>
          <w:tcPr>
            <w:tcW w:w="0" w:type="auto"/>
            <w:vAlign w:val="center"/>
            <w:hideMark/>
          </w:tcPr>
          <w:p w14:paraId="15467F7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~0.8–1.2 seconds</w:t>
            </w:r>
          </w:p>
        </w:tc>
      </w:tr>
      <w:tr w:rsidR="006137E8" w:rsidRPr="006137E8" w14:paraId="460B9768" w14:textId="77777777">
        <w:trPr>
          <w:tblCellSpacing w:w="15" w:type="dxa"/>
        </w:trPr>
        <w:tc>
          <w:tcPr>
            <w:tcW w:w="0" w:type="auto"/>
            <w:vAlign w:val="center"/>
            <w:hideMark/>
          </w:tcPr>
          <w:p w14:paraId="1B2E06A6"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Scalability</w:t>
            </w:r>
          </w:p>
        </w:tc>
        <w:tc>
          <w:tcPr>
            <w:tcW w:w="0" w:type="auto"/>
            <w:vAlign w:val="center"/>
            <w:hideMark/>
          </w:tcPr>
          <w:p w14:paraId="4FC1C42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Easy (low data size)</w:t>
            </w:r>
          </w:p>
        </w:tc>
        <w:tc>
          <w:tcPr>
            <w:tcW w:w="0" w:type="auto"/>
            <w:vAlign w:val="center"/>
            <w:hideMark/>
          </w:tcPr>
          <w:p w14:paraId="578FE330"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Moderate (requires GPU/AI hardware)</w:t>
            </w:r>
          </w:p>
        </w:tc>
      </w:tr>
    </w:tbl>
    <w:p w14:paraId="45BC4AFF"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In most enterprise environments, </w:t>
      </w:r>
      <w:r w:rsidRPr="006137E8">
        <w:rPr>
          <w:rFonts w:ascii="Calibri" w:hAnsi="Calibri" w:cs="Calibri"/>
          <w:b/>
          <w:bCs/>
          <w:color w:val="000000" w:themeColor="text1"/>
        </w:rPr>
        <w:t>facial recognition</w:t>
      </w:r>
      <w:r w:rsidRPr="006137E8">
        <w:rPr>
          <w:rFonts w:ascii="Calibri" w:hAnsi="Calibri" w:cs="Calibri"/>
          <w:color w:val="000000" w:themeColor="text1"/>
        </w:rPr>
        <w:t xml:space="preserve"> offers a better user experience, while </w:t>
      </w:r>
      <w:r w:rsidRPr="006137E8">
        <w:rPr>
          <w:rFonts w:ascii="Calibri" w:hAnsi="Calibri" w:cs="Calibri"/>
          <w:b/>
          <w:bCs/>
          <w:color w:val="000000" w:themeColor="text1"/>
        </w:rPr>
        <w:t>fingerprint systems</w:t>
      </w:r>
      <w:r w:rsidRPr="006137E8">
        <w:rPr>
          <w:rFonts w:ascii="Calibri" w:hAnsi="Calibri" w:cs="Calibri"/>
          <w:color w:val="000000" w:themeColor="text1"/>
        </w:rPr>
        <w:t xml:space="preserve"> provide greater precision and lower false acceptance rates.</w:t>
      </w:r>
    </w:p>
    <w:p w14:paraId="6395E6C9"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51D41103">
          <v:rect id="_x0000_i1040" style="width:0;height:1.5pt" o:hralign="center" o:hrstd="t" o:hr="t" fillcolor="#a0a0a0" stroked="f"/>
        </w:pict>
      </w:r>
    </w:p>
    <w:p w14:paraId="08C3982C" w14:textId="77777777" w:rsidR="002E01F1" w:rsidRPr="006137E8" w:rsidRDefault="002E01F1" w:rsidP="00EF0779">
      <w:pPr>
        <w:pStyle w:val="Heading2"/>
        <w:rPr>
          <w:rFonts w:ascii="Calibri" w:hAnsi="Calibri" w:cs="Calibri"/>
          <w:color w:val="000000" w:themeColor="text1"/>
        </w:rPr>
      </w:pPr>
      <w:bookmarkStart w:id="27" w:name="_Toc212821824"/>
      <w:r w:rsidRPr="006137E8">
        <w:rPr>
          <w:rFonts w:ascii="Calibri" w:hAnsi="Calibri" w:cs="Calibri"/>
          <w:color w:val="000000" w:themeColor="text1"/>
        </w:rPr>
        <w:t>4.5 Recommended Use Cases</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403"/>
        <w:gridCol w:w="3982"/>
      </w:tblGrid>
      <w:tr w:rsidR="006137E8" w:rsidRPr="006137E8" w14:paraId="57DA429E" w14:textId="77777777">
        <w:trPr>
          <w:tblHeader/>
          <w:tblCellSpacing w:w="15" w:type="dxa"/>
        </w:trPr>
        <w:tc>
          <w:tcPr>
            <w:tcW w:w="0" w:type="auto"/>
            <w:vAlign w:val="center"/>
            <w:hideMark/>
          </w:tcPr>
          <w:p w14:paraId="52B179B8"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Environment Type</w:t>
            </w:r>
          </w:p>
        </w:tc>
        <w:tc>
          <w:tcPr>
            <w:tcW w:w="0" w:type="auto"/>
            <w:vAlign w:val="center"/>
            <w:hideMark/>
          </w:tcPr>
          <w:p w14:paraId="7D976859"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Recommended System</w:t>
            </w:r>
          </w:p>
        </w:tc>
        <w:tc>
          <w:tcPr>
            <w:tcW w:w="0" w:type="auto"/>
            <w:vAlign w:val="center"/>
            <w:hideMark/>
          </w:tcPr>
          <w:p w14:paraId="348B1CBD" w14:textId="77777777" w:rsidR="002E01F1" w:rsidRPr="006137E8" w:rsidRDefault="002E01F1" w:rsidP="002E01F1">
            <w:pPr>
              <w:rPr>
                <w:rFonts w:ascii="Calibri" w:hAnsi="Calibri" w:cs="Calibri"/>
                <w:b/>
                <w:bCs/>
                <w:color w:val="000000" w:themeColor="text1"/>
              </w:rPr>
            </w:pPr>
            <w:r w:rsidRPr="006137E8">
              <w:rPr>
                <w:rFonts w:ascii="Calibri" w:hAnsi="Calibri" w:cs="Calibri"/>
                <w:b/>
                <w:bCs/>
                <w:color w:val="000000" w:themeColor="text1"/>
              </w:rPr>
              <w:t>Reason</w:t>
            </w:r>
          </w:p>
        </w:tc>
      </w:tr>
      <w:tr w:rsidR="006137E8" w:rsidRPr="006137E8" w14:paraId="73BF4752" w14:textId="77777777">
        <w:trPr>
          <w:tblCellSpacing w:w="15" w:type="dxa"/>
        </w:trPr>
        <w:tc>
          <w:tcPr>
            <w:tcW w:w="0" w:type="auto"/>
            <w:vAlign w:val="center"/>
            <w:hideMark/>
          </w:tcPr>
          <w:p w14:paraId="6B3A9DEF"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Industrial or Manufacturing Units</w:t>
            </w:r>
          </w:p>
        </w:tc>
        <w:tc>
          <w:tcPr>
            <w:tcW w:w="0" w:type="auto"/>
            <w:vAlign w:val="center"/>
            <w:hideMark/>
          </w:tcPr>
          <w:p w14:paraId="42C9C14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Fingerprint + RFID</w:t>
            </w:r>
          </w:p>
        </w:tc>
        <w:tc>
          <w:tcPr>
            <w:tcW w:w="0" w:type="auto"/>
            <w:vAlign w:val="center"/>
            <w:hideMark/>
          </w:tcPr>
          <w:p w14:paraId="51097AF7"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Dust or masks may obstruct facial recognition; fingerprints remain consistent.</w:t>
            </w:r>
          </w:p>
        </w:tc>
      </w:tr>
      <w:tr w:rsidR="006137E8" w:rsidRPr="006137E8" w14:paraId="1A3EFCC2" w14:textId="77777777">
        <w:trPr>
          <w:tblCellSpacing w:w="15" w:type="dxa"/>
        </w:trPr>
        <w:tc>
          <w:tcPr>
            <w:tcW w:w="0" w:type="auto"/>
            <w:vAlign w:val="center"/>
            <w:hideMark/>
          </w:tcPr>
          <w:p w14:paraId="0C1FFCB8"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Corporate Offices / Smart Buildings</w:t>
            </w:r>
          </w:p>
        </w:tc>
        <w:tc>
          <w:tcPr>
            <w:tcW w:w="0" w:type="auto"/>
            <w:vAlign w:val="center"/>
            <w:hideMark/>
          </w:tcPr>
          <w:p w14:paraId="422ECFE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Facial Recognition + RFID</w:t>
            </w:r>
          </w:p>
        </w:tc>
        <w:tc>
          <w:tcPr>
            <w:tcW w:w="0" w:type="auto"/>
            <w:vAlign w:val="center"/>
            <w:hideMark/>
          </w:tcPr>
          <w:p w14:paraId="18EB699A"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Fast, hygienic, and ideal for high throughput areas.</w:t>
            </w:r>
          </w:p>
        </w:tc>
      </w:tr>
      <w:tr w:rsidR="006137E8" w:rsidRPr="006137E8" w14:paraId="674D0D2E" w14:textId="77777777">
        <w:trPr>
          <w:tblCellSpacing w:w="15" w:type="dxa"/>
        </w:trPr>
        <w:tc>
          <w:tcPr>
            <w:tcW w:w="0" w:type="auto"/>
            <w:vAlign w:val="center"/>
            <w:hideMark/>
          </w:tcPr>
          <w:p w14:paraId="7D7360B6" w14:textId="1E49A6F6"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 xml:space="preserve">High-Security Laboratories or Data </w:t>
            </w:r>
            <w:r w:rsidR="004A66C2" w:rsidRPr="006137E8">
              <w:rPr>
                <w:rFonts w:ascii="Calibri" w:hAnsi="Calibri" w:cs="Calibri"/>
                <w:b/>
                <w:bCs/>
                <w:color w:val="000000" w:themeColor="text1"/>
              </w:rPr>
              <w:t>Centres</w:t>
            </w:r>
          </w:p>
        </w:tc>
        <w:tc>
          <w:tcPr>
            <w:tcW w:w="0" w:type="auto"/>
            <w:vAlign w:val="center"/>
            <w:hideMark/>
          </w:tcPr>
          <w:p w14:paraId="4E5215D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Fingerprint + Facial Recognition (Dual)</w:t>
            </w:r>
          </w:p>
        </w:tc>
        <w:tc>
          <w:tcPr>
            <w:tcW w:w="0" w:type="auto"/>
            <w:vAlign w:val="center"/>
            <w:hideMark/>
          </w:tcPr>
          <w:p w14:paraId="3E1C85F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Highest assurance; two independent biometric checks.</w:t>
            </w:r>
          </w:p>
        </w:tc>
      </w:tr>
      <w:tr w:rsidR="006137E8" w:rsidRPr="006137E8" w14:paraId="5426872E" w14:textId="77777777">
        <w:trPr>
          <w:tblCellSpacing w:w="15" w:type="dxa"/>
        </w:trPr>
        <w:tc>
          <w:tcPr>
            <w:tcW w:w="0" w:type="auto"/>
            <w:vAlign w:val="center"/>
            <w:hideMark/>
          </w:tcPr>
          <w:p w14:paraId="11FF887D"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Healthcare / Public Infrastructure</w:t>
            </w:r>
          </w:p>
        </w:tc>
        <w:tc>
          <w:tcPr>
            <w:tcW w:w="0" w:type="auto"/>
            <w:vAlign w:val="center"/>
            <w:hideMark/>
          </w:tcPr>
          <w:p w14:paraId="1323D0A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Facial Recognition</w:t>
            </w:r>
          </w:p>
        </w:tc>
        <w:tc>
          <w:tcPr>
            <w:tcW w:w="0" w:type="auto"/>
            <w:vAlign w:val="center"/>
            <w:hideMark/>
          </w:tcPr>
          <w:p w14:paraId="6008FEDE"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Contactless verification reduces infection risk.</w:t>
            </w:r>
          </w:p>
        </w:tc>
      </w:tr>
      <w:tr w:rsidR="006137E8" w:rsidRPr="006137E8" w14:paraId="49202798" w14:textId="77777777">
        <w:trPr>
          <w:tblCellSpacing w:w="15" w:type="dxa"/>
        </w:trPr>
        <w:tc>
          <w:tcPr>
            <w:tcW w:w="0" w:type="auto"/>
            <w:vAlign w:val="center"/>
            <w:hideMark/>
          </w:tcPr>
          <w:p w14:paraId="651CC534"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Educational Institutions</w:t>
            </w:r>
          </w:p>
        </w:tc>
        <w:tc>
          <w:tcPr>
            <w:tcW w:w="0" w:type="auto"/>
            <w:vAlign w:val="center"/>
            <w:hideMark/>
          </w:tcPr>
          <w:p w14:paraId="1BC63F66"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Facial Recognition</w:t>
            </w:r>
          </w:p>
        </w:tc>
        <w:tc>
          <w:tcPr>
            <w:tcW w:w="0" w:type="auto"/>
            <w:vAlign w:val="center"/>
            <w:hideMark/>
          </w:tcPr>
          <w:p w14:paraId="1F7AE7E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Suitable for attendance and access tracking.</w:t>
            </w:r>
          </w:p>
        </w:tc>
      </w:tr>
    </w:tbl>
    <w:p w14:paraId="719BCA68"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Insight:</w:t>
      </w:r>
      <w:r w:rsidRPr="006137E8">
        <w:rPr>
          <w:rFonts w:ascii="Calibri" w:hAnsi="Calibri" w:cs="Calibri"/>
          <w:color w:val="000000" w:themeColor="text1"/>
        </w:rPr>
        <w:t xml:space="preserve"> Many modern systems combine both methods for </w:t>
      </w:r>
      <w:r w:rsidRPr="006137E8">
        <w:rPr>
          <w:rFonts w:ascii="Calibri" w:hAnsi="Calibri" w:cs="Calibri"/>
          <w:b/>
          <w:bCs/>
          <w:color w:val="000000" w:themeColor="text1"/>
        </w:rPr>
        <w:t>multi-modal authentication</w:t>
      </w:r>
      <w:r w:rsidRPr="006137E8">
        <w:rPr>
          <w:rFonts w:ascii="Calibri" w:hAnsi="Calibri" w:cs="Calibri"/>
          <w:color w:val="000000" w:themeColor="text1"/>
        </w:rPr>
        <w:t>, offering resilience and flexibility under diverse conditions.</w:t>
      </w:r>
    </w:p>
    <w:p w14:paraId="00B0EFF8"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4F9D8AF0">
          <v:rect id="_x0000_i1041" style="width:0;height:1.5pt" o:hralign="center" o:hrstd="t" o:hr="t" fillcolor="#a0a0a0" stroked="f"/>
        </w:pict>
      </w:r>
    </w:p>
    <w:p w14:paraId="1EF2BE0F" w14:textId="77777777" w:rsidR="002E01F1" w:rsidRPr="006137E8" w:rsidRDefault="002E01F1" w:rsidP="00EF0779">
      <w:pPr>
        <w:pStyle w:val="Heading1"/>
        <w:rPr>
          <w:rFonts w:ascii="Calibri" w:hAnsi="Calibri" w:cs="Calibri"/>
          <w:color w:val="000000" w:themeColor="text1"/>
        </w:rPr>
      </w:pPr>
      <w:bookmarkStart w:id="28" w:name="_Toc212821825"/>
      <w:r w:rsidRPr="006137E8">
        <w:rPr>
          <w:rFonts w:ascii="Calibri" w:hAnsi="Calibri" w:cs="Calibri"/>
          <w:color w:val="000000" w:themeColor="text1"/>
        </w:rPr>
        <w:t>5.0 Future Enhancements and Emerging Trends</w:t>
      </w:r>
      <w:bookmarkEnd w:id="28"/>
    </w:p>
    <w:p w14:paraId="61720B6F" w14:textId="77777777" w:rsidR="002E01F1" w:rsidRPr="006137E8" w:rsidRDefault="002E01F1" w:rsidP="00EF0779">
      <w:pPr>
        <w:pStyle w:val="Heading2"/>
        <w:rPr>
          <w:rFonts w:ascii="Calibri" w:hAnsi="Calibri" w:cs="Calibri"/>
          <w:color w:val="000000" w:themeColor="text1"/>
        </w:rPr>
      </w:pPr>
      <w:bookmarkStart w:id="29" w:name="_Toc212821826"/>
      <w:r w:rsidRPr="006137E8">
        <w:rPr>
          <w:rFonts w:ascii="Calibri" w:hAnsi="Calibri" w:cs="Calibri"/>
          <w:color w:val="000000" w:themeColor="text1"/>
        </w:rPr>
        <w:t>5.1 AI and Machine Learning Integration</w:t>
      </w:r>
      <w:bookmarkEnd w:id="29"/>
    </w:p>
    <w:p w14:paraId="6F2D7953"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Recent advancements in artificial intelligence have revolutionized biometric accuracy. Neural networks can:</w:t>
      </w:r>
    </w:p>
    <w:p w14:paraId="3E945F23" w14:textId="77777777" w:rsidR="002E01F1" w:rsidRPr="006137E8" w:rsidRDefault="002E01F1" w:rsidP="002E01F1">
      <w:pPr>
        <w:numPr>
          <w:ilvl w:val="0"/>
          <w:numId w:val="27"/>
        </w:numPr>
        <w:rPr>
          <w:rFonts w:ascii="Calibri" w:hAnsi="Calibri" w:cs="Calibri"/>
          <w:color w:val="000000" w:themeColor="text1"/>
        </w:rPr>
      </w:pPr>
      <w:r w:rsidRPr="006137E8">
        <w:rPr>
          <w:rFonts w:ascii="Calibri" w:hAnsi="Calibri" w:cs="Calibri"/>
          <w:color w:val="000000" w:themeColor="text1"/>
        </w:rPr>
        <w:t>Learn adaptive patterns to handle noise and partial scans.</w:t>
      </w:r>
    </w:p>
    <w:p w14:paraId="5D129077" w14:textId="77777777" w:rsidR="002E01F1" w:rsidRPr="006137E8" w:rsidRDefault="002E01F1" w:rsidP="002E01F1">
      <w:pPr>
        <w:numPr>
          <w:ilvl w:val="0"/>
          <w:numId w:val="27"/>
        </w:numPr>
        <w:rPr>
          <w:rFonts w:ascii="Calibri" w:hAnsi="Calibri" w:cs="Calibri"/>
          <w:color w:val="000000" w:themeColor="text1"/>
        </w:rPr>
      </w:pPr>
      <w:r w:rsidRPr="006137E8">
        <w:rPr>
          <w:rFonts w:ascii="Calibri" w:hAnsi="Calibri" w:cs="Calibri"/>
          <w:color w:val="000000" w:themeColor="text1"/>
        </w:rPr>
        <w:t>Continuously update templates to improve over time (“template aging”).</w:t>
      </w:r>
    </w:p>
    <w:p w14:paraId="2C3CFB66" w14:textId="77777777" w:rsidR="002E01F1" w:rsidRPr="006137E8" w:rsidRDefault="002E01F1" w:rsidP="002E01F1">
      <w:pPr>
        <w:numPr>
          <w:ilvl w:val="0"/>
          <w:numId w:val="27"/>
        </w:numPr>
        <w:rPr>
          <w:rFonts w:ascii="Calibri" w:hAnsi="Calibri" w:cs="Calibri"/>
          <w:color w:val="000000" w:themeColor="text1"/>
        </w:rPr>
      </w:pPr>
      <w:r w:rsidRPr="006137E8">
        <w:rPr>
          <w:rFonts w:ascii="Calibri" w:hAnsi="Calibri" w:cs="Calibri"/>
          <w:color w:val="000000" w:themeColor="text1"/>
        </w:rPr>
        <w:t>Distinguish between live and synthetic data using anomaly detection.</w:t>
      </w:r>
    </w:p>
    <w:p w14:paraId="3A854D8C"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lastRenderedPageBreak/>
        <w:t xml:space="preserve">In the future, AI will enable </w:t>
      </w:r>
      <w:r w:rsidRPr="006137E8">
        <w:rPr>
          <w:rFonts w:ascii="Calibri" w:hAnsi="Calibri" w:cs="Calibri"/>
          <w:b/>
          <w:bCs/>
          <w:color w:val="000000" w:themeColor="text1"/>
        </w:rPr>
        <w:t>context-aware access control</w:t>
      </w:r>
      <w:r w:rsidRPr="006137E8">
        <w:rPr>
          <w:rFonts w:ascii="Calibri" w:hAnsi="Calibri" w:cs="Calibri"/>
          <w:color w:val="000000" w:themeColor="text1"/>
        </w:rPr>
        <w:t>—where systems evaluate behavior, timing, and environmental cues before granting access.</w:t>
      </w:r>
    </w:p>
    <w:p w14:paraId="26FCD75E"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69E7F3C6">
          <v:rect id="_x0000_i1042" style="width:0;height:1.5pt" o:hralign="center" o:hrstd="t" o:hr="t" fillcolor="#a0a0a0" stroked="f"/>
        </w:pict>
      </w:r>
    </w:p>
    <w:p w14:paraId="4CDEED04" w14:textId="77777777" w:rsidR="002E01F1" w:rsidRPr="006137E8" w:rsidRDefault="002E01F1" w:rsidP="00EF0779">
      <w:pPr>
        <w:pStyle w:val="Heading2"/>
        <w:rPr>
          <w:rFonts w:ascii="Calibri" w:hAnsi="Calibri" w:cs="Calibri"/>
          <w:color w:val="000000" w:themeColor="text1"/>
        </w:rPr>
      </w:pPr>
      <w:bookmarkStart w:id="30" w:name="_Toc212821827"/>
      <w:r w:rsidRPr="006137E8">
        <w:rPr>
          <w:rFonts w:ascii="Calibri" w:hAnsi="Calibri" w:cs="Calibri"/>
          <w:color w:val="000000" w:themeColor="text1"/>
        </w:rPr>
        <w:t>5.2 Multimodal Biometric Systems</w:t>
      </w:r>
      <w:bookmarkEnd w:id="30"/>
    </w:p>
    <w:p w14:paraId="1F379151"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Instead of relying on a single biometric trait, multimodal systems combine fingerprints, face, iris, and even voice to enhance security.</w:t>
      </w:r>
      <w:r w:rsidRPr="006137E8">
        <w:rPr>
          <w:rFonts w:ascii="Calibri" w:hAnsi="Calibri" w:cs="Calibri"/>
          <w:color w:val="000000" w:themeColor="text1"/>
        </w:rPr>
        <w:br/>
        <w:t>These systems:</w:t>
      </w:r>
    </w:p>
    <w:p w14:paraId="31CE8241" w14:textId="77777777" w:rsidR="002E01F1" w:rsidRPr="006137E8" w:rsidRDefault="002E01F1" w:rsidP="002E01F1">
      <w:pPr>
        <w:numPr>
          <w:ilvl w:val="0"/>
          <w:numId w:val="28"/>
        </w:numPr>
        <w:rPr>
          <w:rFonts w:ascii="Calibri" w:hAnsi="Calibri" w:cs="Calibri"/>
          <w:color w:val="000000" w:themeColor="text1"/>
        </w:rPr>
      </w:pPr>
      <w:r w:rsidRPr="006137E8">
        <w:rPr>
          <w:rFonts w:ascii="Calibri" w:hAnsi="Calibri" w:cs="Calibri"/>
          <w:color w:val="000000" w:themeColor="text1"/>
        </w:rPr>
        <w:t>Reduce false acceptance and rejection rates.</w:t>
      </w:r>
    </w:p>
    <w:p w14:paraId="5A67C96F" w14:textId="77777777" w:rsidR="002E01F1" w:rsidRPr="006137E8" w:rsidRDefault="002E01F1" w:rsidP="002E01F1">
      <w:pPr>
        <w:numPr>
          <w:ilvl w:val="0"/>
          <w:numId w:val="28"/>
        </w:numPr>
        <w:rPr>
          <w:rFonts w:ascii="Calibri" w:hAnsi="Calibri" w:cs="Calibri"/>
          <w:color w:val="000000" w:themeColor="text1"/>
        </w:rPr>
      </w:pPr>
      <w:r w:rsidRPr="006137E8">
        <w:rPr>
          <w:rFonts w:ascii="Calibri" w:hAnsi="Calibri" w:cs="Calibri"/>
          <w:color w:val="000000" w:themeColor="text1"/>
        </w:rPr>
        <w:t>Provide backup authentication when one sensor fails.</w:t>
      </w:r>
    </w:p>
    <w:p w14:paraId="5AA78EA6" w14:textId="77777777" w:rsidR="002E01F1" w:rsidRPr="006137E8" w:rsidRDefault="002E01F1" w:rsidP="002E01F1">
      <w:pPr>
        <w:numPr>
          <w:ilvl w:val="0"/>
          <w:numId w:val="28"/>
        </w:numPr>
        <w:rPr>
          <w:rFonts w:ascii="Calibri" w:hAnsi="Calibri" w:cs="Calibri"/>
          <w:color w:val="000000" w:themeColor="text1"/>
        </w:rPr>
      </w:pPr>
      <w:r w:rsidRPr="006137E8">
        <w:rPr>
          <w:rFonts w:ascii="Calibri" w:hAnsi="Calibri" w:cs="Calibri"/>
          <w:color w:val="000000" w:themeColor="text1"/>
        </w:rPr>
        <w:t xml:space="preserve">Use </w:t>
      </w:r>
      <w:r w:rsidRPr="006137E8">
        <w:rPr>
          <w:rFonts w:ascii="Calibri" w:hAnsi="Calibri" w:cs="Calibri"/>
          <w:b/>
          <w:bCs/>
          <w:color w:val="000000" w:themeColor="text1"/>
        </w:rPr>
        <w:t>weighted score fusion</w:t>
      </w:r>
      <w:r w:rsidRPr="006137E8">
        <w:rPr>
          <w:rFonts w:ascii="Calibri" w:hAnsi="Calibri" w:cs="Calibri"/>
          <w:color w:val="000000" w:themeColor="text1"/>
        </w:rPr>
        <w:t xml:space="preserve"> to aggregate multiple modalities for final decision-making.</w:t>
      </w:r>
    </w:p>
    <w:p w14:paraId="691862A6" w14:textId="5A9F02BE"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A company adopting multimodal biometric-RFID integration can achieve </w:t>
      </w:r>
      <w:r w:rsidRPr="006137E8">
        <w:rPr>
          <w:rFonts w:ascii="Calibri" w:hAnsi="Calibri" w:cs="Calibri"/>
          <w:b/>
          <w:bCs/>
          <w:color w:val="000000" w:themeColor="text1"/>
        </w:rPr>
        <w:t xml:space="preserve">security levels equivalent to </w:t>
      </w:r>
      <w:r w:rsidR="004A66C2" w:rsidRPr="006137E8">
        <w:rPr>
          <w:rFonts w:ascii="Calibri" w:hAnsi="Calibri" w:cs="Calibri"/>
          <w:b/>
          <w:bCs/>
          <w:color w:val="000000" w:themeColor="text1"/>
        </w:rPr>
        <w:t>defence</w:t>
      </w:r>
      <w:r w:rsidRPr="006137E8">
        <w:rPr>
          <w:rFonts w:ascii="Calibri" w:hAnsi="Calibri" w:cs="Calibri"/>
          <w:b/>
          <w:bCs/>
          <w:color w:val="000000" w:themeColor="text1"/>
        </w:rPr>
        <w:t>-grade systems</w:t>
      </w:r>
      <w:r w:rsidRPr="006137E8">
        <w:rPr>
          <w:rFonts w:ascii="Calibri" w:hAnsi="Calibri" w:cs="Calibri"/>
          <w:color w:val="000000" w:themeColor="text1"/>
        </w:rPr>
        <w:t>, with the flexibility to disable or prioritize certain modalities.</w:t>
      </w:r>
    </w:p>
    <w:p w14:paraId="678D6D2B"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027FE3ED">
          <v:rect id="_x0000_i1043" style="width:0;height:1.5pt" o:hralign="center" o:hrstd="t" o:hr="t" fillcolor="#a0a0a0" stroked="f"/>
        </w:pict>
      </w:r>
    </w:p>
    <w:p w14:paraId="37A1F5EB" w14:textId="77777777" w:rsidR="002E01F1" w:rsidRPr="006137E8" w:rsidRDefault="002E01F1" w:rsidP="00EF0779">
      <w:pPr>
        <w:pStyle w:val="Heading2"/>
        <w:rPr>
          <w:rFonts w:ascii="Calibri" w:hAnsi="Calibri" w:cs="Calibri"/>
          <w:color w:val="000000" w:themeColor="text1"/>
        </w:rPr>
      </w:pPr>
      <w:bookmarkStart w:id="31" w:name="_Toc212821828"/>
      <w:r w:rsidRPr="006137E8">
        <w:rPr>
          <w:rFonts w:ascii="Calibri" w:hAnsi="Calibri" w:cs="Calibri"/>
          <w:color w:val="000000" w:themeColor="text1"/>
        </w:rPr>
        <w:t>5.3 Cloud and IoT Security Developments</w:t>
      </w:r>
      <w:bookmarkEnd w:id="31"/>
    </w:p>
    <w:p w14:paraId="5B64166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With the rise of IoT-enabled security devices, biometric readers are increasingly connected to centralized cloud platforms for real-time management.</w:t>
      </w:r>
    </w:p>
    <w:p w14:paraId="29BC6C0C" w14:textId="77777777" w:rsidR="002E01F1" w:rsidRPr="006137E8" w:rsidRDefault="002E01F1" w:rsidP="002E01F1">
      <w:pPr>
        <w:numPr>
          <w:ilvl w:val="0"/>
          <w:numId w:val="29"/>
        </w:numPr>
        <w:rPr>
          <w:rFonts w:ascii="Calibri" w:hAnsi="Calibri" w:cs="Calibri"/>
          <w:color w:val="000000" w:themeColor="text1"/>
        </w:rPr>
      </w:pPr>
      <w:r w:rsidRPr="006137E8">
        <w:rPr>
          <w:rFonts w:ascii="Calibri" w:hAnsi="Calibri" w:cs="Calibri"/>
          <w:b/>
          <w:bCs/>
          <w:color w:val="000000" w:themeColor="text1"/>
        </w:rPr>
        <w:t>Edge Computing:</w:t>
      </w:r>
      <w:r w:rsidRPr="006137E8">
        <w:rPr>
          <w:rFonts w:ascii="Calibri" w:hAnsi="Calibri" w:cs="Calibri"/>
          <w:color w:val="000000" w:themeColor="text1"/>
        </w:rPr>
        <w:t xml:space="preserve"> Sensitive biometric data is processed locally at the reader; only encrypted templates are sent to the cloud.</w:t>
      </w:r>
    </w:p>
    <w:p w14:paraId="3C89E126" w14:textId="77777777" w:rsidR="002E01F1" w:rsidRPr="006137E8" w:rsidRDefault="002E01F1" w:rsidP="002E01F1">
      <w:pPr>
        <w:numPr>
          <w:ilvl w:val="0"/>
          <w:numId w:val="29"/>
        </w:numPr>
        <w:rPr>
          <w:rFonts w:ascii="Calibri" w:hAnsi="Calibri" w:cs="Calibri"/>
          <w:color w:val="000000" w:themeColor="text1"/>
        </w:rPr>
      </w:pPr>
      <w:r w:rsidRPr="006137E8">
        <w:rPr>
          <w:rFonts w:ascii="Calibri" w:hAnsi="Calibri" w:cs="Calibri"/>
          <w:b/>
          <w:bCs/>
          <w:color w:val="000000" w:themeColor="text1"/>
        </w:rPr>
        <w:t>Blockchain-based Logging:</w:t>
      </w:r>
      <w:r w:rsidRPr="006137E8">
        <w:rPr>
          <w:rFonts w:ascii="Calibri" w:hAnsi="Calibri" w:cs="Calibri"/>
          <w:color w:val="000000" w:themeColor="text1"/>
        </w:rPr>
        <w:t xml:space="preserve"> Immutable access logs ensure accountability and tamper-proof audit trails.</w:t>
      </w:r>
    </w:p>
    <w:p w14:paraId="108F5203" w14:textId="77777777" w:rsidR="002E01F1" w:rsidRPr="006137E8" w:rsidRDefault="002E01F1" w:rsidP="002E01F1">
      <w:pPr>
        <w:numPr>
          <w:ilvl w:val="0"/>
          <w:numId w:val="29"/>
        </w:numPr>
        <w:rPr>
          <w:rFonts w:ascii="Calibri" w:hAnsi="Calibri" w:cs="Calibri"/>
          <w:color w:val="000000" w:themeColor="text1"/>
        </w:rPr>
      </w:pPr>
      <w:r w:rsidRPr="006137E8">
        <w:rPr>
          <w:rFonts w:ascii="Calibri" w:hAnsi="Calibri" w:cs="Calibri"/>
          <w:b/>
          <w:bCs/>
          <w:color w:val="000000" w:themeColor="text1"/>
        </w:rPr>
        <w:t>Decentralized Databases:</w:t>
      </w:r>
      <w:r w:rsidRPr="006137E8">
        <w:rPr>
          <w:rFonts w:ascii="Calibri" w:hAnsi="Calibri" w:cs="Calibri"/>
          <w:color w:val="000000" w:themeColor="text1"/>
        </w:rPr>
        <w:t xml:space="preserve"> Minimize the risk of mass data leaks by storing fragments of encrypted templates across multiple nodes.</w:t>
      </w:r>
    </w:p>
    <w:p w14:paraId="654A0372"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These technologies ensure that scalability and security can grow together as organizations expand their facilities.</w:t>
      </w:r>
    </w:p>
    <w:p w14:paraId="63731BC1"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7F57AB46">
          <v:rect id="_x0000_i1044" style="width:0;height:1.5pt" o:hralign="center" o:hrstd="t" o:hr="t" fillcolor="#a0a0a0" stroked="f"/>
        </w:pict>
      </w:r>
    </w:p>
    <w:p w14:paraId="51FCB82B" w14:textId="77777777" w:rsidR="002E01F1" w:rsidRPr="006137E8" w:rsidRDefault="002E01F1" w:rsidP="00EF0779">
      <w:pPr>
        <w:pStyle w:val="Heading2"/>
        <w:rPr>
          <w:rFonts w:ascii="Calibri" w:hAnsi="Calibri" w:cs="Calibri"/>
          <w:color w:val="000000" w:themeColor="text1"/>
        </w:rPr>
      </w:pPr>
      <w:bookmarkStart w:id="32" w:name="_Toc212821829"/>
      <w:r w:rsidRPr="006137E8">
        <w:rPr>
          <w:rFonts w:ascii="Calibri" w:hAnsi="Calibri" w:cs="Calibri"/>
          <w:color w:val="000000" w:themeColor="text1"/>
        </w:rPr>
        <w:t>5.4 Regulatory and Ethical Implications</w:t>
      </w:r>
      <w:bookmarkEnd w:id="32"/>
    </w:p>
    <w:p w14:paraId="67322987"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As biometric adoption increases, ethical and regulatory oversight becomes crucial.</w:t>
      </w:r>
    </w:p>
    <w:p w14:paraId="0A700D11"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Key Regulatory Aspects:</w:t>
      </w:r>
    </w:p>
    <w:p w14:paraId="07B203AB" w14:textId="77777777" w:rsidR="002E01F1" w:rsidRPr="006137E8" w:rsidRDefault="002E01F1" w:rsidP="002E01F1">
      <w:pPr>
        <w:numPr>
          <w:ilvl w:val="0"/>
          <w:numId w:val="30"/>
        </w:numPr>
        <w:rPr>
          <w:rFonts w:ascii="Calibri" w:hAnsi="Calibri" w:cs="Calibri"/>
          <w:color w:val="000000" w:themeColor="text1"/>
        </w:rPr>
      </w:pPr>
      <w:r w:rsidRPr="006137E8">
        <w:rPr>
          <w:rFonts w:ascii="Calibri" w:hAnsi="Calibri" w:cs="Calibri"/>
          <w:b/>
          <w:bCs/>
          <w:color w:val="000000" w:themeColor="text1"/>
        </w:rPr>
        <w:t>Purpose Limitation:</w:t>
      </w:r>
      <w:r w:rsidRPr="006137E8">
        <w:rPr>
          <w:rFonts w:ascii="Calibri" w:hAnsi="Calibri" w:cs="Calibri"/>
          <w:color w:val="000000" w:themeColor="text1"/>
        </w:rPr>
        <w:t xml:space="preserve"> Use biometric data only for authorized access purposes.</w:t>
      </w:r>
    </w:p>
    <w:p w14:paraId="53437D54" w14:textId="77777777" w:rsidR="002E01F1" w:rsidRPr="006137E8" w:rsidRDefault="002E01F1" w:rsidP="002E01F1">
      <w:pPr>
        <w:numPr>
          <w:ilvl w:val="0"/>
          <w:numId w:val="30"/>
        </w:numPr>
        <w:rPr>
          <w:rFonts w:ascii="Calibri" w:hAnsi="Calibri" w:cs="Calibri"/>
          <w:color w:val="000000" w:themeColor="text1"/>
        </w:rPr>
      </w:pPr>
      <w:r w:rsidRPr="006137E8">
        <w:rPr>
          <w:rFonts w:ascii="Calibri" w:hAnsi="Calibri" w:cs="Calibri"/>
          <w:b/>
          <w:bCs/>
          <w:color w:val="000000" w:themeColor="text1"/>
        </w:rPr>
        <w:t>Data Retention:</w:t>
      </w:r>
      <w:r w:rsidRPr="006137E8">
        <w:rPr>
          <w:rFonts w:ascii="Calibri" w:hAnsi="Calibri" w:cs="Calibri"/>
          <w:color w:val="000000" w:themeColor="text1"/>
        </w:rPr>
        <w:t xml:space="preserve"> Define clear retention periods and deletion protocols.</w:t>
      </w:r>
    </w:p>
    <w:p w14:paraId="5F2BE0EC" w14:textId="77777777" w:rsidR="002E01F1" w:rsidRPr="006137E8" w:rsidRDefault="002E01F1" w:rsidP="002E01F1">
      <w:pPr>
        <w:numPr>
          <w:ilvl w:val="0"/>
          <w:numId w:val="30"/>
        </w:numPr>
        <w:rPr>
          <w:rFonts w:ascii="Calibri" w:hAnsi="Calibri" w:cs="Calibri"/>
          <w:color w:val="000000" w:themeColor="text1"/>
        </w:rPr>
      </w:pPr>
      <w:r w:rsidRPr="006137E8">
        <w:rPr>
          <w:rFonts w:ascii="Calibri" w:hAnsi="Calibri" w:cs="Calibri"/>
          <w:b/>
          <w:bCs/>
          <w:color w:val="000000" w:themeColor="text1"/>
        </w:rPr>
        <w:t>Transparency:</w:t>
      </w:r>
      <w:r w:rsidRPr="006137E8">
        <w:rPr>
          <w:rFonts w:ascii="Calibri" w:hAnsi="Calibri" w:cs="Calibri"/>
          <w:color w:val="000000" w:themeColor="text1"/>
        </w:rPr>
        <w:t xml:space="preserve"> Inform employees about data handling and security measures.</w:t>
      </w:r>
    </w:p>
    <w:p w14:paraId="31609CAB" w14:textId="77777777" w:rsidR="002E01F1" w:rsidRPr="006137E8" w:rsidRDefault="002E01F1" w:rsidP="002E01F1">
      <w:pPr>
        <w:numPr>
          <w:ilvl w:val="0"/>
          <w:numId w:val="30"/>
        </w:numPr>
        <w:rPr>
          <w:rFonts w:ascii="Calibri" w:hAnsi="Calibri" w:cs="Calibri"/>
          <w:color w:val="000000" w:themeColor="text1"/>
        </w:rPr>
      </w:pPr>
      <w:r w:rsidRPr="006137E8">
        <w:rPr>
          <w:rFonts w:ascii="Calibri" w:hAnsi="Calibri" w:cs="Calibri"/>
          <w:b/>
          <w:bCs/>
          <w:color w:val="000000" w:themeColor="text1"/>
        </w:rPr>
        <w:t>Auditability:</w:t>
      </w:r>
      <w:r w:rsidRPr="006137E8">
        <w:rPr>
          <w:rFonts w:ascii="Calibri" w:hAnsi="Calibri" w:cs="Calibri"/>
          <w:color w:val="000000" w:themeColor="text1"/>
        </w:rPr>
        <w:t xml:space="preserve"> Maintain clear records of access logs and system operations.</w:t>
      </w:r>
    </w:p>
    <w:p w14:paraId="62672B47" w14:textId="77777777" w:rsidR="002E01F1" w:rsidRPr="006137E8" w:rsidRDefault="002E01F1" w:rsidP="002E01F1">
      <w:pPr>
        <w:rPr>
          <w:rFonts w:ascii="Calibri" w:hAnsi="Calibri" w:cs="Calibri"/>
          <w:color w:val="000000" w:themeColor="text1"/>
        </w:rPr>
      </w:pPr>
      <w:r w:rsidRPr="006137E8">
        <w:rPr>
          <w:rFonts w:ascii="Calibri" w:hAnsi="Calibri" w:cs="Calibri"/>
          <w:b/>
          <w:bCs/>
          <w:color w:val="000000" w:themeColor="text1"/>
        </w:rPr>
        <w:t>Ethical Considerations:</w:t>
      </w:r>
    </w:p>
    <w:p w14:paraId="2AF436DC" w14:textId="77777777" w:rsidR="002E01F1" w:rsidRPr="006137E8" w:rsidRDefault="002E01F1" w:rsidP="002E01F1">
      <w:pPr>
        <w:numPr>
          <w:ilvl w:val="0"/>
          <w:numId w:val="31"/>
        </w:numPr>
        <w:rPr>
          <w:rFonts w:ascii="Calibri" w:hAnsi="Calibri" w:cs="Calibri"/>
          <w:color w:val="000000" w:themeColor="text1"/>
        </w:rPr>
      </w:pPr>
      <w:r w:rsidRPr="006137E8">
        <w:rPr>
          <w:rFonts w:ascii="Calibri" w:hAnsi="Calibri" w:cs="Calibri"/>
          <w:color w:val="000000" w:themeColor="text1"/>
        </w:rPr>
        <w:t>Avoid surveillance misuse (e.g., employee tracking without consent).</w:t>
      </w:r>
    </w:p>
    <w:p w14:paraId="75E95742" w14:textId="77777777" w:rsidR="002E01F1" w:rsidRPr="006137E8" w:rsidRDefault="002E01F1" w:rsidP="002E01F1">
      <w:pPr>
        <w:numPr>
          <w:ilvl w:val="0"/>
          <w:numId w:val="31"/>
        </w:numPr>
        <w:rPr>
          <w:rFonts w:ascii="Calibri" w:hAnsi="Calibri" w:cs="Calibri"/>
          <w:color w:val="000000" w:themeColor="text1"/>
        </w:rPr>
      </w:pPr>
      <w:r w:rsidRPr="006137E8">
        <w:rPr>
          <w:rFonts w:ascii="Calibri" w:hAnsi="Calibri" w:cs="Calibri"/>
          <w:color w:val="000000" w:themeColor="text1"/>
        </w:rPr>
        <w:lastRenderedPageBreak/>
        <w:t>Implement fairness and bias checks in facial recognition models to ensure equitable performance across demographics.</w:t>
      </w:r>
    </w:p>
    <w:p w14:paraId="13C567CE"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A company’s credibility increasingly depends on how responsibly it handles biometric data.</w:t>
      </w:r>
    </w:p>
    <w:p w14:paraId="172C01CF"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615294C4">
          <v:rect id="_x0000_i1045" style="width:0;height:1.5pt" o:hralign="center" o:hrstd="t" o:hr="t" fillcolor="#a0a0a0" stroked="f"/>
        </w:pict>
      </w:r>
    </w:p>
    <w:p w14:paraId="0E4E2FFA" w14:textId="77777777" w:rsidR="002E01F1" w:rsidRPr="006137E8" w:rsidRDefault="002E01F1" w:rsidP="00EF0779">
      <w:pPr>
        <w:pStyle w:val="Heading1"/>
        <w:rPr>
          <w:rFonts w:ascii="Calibri" w:hAnsi="Calibri" w:cs="Calibri"/>
          <w:color w:val="000000" w:themeColor="text1"/>
        </w:rPr>
      </w:pPr>
      <w:bookmarkStart w:id="33" w:name="_Toc212821830"/>
      <w:r w:rsidRPr="006137E8">
        <w:rPr>
          <w:rFonts w:ascii="Calibri" w:hAnsi="Calibri" w:cs="Calibri"/>
          <w:color w:val="000000" w:themeColor="text1"/>
        </w:rPr>
        <w:t>6.0 Conclusion</w:t>
      </w:r>
      <w:bookmarkEnd w:id="33"/>
    </w:p>
    <w:p w14:paraId="68935220"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The convergence of biometric and RFID technologies has transformed the landscape of access control.</w:t>
      </w:r>
    </w:p>
    <w:p w14:paraId="76C27A53" w14:textId="77777777" w:rsidR="002E01F1" w:rsidRPr="006137E8" w:rsidRDefault="002E01F1" w:rsidP="002E01F1">
      <w:pPr>
        <w:numPr>
          <w:ilvl w:val="0"/>
          <w:numId w:val="32"/>
        </w:numPr>
        <w:rPr>
          <w:rFonts w:ascii="Calibri" w:hAnsi="Calibri" w:cs="Calibri"/>
          <w:color w:val="000000" w:themeColor="text1"/>
        </w:rPr>
      </w:pPr>
      <w:r w:rsidRPr="006137E8">
        <w:rPr>
          <w:rFonts w:ascii="Calibri" w:hAnsi="Calibri" w:cs="Calibri"/>
          <w:b/>
          <w:bCs/>
          <w:color w:val="000000" w:themeColor="text1"/>
        </w:rPr>
        <w:t>Fingerprint-based systems</w:t>
      </w:r>
      <w:r w:rsidRPr="006137E8">
        <w:rPr>
          <w:rFonts w:ascii="Calibri" w:hAnsi="Calibri" w:cs="Calibri"/>
          <w:color w:val="000000" w:themeColor="text1"/>
        </w:rPr>
        <w:t xml:space="preserve"> provide high accuracy, low cost, and proven reliability, making them ideal for environments requiring physical precision and data integrity.</w:t>
      </w:r>
    </w:p>
    <w:p w14:paraId="1DDBC727" w14:textId="77777777" w:rsidR="002E01F1" w:rsidRPr="006137E8" w:rsidRDefault="002E01F1" w:rsidP="002E01F1">
      <w:pPr>
        <w:numPr>
          <w:ilvl w:val="0"/>
          <w:numId w:val="32"/>
        </w:numPr>
        <w:rPr>
          <w:rFonts w:ascii="Calibri" w:hAnsi="Calibri" w:cs="Calibri"/>
          <w:color w:val="000000" w:themeColor="text1"/>
        </w:rPr>
      </w:pPr>
      <w:r w:rsidRPr="006137E8">
        <w:rPr>
          <w:rFonts w:ascii="Calibri" w:hAnsi="Calibri" w:cs="Calibri"/>
          <w:b/>
          <w:bCs/>
          <w:color w:val="000000" w:themeColor="text1"/>
        </w:rPr>
        <w:t>Facial recognition systems</w:t>
      </w:r>
      <w:r w:rsidRPr="006137E8">
        <w:rPr>
          <w:rFonts w:ascii="Calibri" w:hAnsi="Calibri" w:cs="Calibri"/>
          <w:color w:val="000000" w:themeColor="text1"/>
        </w:rPr>
        <w:t xml:space="preserve"> offer convenience, hygiene, and fast throughput—critical for modern, high-traffic workplaces.</w:t>
      </w:r>
    </w:p>
    <w:p w14:paraId="1373E688"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For organizations transitioning from fingerprint to facial recognition, the shift should be planned in phases:</w:t>
      </w:r>
    </w:p>
    <w:p w14:paraId="605FAE32" w14:textId="77777777" w:rsidR="002E01F1" w:rsidRPr="006137E8" w:rsidRDefault="002E01F1" w:rsidP="002E01F1">
      <w:pPr>
        <w:numPr>
          <w:ilvl w:val="0"/>
          <w:numId w:val="33"/>
        </w:numPr>
        <w:rPr>
          <w:rFonts w:ascii="Calibri" w:hAnsi="Calibri" w:cs="Calibri"/>
          <w:color w:val="000000" w:themeColor="text1"/>
        </w:rPr>
      </w:pPr>
      <w:r w:rsidRPr="006137E8">
        <w:rPr>
          <w:rFonts w:ascii="Calibri" w:hAnsi="Calibri" w:cs="Calibri"/>
          <w:color w:val="000000" w:themeColor="text1"/>
        </w:rPr>
        <w:t>Begin with hybrid RFID + fingerprint systems.</w:t>
      </w:r>
    </w:p>
    <w:p w14:paraId="51AA963F" w14:textId="77777777" w:rsidR="002E01F1" w:rsidRPr="006137E8" w:rsidRDefault="002E01F1" w:rsidP="002E01F1">
      <w:pPr>
        <w:numPr>
          <w:ilvl w:val="0"/>
          <w:numId w:val="33"/>
        </w:numPr>
        <w:rPr>
          <w:rFonts w:ascii="Calibri" w:hAnsi="Calibri" w:cs="Calibri"/>
          <w:color w:val="000000" w:themeColor="text1"/>
        </w:rPr>
      </w:pPr>
      <w:r w:rsidRPr="006137E8">
        <w:rPr>
          <w:rFonts w:ascii="Calibri" w:hAnsi="Calibri" w:cs="Calibri"/>
          <w:color w:val="000000" w:themeColor="text1"/>
        </w:rPr>
        <w:t>Introduce facial recognition gradually in low-risk zones.</w:t>
      </w:r>
    </w:p>
    <w:p w14:paraId="1852BFD0" w14:textId="77777777" w:rsidR="002E01F1" w:rsidRPr="006137E8" w:rsidRDefault="002E01F1" w:rsidP="002E01F1">
      <w:pPr>
        <w:numPr>
          <w:ilvl w:val="0"/>
          <w:numId w:val="33"/>
        </w:numPr>
        <w:rPr>
          <w:rFonts w:ascii="Calibri" w:hAnsi="Calibri" w:cs="Calibri"/>
          <w:color w:val="000000" w:themeColor="text1"/>
        </w:rPr>
      </w:pPr>
      <w:r w:rsidRPr="006137E8">
        <w:rPr>
          <w:rFonts w:ascii="Calibri" w:hAnsi="Calibri" w:cs="Calibri"/>
          <w:color w:val="000000" w:themeColor="text1"/>
        </w:rPr>
        <w:t>Evaluate accuracy, user comfort, and security metrics.</w:t>
      </w:r>
    </w:p>
    <w:p w14:paraId="399548A2" w14:textId="77777777" w:rsidR="002E01F1" w:rsidRPr="006137E8" w:rsidRDefault="002E01F1" w:rsidP="002E01F1">
      <w:pPr>
        <w:numPr>
          <w:ilvl w:val="0"/>
          <w:numId w:val="33"/>
        </w:numPr>
        <w:rPr>
          <w:rFonts w:ascii="Calibri" w:hAnsi="Calibri" w:cs="Calibri"/>
          <w:color w:val="000000" w:themeColor="text1"/>
        </w:rPr>
      </w:pPr>
      <w:r w:rsidRPr="006137E8">
        <w:rPr>
          <w:rFonts w:ascii="Calibri" w:hAnsi="Calibri" w:cs="Calibri"/>
          <w:color w:val="000000" w:themeColor="text1"/>
        </w:rPr>
        <w:t>Migrate fully after ensuring system maturity and compliance.</w:t>
      </w:r>
    </w:p>
    <w:p w14:paraId="2F103FED"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Ultimately, </w:t>
      </w:r>
      <w:r w:rsidRPr="006137E8">
        <w:rPr>
          <w:rFonts w:ascii="Calibri" w:hAnsi="Calibri" w:cs="Calibri"/>
          <w:b/>
          <w:bCs/>
          <w:color w:val="000000" w:themeColor="text1"/>
        </w:rPr>
        <w:t>no single biometric modality fits all use cases</w:t>
      </w:r>
      <w:r w:rsidRPr="006137E8">
        <w:rPr>
          <w:rFonts w:ascii="Calibri" w:hAnsi="Calibri" w:cs="Calibri"/>
          <w:color w:val="000000" w:themeColor="text1"/>
        </w:rPr>
        <w:t xml:space="preserve">. A </w:t>
      </w:r>
      <w:r w:rsidRPr="006137E8">
        <w:rPr>
          <w:rFonts w:ascii="Calibri" w:hAnsi="Calibri" w:cs="Calibri"/>
          <w:b/>
          <w:bCs/>
          <w:color w:val="000000" w:themeColor="text1"/>
        </w:rPr>
        <w:t>multimodal approach</w:t>
      </w:r>
      <w:r w:rsidRPr="006137E8">
        <w:rPr>
          <w:rFonts w:ascii="Calibri" w:hAnsi="Calibri" w:cs="Calibri"/>
          <w:color w:val="000000" w:themeColor="text1"/>
        </w:rPr>
        <w:t xml:space="preserve"> that combines facial recognition, fingerprinting, and RFID yields the optimal balance between security and usability.</w:t>
      </w:r>
    </w:p>
    <w:p w14:paraId="1D712F1B" w14:textId="77777777" w:rsidR="002E01F1" w:rsidRPr="006137E8" w:rsidRDefault="002E01F1" w:rsidP="002E01F1">
      <w:pPr>
        <w:rPr>
          <w:rFonts w:ascii="Calibri" w:hAnsi="Calibri" w:cs="Calibri"/>
          <w:color w:val="000000" w:themeColor="text1"/>
        </w:rPr>
      </w:pPr>
      <w:r w:rsidRPr="006137E8">
        <w:rPr>
          <w:rFonts w:ascii="Calibri" w:hAnsi="Calibri" w:cs="Calibri"/>
          <w:color w:val="000000" w:themeColor="text1"/>
        </w:rPr>
        <w:t xml:space="preserve">This technical report provides the foundation for informed decision-making and helps clients understand not only </w:t>
      </w:r>
      <w:r w:rsidRPr="006137E8">
        <w:rPr>
          <w:rFonts w:ascii="Calibri" w:hAnsi="Calibri" w:cs="Calibri"/>
          <w:i/>
          <w:iCs/>
          <w:color w:val="000000" w:themeColor="text1"/>
        </w:rPr>
        <w:t>how</w:t>
      </w:r>
      <w:r w:rsidRPr="006137E8">
        <w:rPr>
          <w:rFonts w:ascii="Calibri" w:hAnsi="Calibri" w:cs="Calibri"/>
          <w:color w:val="000000" w:themeColor="text1"/>
        </w:rPr>
        <w:t xml:space="preserve"> these systems function, but also </w:t>
      </w:r>
      <w:r w:rsidRPr="006137E8">
        <w:rPr>
          <w:rFonts w:ascii="Calibri" w:hAnsi="Calibri" w:cs="Calibri"/>
          <w:i/>
          <w:iCs/>
          <w:color w:val="000000" w:themeColor="text1"/>
        </w:rPr>
        <w:t>why</w:t>
      </w:r>
      <w:r w:rsidRPr="006137E8">
        <w:rPr>
          <w:rFonts w:ascii="Calibri" w:hAnsi="Calibri" w:cs="Calibri"/>
          <w:color w:val="000000" w:themeColor="text1"/>
        </w:rPr>
        <w:t xml:space="preserve"> one solution may be better suited for their operational context.</w:t>
      </w:r>
    </w:p>
    <w:p w14:paraId="1A28E7A4" w14:textId="77777777" w:rsidR="002E01F1" w:rsidRPr="006137E8" w:rsidRDefault="00B17234" w:rsidP="002E01F1">
      <w:pPr>
        <w:rPr>
          <w:rFonts w:ascii="Calibri" w:hAnsi="Calibri" w:cs="Calibri"/>
          <w:color w:val="000000" w:themeColor="text1"/>
        </w:rPr>
      </w:pPr>
      <w:r>
        <w:rPr>
          <w:rFonts w:ascii="Calibri" w:hAnsi="Calibri" w:cs="Calibri"/>
          <w:color w:val="000000" w:themeColor="text1"/>
        </w:rPr>
        <w:pict w14:anchorId="3822092E">
          <v:rect id="_x0000_i1046" style="width:0;height:1.5pt" o:hralign="center" o:hrstd="t" o:hr="t" fillcolor="#a0a0a0" stroked="f"/>
        </w:pict>
      </w:r>
    </w:p>
    <w:p w14:paraId="2E4B4756" w14:textId="77777777" w:rsidR="002E01F1" w:rsidRPr="006137E8" w:rsidRDefault="002E01F1" w:rsidP="00EF0779">
      <w:pPr>
        <w:pStyle w:val="Heading1"/>
        <w:rPr>
          <w:rFonts w:ascii="Calibri" w:hAnsi="Calibri" w:cs="Calibri"/>
          <w:color w:val="000000" w:themeColor="text1"/>
        </w:rPr>
      </w:pPr>
      <w:bookmarkStart w:id="34" w:name="_Toc212821831"/>
      <w:r w:rsidRPr="006137E8">
        <w:rPr>
          <w:rFonts w:ascii="Calibri" w:hAnsi="Calibri" w:cs="Calibri"/>
          <w:color w:val="000000" w:themeColor="text1"/>
        </w:rPr>
        <w:t>Appendices (Summary)</w:t>
      </w:r>
      <w:bookmarkEnd w:id="34"/>
    </w:p>
    <w:p w14:paraId="18FC7008" w14:textId="77777777" w:rsidR="002E01F1" w:rsidRPr="006137E8" w:rsidRDefault="002E01F1" w:rsidP="00EF0779">
      <w:pPr>
        <w:pStyle w:val="Heading2"/>
        <w:rPr>
          <w:rFonts w:ascii="Calibri" w:hAnsi="Calibri" w:cs="Calibri"/>
          <w:color w:val="000000" w:themeColor="text1"/>
        </w:rPr>
      </w:pPr>
      <w:bookmarkStart w:id="35" w:name="_Toc212821832"/>
      <w:r w:rsidRPr="006137E8">
        <w:rPr>
          <w:rFonts w:ascii="Calibri" w:hAnsi="Calibri" w:cs="Calibri"/>
          <w:color w:val="000000" w:themeColor="text1"/>
        </w:rPr>
        <w:t>Appendix A: Example Binary Template Representations</w:t>
      </w:r>
      <w:bookmarkEnd w:id="35"/>
    </w:p>
    <w:p w14:paraId="2762A8D1" w14:textId="77777777" w:rsidR="002E01F1" w:rsidRPr="006137E8" w:rsidRDefault="002E01F1" w:rsidP="002E01F1">
      <w:pPr>
        <w:numPr>
          <w:ilvl w:val="0"/>
          <w:numId w:val="34"/>
        </w:numPr>
        <w:rPr>
          <w:rFonts w:ascii="Calibri" w:hAnsi="Calibri" w:cs="Calibri"/>
          <w:color w:val="000000" w:themeColor="text1"/>
        </w:rPr>
      </w:pPr>
      <w:r w:rsidRPr="006137E8">
        <w:rPr>
          <w:rFonts w:ascii="Calibri" w:hAnsi="Calibri" w:cs="Calibri"/>
          <w:color w:val="000000" w:themeColor="text1"/>
        </w:rPr>
        <w:t>Fingerprint: 512-bit binary minutiae map.</w:t>
      </w:r>
    </w:p>
    <w:p w14:paraId="0EF31F76" w14:textId="77777777" w:rsidR="002E01F1" w:rsidRPr="006137E8" w:rsidRDefault="002E01F1" w:rsidP="002E01F1">
      <w:pPr>
        <w:numPr>
          <w:ilvl w:val="0"/>
          <w:numId w:val="34"/>
        </w:numPr>
        <w:rPr>
          <w:rFonts w:ascii="Calibri" w:hAnsi="Calibri" w:cs="Calibri"/>
          <w:color w:val="000000" w:themeColor="text1"/>
        </w:rPr>
      </w:pPr>
      <w:r w:rsidRPr="006137E8">
        <w:rPr>
          <w:rFonts w:ascii="Calibri" w:hAnsi="Calibri" w:cs="Calibri"/>
          <w:color w:val="000000" w:themeColor="text1"/>
        </w:rPr>
        <w:t>Facial Recognition: 128D–512D floating-point embedding, normalized and hashed.</w:t>
      </w:r>
    </w:p>
    <w:p w14:paraId="200ABAED" w14:textId="77777777" w:rsidR="002E01F1" w:rsidRPr="006137E8" w:rsidRDefault="002E01F1" w:rsidP="00EF0779">
      <w:pPr>
        <w:pStyle w:val="Heading2"/>
        <w:rPr>
          <w:rFonts w:ascii="Calibri" w:hAnsi="Calibri" w:cs="Calibri"/>
          <w:color w:val="000000" w:themeColor="text1"/>
        </w:rPr>
      </w:pPr>
      <w:bookmarkStart w:id="36" w:name="_Toc212821833"/>
      <w:r w:rsidRPr="006137E8">
        <w:rPr>
          <w:rFonts w:ascii="Calibri" w:hAnsi="Calibri" w:cs="Calibri"/>
          <w:color w:val="000000" w:themeColor="text1"/>
        </w:rPr>
        <w:t>Appendix B: Encryption Mechanisms</w:t>
      </w:r>
      <w:bookmarkEnd w:id="36"/>
    </w:p>
    <w:p w14:paraId="56B1CD65" w14:textId="77777777" w:rsidR="002E01F1" w:rsidRPr="006137E8" w:rsidRDefault="002E01F1" w:rsidP="002E01F1">
      <w:pPr>
        <w:numPr>
          <w:ilvl w:val="0"/>
          <w:numId w:val="35"/>
        </w:numPr>
        <w:rPr>
          <w:rFonts w:ascii="Calibri" w:hAnsi="Calibri" w:cs="Calibri"/>
          <w:color w:val="000000" w:themeColor="text1"/>
        </w:rPr>
      </w:pPr>
      <w:r w:rsidRPr="006137E8">
        <w:rPr>
          <w:rFonts w:ascii="Calibri" w:hAnsi="Calibri" w:cs="Calibri"/>
          <w:color w:val="000000" w:themeColor="text1"/>
        </w:rPr>
        <w:t>AES-256 (Symmetric Encryption)</w:t>
      </w:r>
    </w:p>
    <w:p w14:paraId="7E21777A" w14:textId="77777777" w:rsidR="002E01F1" w:rsidRPr="006137E8" w:rsidRDefault="002E01F1" w:rsidP="002E01F1">
      <w:pPr>
        <w:numPr>
          <w:ilvl w:val="0"/>
          <w:numId w:val="35"/>
        </w:numPr>
        <w:rPr>
          <w:rFonts w:ascii="Calibri" w:hAnsi="Calibri" w:cs="Calibri"/>
          <w:color w:val="000000" w:themeColor="text1"/>
        </w:rPr>
      </w:pPr>
      <w:r w:rsidRPr="006137E8">
        <w:rPr>
          <w:rFonts w:ascii="Calibri" w:hAnsi="Calibri" w:cs="Calibri"/>
          <w:color w:val="000000" w:themeColor="text1"/>
        </w:rPr>
        <w:t>RSA-2048 (Asymmetric Encryption)</w:t>
      </w:r>
    </w:p>
    <w:p w14:paraId="64F170B7" w14:textId="77777777" w:rsidR="002E01F1" w:rsidRPr="006137E8" w:rsidRDefault="002E01F1" w:rsidP="002E01F1">
      <w:pPr>
        <w:numPr>
          <w:ilvl w:val="0"/>
          <w:numId w:val="35"/>
        </w:numPr>
        <w:rPr>
          <w:rFonts w:ascii="Calibri" w:hAnsi="Calibri" w:cs="Calibri"/>
          <w:color w:val="000000" w:themeColor="text1"/>
        </w:rPr>
      </w:pPr>
      <w:r w:rsidRPr="006137E8">
        <w:rPr>
          <w:rFonts w:ascii="Calibri" w:hAnsi="Calibri" w:cs="Calibri"/>
          <w:color w:val="000000" w:themeColor="text1"/>
        </w:rPr>
        <w:t>SHA-256 / SHA-512 (Hashing)</w:t>
      </w:r>
    </w:p>
    <w:p w14:paraId="1D7DFDD1" w14:textId="77777777" w:rsidR="002E01F1" w:rsidRPr="006137E8" w:rsidRDefault="002E01F1" w:rsidP="00EF0779">
      <w:pPr>
        <w:pStyle w:val="Heading2"/>
        <w:rPr>
          <w:rFonts w:ascii="Calibri" w:hAnsi="Calibri" w:cs="Calibri"/>
          <w:color w:val="000000" w:themeColor="text1"/>
        </w:rPr>
      </w:pPr>
      <w:bookmarkStart w:id="37" w:name="_Toc212821834"/>
      <w:r w:rsidRPr="006137E8">
        <w:rPr>
          <w:rFonts w:ascii="Calibri" w:hAnsi="Calibri" w:cs="Calibri"/>
          <w:color w:val="000000" w:themeColor="text1"/>
        </w:rPr>
        <w:lastRenderedPageBreak/>
        <w:t>Appendix C: Real-World System Architecture</w:t>
      </w:r>
      <w:bookmarkEnd w:id="37"/>
    </w:p>
    <w:p w14:paraId="057EEC88" w14:textId="77777777" w:rsidR="002E01F1" w:rsidRPr="006137E8" w:rsidRDefault="002E01F1" w:rsidP="002E01F1">
      <w:pPr>
        <w:numPr>
          <w:ilvl w:val="0"/>
          <w:numId w:val="36"/>
        </w:numPr>
        <w:rPr>
          <w:rFonts w:ascii="Calibri" w:hAnsi="Calibri" w:cs="Calibri"/>
          <w:color w:val="000000" w:themeColor="text1"/>
        </w:rPr>
      </w:pPr>
      <w:r w:rsidRPr="006137E8">
        <w:rPr>
          <w:rFonts w:ascii="Calibri" w:hAnsi="Calibri" w:cs="Calibri"/>
          <w:color w:val="000000" w:themeColor="text1"/>
        </w:rPr>
        <w:t>Biometric Readers → Local Controller → Encrypted Communication → Central Database → Access Relay Output.</w:t>
      </w:r>
    </w:p>
    <w:p w14:paraId="7144DA52" w14:textId="77777777" w:rsidR="002E01F1" w:rsidRPr="006137E8" w:rsidRDefault="002E01F1" w:rsidP="00EF0779">
      <w:pPr>
        <w:pStyle w:val="Heading2"/>
        <w:rPr>
          <w:rFonts w:ascii="Calibri" w:hAnsi="Calibri" w:cs="Calibri"/>
          <w:color w:val="000000" w:themeColor="text1"/>
        </w:rPr>
      </w:pPr>
      <w:bookmarkStart w:id="38" w:name="_Toc212821835"/>
      <w:r w:rsidRPr="006137E8">
        <w:rPr>
          <w:rFonts w:ascii="Calibri" w:hAnsi="Calibri" w:cs="Calibri"/>
          <w:color w:val="000000" w:themeColor="text1"/>
        </w:rPr>
        <w:t>Appendix D: References</w:t>
      </w:r>
      <w:bookmarkEnd w:id="38"/>
    </w:p>
    <w:p w14:paraId="79786F7A" w14:textId="77777777" w:rsidR="002E01F1" w:rsidRPr="006137E8" w:rsidRDefault="002E01F1" w:rsidP="002E01F1">
      <w:pPr>
        <w:numPr>
          <w:ilvl w:val="0"/>
          <w:numId w:val="37"/>
        </w:numPr>
        <w:rPr>
          <w:rFonts w:ascii="Calibri" w:hAnsi="Calibri" w:cs="Calibri"/>
          <w:color w:val="000000" w:themeColor="text1"/>
        </w:rPr>
      </w:pPr>
      <w:r w:rsidRPr="006137E8">
        <w:rPr>
          <w:rFonts w:ascii="Calibri" w:hAnsi="Calibri" w:cs="Calibri"/>
          <w:color w:val="000000" w:themeColor="text1"/>
        </w:rPr>
        <w:t>ISO/IEC 19794 Biometric Standards</w:t>
      </w:r>
    </w:p>
    <w:p w14:paraId="1C59868C" w14:textId="77777777" w:rsidR="002E01F1" w:rsidRPr="006137E8" w:rsidRDefault="002E01F1" w:rsidP="002E01F1">
      <w:pPr>
        <w:numPr>
          <w:ilvl w:val="0"/>
          <w:numId w:val="37"/>
        </w:numPr>
        <w:rPr>
          <w:rFonts w:ascii="Calibri" w:hAnsi="Calibri" w:cs="Calibri"/>
          <w:color w:val="000000" w:themeColor="text1"/>
        </w:rPr>
      </w:pPr>
      <w:r w:rsidRPr="006137E8">
        <w:rPr>
          <w:rFonts w:ascii="Calibri" w:hAnsi="Calibri" w:cs="Calibri"/>
          <w:color w:val="000000" w:themeColor="text1"/>
        </w:rPr>
        <w:t>NIST Biometric Data Interchange Framework</w:t>
      </w:r>
    </w:p>
    <w:p w14:paraId="318B59A4" w14:textId="77777777" w:rsidR="002E01F1" w:rsidRPr="006137E8" w:rsidRDefault="002E01F1" w:rsidP="002E01F1">
      <w:pPr>
        <w:numPr>
          <w:ilvl w:val="0"/>
          <w:numId w:val="37"/>
        </w:numPr>
        <w:rPr>
          <w:rFonts w:ascii="Calibri" w:hAnsi="Calibri" w:cs="Calibri"/>
          <w:color w:val="000000" w:themeColor="text1"/>
        </w:rPr>
      </w:pPr>
      <w:r w:rsidRPr="006137E8">
        <w:rPr>
          <w:rFonts w:ascii="Calibri" w:hAnsi="Calibri" w:cs="Calibri"/>
          <w:color w:val="000000" w:themeColor="text1"/>
        </w:rPr>
        <w:t>Indian DPDP Act 2023</w:t>
      </w:r>
    </w:p>
    <w:p w14:paraId="2224CC9A" w14:textId="0996E1D1" w:rsidR="00D15986" w:rsidRPr="006137E8" w:rsidRDefault="002E01F1" w:rsidP="00EF0779">
      <w:pPr>
        <w:numPr>
          <w:ilvl w:val="0"/>
          <w:numId w:val="37"/>
        </w:numPr>
        <w:rPr>
          <w:rFonts w:ascii="Calibri" w:hAnsi="Calibri" w:cs="Calibri"/>
          <w:color w:val="000000" w:themeColor="text1"/>
        </w:rPr>
      </w:pPr>
      <w:r w:rsidRPr="006137E8">
        <w:rPr>
          <w:rFonts w:ascii="Calibri" w:hAnsi="Calibri" w:cs="Calibri"/>
          <w:color w:val="000000" w:themeColor="text1"/>
        </w:rPr>
        <w:t>Microsoft Azure and AWS IoT Security Guidelines</w:t>
      </w:r>
    </w:p>
    <w:sectPr w:rsidR="00D15986" w:rsidRPr="006137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DA81" w14:textId="77777777" w:rsidR="00EF0779" w:rsidRDefault="00EF0779" w:rsidP="00EF0779">
      <w:pPr>
        <w:spacing w:after="0" w:line="240" w:lineRule="auto"/>
      </w:pPr>
      <w:r>
        <w:separator/>
      </w:r>
    </w:p>
  </w:endnote>
  <w:endnote w:type="continuationSeparator" w:id="0">
    <w:p w14:paraId="40A4F058" w14:textId="77777777" w:rsidR="00EF0779" w:rsidRDefault="00EF0779" w:rsidP="00EF0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77EF" w14:textId="77777777" w:rsidR="00EF0779" w:rsidRDefault="00EF0779" w:rsidP="00EF0779">
      <w:pPr>
        <w:spacing w:after="0" w:line="240" w:lineRule="auto"/>
      </w:pPr>
      <w:r>
        <w:separator/>
      </w:r>
    </w:p>
  </w:footnote>
  <w:footnote w:type="continuationSeparator" w:id="0">
    <w:p w14:paraId="1C87E508" w14:textId="77777777" w:rsidR="00EF0779" w:rsidRDefault="00EF0779" w:rsidP="00EF0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E0F"/>
    <w:multiLevelType w:val="multilevel"/>
    <w:tmpl w:val="72F48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972EE"/>
    <w:multiLevelType w:val="multilevel"/>
    <w:tmpl w:val="ADD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773E1"/>
    <w:multiLevelType w:val="multilevel"/>
    <w:tmpl w:val="9682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401FC"/>
    <w:multiLevelType w:val="multilevel"/>
    <w:tmpl w:val="91C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0C06"/>
    <w:multiLevelType w:val="multilevel"/>
    <w:tmpl w:val="0DD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743B"/>
    <w:multiLevelType w:val="multilevel"/>
    <w:tmpl w:val="B2C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E4771"/>
    <w:multiLevelType w:val="multilevel"/>
    <w:tmpl w:val="1A9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B15A8"/>
    <w:multiLevelType w:val="multilevel"/>
    <w:tmpl w:val="283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01FBA"/>
    <w:multiLevelType w:val="multilevel"/>
    <w:tmpl w:val="A61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7846"/>
    <w:multiLevelType w:val="multilevel"/>
    <w:tmpl w:val="D89A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07F0B"/>
    <w:multiLevelType w:val="multilevel"/>
    <w:tmpl w:val="4B82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0A20"/>
    <w:multiLevelType w:val="multilevel"/>
    <w:tmpl w:val="4A4A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627A64"/>
    <w:multiLevelType w:val="multilevel"/>
    <w:tmpl w:val="634C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345D1"/>
    <w:multiLevelType w:val="multilevel"/>
    <w:tmpl w:val="35DA7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242B5"/>
    <w:multiLevelType w:val="multilevel"/>
    <w:tmpl w:val="D45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53AF5"/>
    <w:multiLevelType w:val="multilevel"/>
    <w:tmpl w:val="035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C348F"/>
    <w:multiLevelType w:val="multilevel"/>
    <w:tmpl w:val="FC6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47004"/>
    <w:multiLevelType w:val="multilevel"/>
    <w:tmpl w:val="419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77AAF"/>
    <w:multiLevelType w:val="multilevel"/>
    <w:tmpl w:val="C97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B2094"/>
    <w:multiLevelType w:val="multilevel"/>
    <w:tmpl w:val="FF7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67671"/>
    <w:multiLevelType w:val="multilevel"/>
    <w:tmpl w:val="46B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B58F0"/>
    <w:multiLevelType w:val="multilevel"/>
    <w:tmpl w:val="923A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B768F"/>
    <w:multiLevelType w:val="multilevel"/>
    <w:tmpl w:val="458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111E5"/>
    <w:multiLevelType w:val="multilevel"/>
    <w:tmpl w:val="6CF68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E04B36"/>
    <w:multiLevelType w:val="multilevel"/>
    <w:tmpl w:val="3CB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C3C9B"/>
    <w:multiLevelType w:val="multilevel"/>
    <w:tmpl w:val="8AB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4079F"/>
    <w:multiLevelType w:val="multilevel"/>
    <w:tmpl w:val="255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56305"/>
    <w:multiLevelType w:val="multilevel"/>
    <w:tmpl w:val="083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47C26"/>
    <w:multiLevelType w:val="multilevel"/>
    <w:tmpl w:val="1028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D016F"/>
    <w:multiLevelType w:val="multilevel"/>
    <w:tmpl w:val="75F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26D51"/>
    <w:multiLevelType w:val="multilevel"/>
    <w:tmpl w:val="113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F5674"/>
    <w:multiLevelType w:val="multilevel"/>
    <w:tmpl w:val="AAC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84C81"/>
    <w:multiLevelType w:val="multilevel"/>
    <w:tmpl w:val="8792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136F2C"/>
    <w:multiLevelType w:val="multilevel"/>
    <w:tmpl w:val="7A7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25463"/>
    <w:multiLevelType w:val="multilevel"/>
    <w:tmpl w:val="56E4D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F571A4"/>
    <w:multiLevelType w:val="multilevel"/>
    <w:tmpl w:val="CCA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D45B7"/>
    <w:multiLevelType w:val="multilevel"/>
    <w:tmpl w:val="82F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25726"/>
    <w:multiLevelType w:val="multilevel"/>
    <w:tmpl w:val="255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960411">
    <w:abstractNumId w:val="27"/>
  </w:num>
  <w:num w:numId="2" w16cid:durableId="463356834">
    <w:abstractNumId w:val="1"/>
  </w:num>
  <w:num w:numId="3" w16cid:durableId="688407180">
    <w:abstractNumId w:val="23"/>
  </w:num>
  <w:num w:numId="4" w16cid:durableId="1347295013">
    <w:abstractNumId w:val="32"/>
  </w:num>
  <w:num w:numId="5" w16cid:durableId="116875985">
    <w:abstractNumId w:val="5"/>
  </w:num>
  <w:num w:numId="6" w16cid:durableId="1358237515">
    <w:abstractNumId w:val="17"/>
  </w:num>
  <w:num w:numId="7" w16cid:durableId="1516726496">
    <w:abstractNumId w:val="28"/>
  </w:num>
  <w:num w:numId="8" w16cid:durableId="938410276">
    <w:abstractNumId w:val="13"/>
  </w:num>
  <w:num w:numId="9" w16cid:durableId="1303147411">
    <w:abstractNumId w:val="31"/>
  </w:num>
  <w:num w:numId="10" w16cid:durableId="1519733430">
    <w:abstractNumId w:val="33"/>
  </w:num>
  <w:num w:numId="11" w16cid:durableId="1485471062">
    <w:abstractNumId w:val="30"/>
  </w:num>
  <w:num w:numId="12" w16cid:durableId="1500925366">
    <w:abstractNumId w:val="9"/>
  </w:num>
  <w:num w:numId="13" w16cid:durableId="494415585">
    <w:abstractNumId w:val="34"/>
  </w:num>
  <w:num w:numId="14" w16cid:durableId="32846278">
    <w:abstractNumId w:val="11"/>
  </w:num>
  <w:num w:numId="15" w16cid:durableId="672948660">
    <w:abstractNumId w:val="16"/>
  </w:num>
  <w:num w:numId="16" w16cid:durableId="1424916472">
    <w:abstractNumId w:val="0"/>
  </w:num>
  <w:num w:numId="17" w16cid:durableId="969242619">
    <w:abstractNumId w:val="35"/>
  </w:num>
  <w:num w:numId="18" w16cid:durableId="1846434495">
    <w:abstractNumId w:val="8"/>
  </w:num>
  <w:num w:numId="19" w16cid:durableId="1817868976">
    <w:abstractNumId w:val="2"/>
  </w:num>
  <w:num w:numId="20" w16cid:durableId="465976450">
    <w:abstractNumId w:val="6"/>
  </w:num>
  <w:num w:numId="21" w16cid:durableId="1887444337">
    <w:abstractNumId w:val="7"/>
  </w:num>
  <w:num w:numId="22" w16cid:durableId="1253858913">
    <w:abstractNumId w:val="26"/>
  </w:num>
  <w:num w:numId="23" w16cid:durableId="1313869407">
    <w:abstractNumId w:val="37"/>
  </w:num>
  <w:num w:numId="24" w16cid:durableId="1138034082">
    <w:abstractNumId w:val="4"/>
  </w:num>
  <w:num w:numId="25" w16cid:durableId="1726562199">
    <w:abstractNumId w:val="21"/>
  </w:num>
  <w:num w:numId="26" w16cid:durableId="1998415095">
    <w:abstractNumId w:val="20"/>
  </w:num>
  <w:num w:numId="27" w16cid:durableId="1249730638">
    <w:abstractNumId w:val="14"/>
  </w:num>
  <w:num w:numId="28" w16cid:durableId="105272529">
    <w:abstractNumId w:val="25"/>
  </w:num>
  <w:num w:numId="29" w16cid:durableId="1716537683">
    <w:abstractNumId w:val="3"/>
  </w:num>
  <w:num w:numId="30" w16cid:durableId="436678497">
    <w:abstractNumId w:val="18"/>
  </w:num>
  <w:num w:numId="31" w16cid:durableId="1581332789">
    <w:abstractNumId w:val="24"/>
  </w:num>
  <w:num w:numId="32" w16cid:durableId="637540303">
    <w:abstractNumId w:val="29"/>
  </w:num>
  <w:num w:numId="33" w16cid:durableId="92629864">
    <w:abstractNumId w:val="12"/>
  </w:num>
  <w:num w:numId="34" w16cid:durableId="586962957">
    <w:abstractNumId w:val="19"/>
  </w:num>
  <w:num w:numId="35" w16cid:durableId="1317031051">
    <w:abstractNumId w:val="15"/>
  </w:num>
  <w:num w:numId="36" w16cid:durableId="2135632048">
    <w:abstractNumId w:val="22"/>
  </w:num>
  <w:num w:numId="37" w16cid:durableId="394011129">
    <w:abstractNumId w:val="10"/>
  </w:num>
  <w:num w:numId="38" w16cid:durableId="13630889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F1"/>
    <w:rsid w:val="0001799B"/>
    <w:rsid w:val="000B4032"/>
    <w:rsid w:val="001450E4"/>
    <w:rsid w:val="002E01F1"/>
    <w:rsid w:val="0044156B"/>
    <w:rsid w:val="004A66C2"/>
    <w:rsid w:val="005E69ED"/>
    <w:rsid w:val="005F1433"/>
    <w:rsid w:val="006137E8"/>
    <w:rsid w:val="009E1994"/>
    <w:rsid w:val="00AE3396"/>
    <w:rsid w:val="00B17234"/>
    <w:rsid w:val="00D15986"/>
    <w:rsid w:val="00EF0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47E5DA87"/>
  <w15:chartTrackingRefBased/>
  <w15:docId w15:val="{DDBF9A4A-1453-422D-BD2A-D022D7C7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0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0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0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0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1F1"/>
    <w:rPr>
      <w:rFonts w:eastAsiaTheme="majorEastAsia" w:cstheme="majorBidi"/>
      <w:color w:val="272727" w:themeColor="text1" w:themeTint="D8"/>
    </w:rPr>
  </w:style>
  <w:style w:type="paragraph" w:styleId="Title">
    <w:name w:val="Title"/>
    <w:basedOn w:val="Normal"/>
    <w:next w:val="Normal"/>
    <w:link w:val="TitleChar"/>
    <w:uiPriority w:val="10"/>
    <w:qFormat/>
    <w:rsid w:val="002E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1F1"/>
    <w:pPr>
      <w:spacing w:before="160"/>
      <w:jc w:val="center"/>
    </w:pPr>
    <w:rPr>
      <w:i/>
      <w:iCs/>
      <w:color w:val="404040" w:themeColor="text1" w:themeTint="BF"/>
    </w:rPr>
  </w:style>
  <w:style w:type="character" w:customStyle="1" w:styleId="QuoteChar">
    <w:name w:val="Quote Char"/>
    <w:basedOn w:val="DefaultParagraphFont"/>
    <w:link w:val="Quote"/>
    <w:uiPriority w:val="29"/>
    <w:rsid w:val="002E01F1"/>
    <w:rPr>
      <w:i/>
      <w:iCs/>
      <w:color w:val="404040" w:themeColor="text1" w:themeTint="BF"/>
    </w:rPr>
  </w:style>
  <w:style w:type="paragraph" w:styleId="ListParagraph">
    <w:name w:val="List Paragraph"/>
    <w:basedOn w:val="Normal"/>
    <w:uiPriority w:val="34"/>
    <w:qFormat/>
    <w:rsid w:val="002E01F1"/>
    <w:pPr>
      <w:ind w:left="720"/>
      <w:contextualSpacing/>
    </w:pPr>
  </w:style>
  <w:style w:type="character" w:styleId="IntenseEmphasis">
    <w:name w:val="Intense Emphasis"/>
    <w:basedOn w:val="DefaultParagraphFont"/>
    <w:uiPriority w:val="21"/>
    <w:qFormat/>
    <w:rsid w:val="002E01F1"/>
    <w:rPr>
      <w:i/>
      <w:iCs/>
      <w:color w:val="2F5496" w:themeColor="accent1" w:themeShade="BF"/>
    </w:rPr>
  </w:style>
  <w:style w:type="paragraph" w:styleId="IntenseQuote">
    <w:name w:val="Intense Quote"/>
    <w:basedOn w:val="Normal"/>
    <w:next w:val="Normal"/>
    <w:link w:val="IntenseQuoteChar"/>
    <w:uiPriority w:val="30"/>
    <w:qFormat/>
    <w:rsid w:val="002E0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1F1"/>
    <w:rPr>
      <w:i/>
      <w:iCs/>
      <w:color w:val="2F5496" w:themeColor="accent1" w:themeShade="BF"/>
    </w:rPr>
  </w:style>
  <w:style w:type="character" w:styleId="IntenseReference">
    <w:name w:val="Intense Reference"/>
    <w:basedOn w:val="DefaultParagraphFont"/>
    <w:uiPriority w:val="32"/>
    <w:qFormat/>
    <w:rsid w:val="002E01F1"/>
    <w:rPr>
      <w:b/>
      <w:bCs/>
      <w:smallCaps/>
      <w:color w:val="2F5496" w:themeColor="accent1" w:themeShade="BF"/>
      <w:spacing w:val="5"/>
    </w:rPr>
  </w:style>
  <w:style w:type="paragraph" w:styleId="TOCHeading">
    <w:name w:val="TOC Heading"/>
    <w:basedOn w:val="Heading1"/>
    <w:next w:val="Normal"/>
    <w:uiPriority w:val="39"/>
    <w:unhideWhenUsed/>
    <w:qFormat/>
    <w:rsid w:val="002E01F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F0779"/>
    <w:pPr>
      <w:spacing w:after="100"/>
    </w:pPr>
  </w:style>
  <w:style w:type="paragraph" w:styleId="TOC2">
    <w:name w:val="toc 2"/>
    <w:basedOn w:val="Normal"/>
    <w:next w:val="Normal"/>
    <w:autoRedefine/>
    <w:uiPriority w:val="39"/>
    <w:unhideWhenUsed/>
    <w:rsid w:val="00EF0779"/>
    <w:pPr>
      <w:spacing w:after="100"/>
      <w:ind w:left="220"/>
    </w:pPr>
  </w:style>
  <w:style w:type="paragraph" w:styleId="TOC3">
    <w:name w:val="toc 3"/>
    <w:basedOn w:val="Normal"/>
    <w:next w:val="Normal"/>
    <w:autoRedefine/>
    <w:uiPriority w:val="39"/>
    <w:unhideWhenUsed/>
    <w:rsid w:val="00EF0779"/>
    <w:pPr>
      <w:spacing w:after="100"/>
      <w:ind w:left="440"/>
    </w:pPr>
  </w:style>
  <w:style w:type="character" w:styleId="Hyperlink">
    <w:name w:val="Hyperlink"/>
    <w:basedOn w:val="DefaultParagraphFont"/>
    <w:uiPriority w:val="99"/>
    <w:unhideWhenUsed/>
    <w:rsid w:val="00EF0779"/>
    <w:rPr>
      <w:color w:val="0563C1" w:themeColor="hyperlink"/>
      <w:u w:val="single"/>
    </w:rPr>
  </w:style>
  <w:style w:type="paragraph" w:styleId="Header">
    <w:name w:val="header"/>
    <w:basedOn w:val="Normal"/>
    <w:link w:val="HeaderChar"/>
    <w:uiPriority w:val="99"/>
    <w:unhideWhenUsed/>
    <w:rsid w:val="00EF0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779"/>
  </w:style>
  <w:style w:type="paragraph" w:styleId="Footer">
    <w:name w:val="footer"/>
    <w:basedOn w:val="Normal"/>
    <w:link w:val="FooterChar"/>
    <w:uiPriority w:val="99"/>
    <w:unhideWhenUsed/>
    <w:rsid w:val="00EF0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5CCCA-F7E8-4000-95FB-412C862F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4034</Words>
  <Characters>22999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rithwik</dc:creator>
  <cp:keywords/>
  <dc:description/>
  <cp:lastModifiedBy>sai rithwik</cp:lastModifiedBy>
  <cp:revision>2</cp:revision>
  <dcterms:created xsi:type="dcterms:W3CDTF">2025-11-03T06:54:00Z</dcterms:created>
  <dcterms:modified xsi:type="dcterms:W3CDTF">2025-11-03T06:54:00Z</dcterms:modified>
</cp:coreProperties>
</file>