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12C7" w14:textId="3B85E9B3" w:rsidR="00356960" w:rsidRPr="009F663A" w:rsidRDefault="00481902" w:rsidP="00481902">
      <w:pPr>
        <w:pStyle w:val="Title"/>
        <w:jc w:val="center"/>
        <w:rPr>
          <w:rFonts w:ascii="Times New Roman" w:hAnsi="Times New Roman" w:cs="Times New Roman"/>
          <w:lang w:val="en-GB"/>
        </w:rPr>
      </w:pPr>
      <w:r w:rsidRPr="009F663A">
        <w:rPr>
          <w:rFonts w:ascii="Times New Roman" w:hAnsi="Times New Roman" w:cs="Times New Roman"/>
          <w:lang w:val="en-GB"/>
        </w:rPr>
        <w:t>AE3524 Assignment</w:t>
      </w:r>
    </w:p>
    <w:p w14:paraId="1B633D43" w14:textId="4E131D2D" w:rsidR="00481902" w:rsidRPr="009F663A" w:rsidRDefault="00481902" w:rsidP="00481902">
      <w:pPr>
        <w:pStyle w:val="Title"/>
        <w:rPr>
          <w:rFonts w:ascii="Times New Roman" w:hAnsi="Times New Roman" w:cs="Times New Roman"/>
          <w:lang w:val="en-GB"/>
        </w:rPr>
      </w:pPr>
    </w:p>
    <w:p w14:paraId="4E531C77" w14:textId="6577E841" w:rsidR="00481902" w:rsidRPr="009F663A" w:rsidRDefault="00481902" w:rsidP="00481902">
      <w:pPr>
        <w:rPr>
          <w:rFonts w:cs="Times New Roman"/>
          <w:lang w:val="en-GB"/>
        </w:rPr>
      </w:pPr>
    </w:p>
    <w:p w14:paraId="4415FC73" w14:textId="31EEFF28" w:rsidR="00481902" w:rsidRPr="009F663A" w:rsidRDefault="00481902" w:rsidP="00481902">
      <w:pPr>
        <w:pStyle w:val="Title"/>
        <w:jc w:val="center"/>
        <w:rPr>
          <w:rFonts w:ascii="Times New Roman" w:hAnsi="Times New Roman" w:cs="Times New Roman"/>
          <w:lang w:val="en-GB"/>
        </w:rPr>
      </w:pPr>
      <w:r w:rsidRPr="009F663A">
        <w:rPr>
          <w:rFonts w:ascii="Times New Roman" w:hAnsi="Times New Roman" w:cs="Times New Roman"/>
          <w:lang w:val="en-GB"/>
        </w:rPr>
        <w:t>Orbit Simulator for Formation Flying</w:t>
      </w:r>
    </w:p>
    <w:p w14:paraId="38BF7095" w14:textId="234ECFCF" w:rsidR="00481902" w:rsidRPr="009F663A" w:rsidRDefault="00481902" w:rsidP="00481902">
      <w:pPr>
        <w:rPr>
          <w:rFonts w:cs="Times New Roman"/>
          <w:lang w:val="en-GB"/>
        </w:rPr>
      </w:pPr>
    </w:p>
    <w:p w14:paraId="2186FD36" w14:textId="52ACBF42" w:rsidR="00481902" w:rsidRPr="009F663A" w:rsidRDefault="00481902" w:rsidP="00481902">
      <w:pPr>
        <w:rPr>
          <w:rFonts w:cs="Times New Roman"/>
          <w:lang w:val="en-GB"/>
        </w:rPr>
      </w:pPr>
    </w:p>
    <w:p w14:paraId="48321B1F" w14:textId="45474D6D" w:rsidR="00481902" w:rsidRPr="009F663A" w:rsidRDefault="00481902" w:rsidP="00481902">
      <w:pPr>
        <w:rPr>
          <w:rFonts w:cs="Times New Roman"/>
          <w:lang w:val="en-GB"/>
        </w:rPr>
      </w:pPr>
    </w:p>
    <w:p w14:paraId="5B722E48" w14:textId="46665846" w:rsidR="00481902" w:rsidRPr="009F663A" w:rsidRDefault="00481902" w:rsidP="00481902">
      <w:pPr>
        <w:rPr>
          <w:rFonts w:cs="Times New Roman"/>
          <w:lang w:val="en-GB"/>
        </w:rPr>
      </w:pPr>
    </w:p>
    <w:p w14:paraId="5F554048" w14:textId="648FF59A" w:rsidR="00481902" w:rsidRPr="009F663A" w:rsidRDefault="00481902" w:rsidP="00481902">
      <w:pPr>
        <w:rPr>
          <w:rFonts w:cs="Times New Roman"/>
          <w:lang w:val="en-GB"/>
        </w:rPr>
      </w:pPr>
    </w:p>
    <w:p w14:paraId="01CE00EC" w14:textId="57060765" w:rsidR="00481902" w:rsidRPr="009F663A" w:rsidRDefault="00481902" w:rsidP="00481902">
      <w:pPr>
        <w:rPr>
          <w:rFonts w:cs="Times New Roman"/>
          <w:lang w:val="en-GB"/>
        </w:rPr>
      </w:pPr>
    </w:p>
    <w:p w14:paraId="1D56873C" w14:textId="1B8ED59A" w:rsidR="00481902" w:rsidRPr="009F663A" w:rsidRDefault="00481902" w:rsidP="00481902">
      <w:pPr>
        <w:rPr>
          <w:rFonts w:cs="Times New Roman"/>
          <w:lang w:val="en-GB"/>
        </w:rPr>
      </w:pPr>
    </w:p>
    <w:p w14:paraId="51A52F63" w14:textId="4917DCE1" w:rsidR="00481902" w:rsidRPr="009F663A" w:rsidRDefault="00481902" w:rsidP="00481902">
      <w:pPr>
        <w:rPr>
          <w:rFonts w:cs="Times New Roman"/>
          <w:lang w:val="en-GB"/>
        </w:rPr>
      </w:pPr>
    </w:p>
    <w:p w14:paraId="33817D81" w14:textId="09B88892" w:rsidR="00481902" w:rsidRPr="009F663A" w:rsidRDefault="00481902" w:rsidP="009F663A">
      <w:pPr>
        <w:jc w:val="center"/>
        <w:rPr>
          <w:rFonts w:cs="Times New Roman"/>
          <w:lang w:val="en-GB"/>
        </w:rPr>
      </w:pPr>
    </w:p>
    <w:p w14:paraId="075C0031" w14:textId="6F7FFF49" w:rsidR="00481902" w:rsidRPr="009F663A" w:rsidRDefault="00481902" w:rsidP="00481902">
      <w:pPr>
        <w:rPr>
          <w:rFonts w:cs="Times New Roman"/>
          <w:lang w:val="en-GB"/>
        </w:rPr>
      </w:pPr>
    </w:p>
    <w:p w14:paraId="1C718929" w14:textId="4AA7A443" w:rsidR="00481902" w:rsidRPr="009F663A" w:rsidRDefault="00481902" w:rsidP="00481902">
      <w:pPr>
        <w:rPr>
          <w:rFonts w:cs="Times New Roman"/>
          <w:lang w:val="en-GB"/>
        </w:rPr>
      </w:pPr>
    </w:p>
    <w:p w14:paraId="1C558B4A" w14:textId="18CD4D68" w:rsidR="00481902" w:rsidRPr="009F663A" w:rsidRDefault="00481902" w:rsidP="00481902">
      <w:pPr>
        <w:rPr>
          <w:rFonts w:cs="Times New Roman"/>
          <w:lang w:val="en-GB"/>
        </w:rPr>
      </w:pPr>
    </w:p>
    <w:p w14:paraId="171F591D" w14:textId="28AA6835" w:rsidR="00481902" w:rsidRPr="009F663A" w:rsidRDefault="00481902" w:rsidP="00481902">
      <w:pPr>
        <w:rPr>
          <w:rFonts w:cs="Times New Roman"/>
          <w:lang w:val="en-GB"/>
        </w:rPr>
      </w:pPr>
    </w:p>
    <w:p w14:paraId="2C6C7559" w14:textId="57DEA4BB" w:rsidR="00481902" w:rsidRPr="009F663A" w:rsidRDefault="00481902" w:rsidP="00481902">
      <w:pPr>
        <w:rPr>
          <w:rFonts w:cs="Times New Roman"/>
          <w:lang w:val="en-GB"/>
        </w:rPr>
      </w:pPr>
    </w:p>
    <w:p w14:paraId="13628C21" w14:textId="03582F9C" w:rsidR="009F663A" w:rsidRPr="009F663A" w:rsidRDefault="009F663A" w:rsidP="009F663A">
      <w:pPr>
        <w:jc w:val="center"/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Grgur Dujmović</w:t>
      </w:r>
    </w:p>
    <w:p w14:paraId="692720A0" w14:textId="77777777" w:rsidR="009F663A" w:rsidRPr="009F663A" w:rsidRDefault="009F663A">
      <w:p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br w:type="page"/>
      </w:r>
    </w:p>
    <w:p w14:paraId="4C01FD1D" w14:textId="5417F3AE" w:rsidR="00481902" w:rsidRPr="009F663A" w:rsidRDefault="009F663A" w:rsidP="009F663A">
      <w:pPr>
        <w:pStyle w:val="Heading1"/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lastRenderedPageBreak/>
        <w:t>Introduction</w:t>
      </w:r>
    </w:p>
    <w:p w14:paraId="5193A4E5" w14:textId="60F9A5F6" w:rsidR="009F663A" w:rsidRDefault="009F663A" w:rsidP="00BE1EC9">
      <w:p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 xml:space="preserve">To </w:t>
      </w:r>
      <w:r>
        <w:rPr>
          <w:rFonts w:cs="Times New Roman"/>
          <w:lang w:val="en-GB"/>
        </w:rPr>
        <w:t xml:space="preserve">start the assignment, </w:t>
      </w:r>
      <w:r w:rsidR="00A17B7D">
        <w:rPr>
          <w:rFonts w:cs="Times New Roman"/>
          <w:lang w:val="en-GB"/>
        </w:rPr>
        <w:t>the given values are determined</w:t>
      </w:r>
      <w:r>
        <w:rPr>
          <w:rFonts w:cs="Times New Roman"/>
          <w:lang w:val="en-GB"/>
        </w:rPr>
        <w:t xml:space="preserve">. </w:t>
      </w:r>
      <w:r w:rsidR="00A17B7D">
        <w:rPr>
          <w:rFonts w:cs="Times New Roman"/>
          <w:lang w:val="en-GB"/>
        </w:rPr>
        <w:t>There are two satellites a simulation has to be created for</w:t>
      </w:r>
      <w:r>
        <w:rPr>
          <w:rFonts w:cs="Times New Roman"/>
          <w:lang w:val="en-GB"/>
        </w:rPr>
        <w:t>. The following are the given/calculated specifications for each:</w:t>
      </w:r>
    </w:p>
    <w:p w14:paraId="003EBA27" w14:textId="59F56368" w:rsidR="009F663A" w:rsidRDefault="009F663A" w:rsidP="009F663A">
      <w:pPr>
        <w:rPr>
          <w:rFonts w:cs="Times New Roman"/>
          <w:b/>
          <w:bCs/>
          <w:lang w:val="en-GB"/>
        </w:rPr>
      </w:pPr>
      <w:r>
        <w:rPr>
          <w:rFonts w:cs="Times New Roman"/>
          <w:b/>
          <w:bCs/>
          <w:lang w:val="en-GB"/>
        </w:rPr>
        <w:t>Satellite 1:</w:t>
      </w:r>
    </w:p>
    <w:p w14:paraId="35F36738" w14:textId="067D8300" w:rsidR="009F663A" w:rsidRPr="009F663A" w:rsidRDefault="009F663A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Size:</w:t>
      </w:r>
    </w:p>
    <w:p w14:paraId="18175139" w14:textId="4AC6D5DF" w:rsidR="009F663A" w:rsidRPr="009F663A" w:rsidRDefault="009F663A" w:rsidP="009F663A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x – 300mm – 0.3m</w:t>
      </w:r>
    </w:p>
    <w:p w14:paraId="46FF1C05" w14:textId="3B16982B" w:rsidR="009F663A" w:rsidRPr="009F663A" w:rsidRDefault="009F663A" w:rsidP="009F663A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y – 300mm – 0.3m</w:t>
      </w:r>
    </w:p>
    <w:p w14:paraId="2C3BD7BD" w14:textId="4A54AABC" w:rsidR="009F663A" w:rsidRPr="009F663A" w:rsidRDefault="009F663A" w:rsidP="009F663A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z – 300mm – 0.3m</w:t>
      </w:r>
    </w:p>
    <w:p w14:paraId="4907B031" w14:textId="47BD1045" w:rsidR="009F663A" w:rsidRPr="009F663A" w:rsidRDefault="009F663A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Mass – 30kg</w:t>
      </w:r>
    </w:p>
    <w:p w14:paraId="455EDF69" w14:textId="2F354E41" w:rsidR="00A63FF9" w:rsidRDefault="009F663A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Orbit height – 500km</w:t>
      </w:r>
    </w:p>
    <w:p w14:paraId="3288E3DA" w14:textId="041B8F0C" w:rsidR="00A63FF9" w:rsidRPr="00BE1EC9" w:rsidRDefault="00A63FF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Orbit </w:t>
      </w:r>
      <w:r w:rsidR="009F663A" w:rsidRPr="009F663A">
        <w:rPr>
          <w:rFonts w:cs="Times New Roman"/>
          <w:lang w:val="en-GB"/>
        </w:rPr>
        <w:t>circular and sun-synchronous</w:t>
      </w:r>
      <w:r>
        <w:rPr>
          <w:rFonts w:cs="Times New Roman"/>
          <w:lang w:val="en-GB"/>
        </w:rPr>
        <w:t xml:space="preserve">, hence inclination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98</w:t>
      </w:r>
      <w:r>
        <w:rPr>
          <w:rFonts w:cs="Times New Roman"/>
          <w:vertAlign w:val="superscript"/>
          <w:lang w:val="en-GB"/>
        </w:rPr>
        <w:t>o</w:t>
      </w:r>
      <w:r w:rsidR="00BE1EC9">
        <w:rPr>
          <w:rFonts w:cs="Times New Roman"/>
          <w:lang w:val="en-GB"/>
        </w:rPr>
        <w:t xml:space="preserve"> and o</w:t>
      </w:r>
      <w:r w:rsidR="00BE1EC9" w:rsidRPr="00BE1EC9">
        <w:rPr>
          <w:rFonts w:cs="Times New Roman"/>
          <w:lang w:val="en-GB"/>
        </w:rPr>
        <w:t>rbit eccentricity = 0</w:t>
      </w:r>
    </w:p>
    <w:p w14:paraId="61BC3538" w14:textId="41E16C32" w:rsidR="009F663A" w:rsidRDefault="009F663A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b/>
          <w:bCs/>
          <w:lang w:val="en-GB"/>
        </w:rPr>
        <w:t>Velocity</w:t>
      </w:r>
      <w:r w:rsidRPr="009F663A">
        <w:rPr>
          <w:rFonts w:cs="Times New Roman"/>
          <w:lang w:val="en-GB"/>
        </w:rPr>
        <w:t xml:space="preserve"> ≈</w:t>
      </w:r>
      <w:r w:rsidRPr="009F663A">
        <w:t xml:space="preserve"> </w:t>
      </w:r>
      <w:r w:rsidR="00BE1EC9" w:rsidRPr="00BE1EC9">
        <w:t>7.61268</w:t>
      </w:r>
      <w:r w:rsidRPr="009F663A">
        <w:rPr>
          <w:rFonts w:cs="Times New Roman"/>
          <w:lang w:val="en-GB"/>
        </w:rPr>
        <w:t>km/s</w:t>
      </w:r>
    </w:p>
    <w:p w14:paraId="3D921CD0" w14:textId="0936B324" w:rsidR="009F663A" w:rsidRDefault="00A63FF9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b/>
          <w:bCs/>
          <w:lang w:val="en-GB"/>
        </w:rPr>
        <w:t>Orbital radius</w:t>
      </w:r>
      <w:r w:rsidR="00BE1EC9">
        <w:rPr>
          <w:rFonts w:cs="Times New Roman"/>
          <w:b/>
          <w:bCs/>
          <w:lang w:val="en-GB"/>
        </w:rPr>
        <w:t xml:space="preserve"> (</w:t>
      </w:r>
      <w:r w:rsidR="00BE1EC9" w:rsidRPr="00BE1EC9">
        <w:rPr>
          <w:rFonts w:cs="Times New Roman"/>
          <w:lang w:val="en-GB"/>
        </w:rPr>
        <w:t>semi-major axis</w:t>
      </w:r>
      <w:r w:rsidR="00BE1EC9">
        <w:rPr>
          <w:rFonts w:cs="Times New Roman"/>
          <w:b/>
          <w:bCs/>
          <w:lang w:val="en-GB"/>
        </w:rPr>
        <w:t>)</w:t>
      </w:r>
      <w:r>
        <w:rPr>
          <w:rFonts w:cs="Times New Roman"/>
          <w:b/>
          <w:bCs/>
          <w:lang w:val="en-GB"/>
        </w:rPr>
        <w:t xml:space="preserve">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6878km</w:t>
      </w:r>
    </w:p>
    <w:p w14:paraId="58EDDCFF" w14:textId="128322C7" w:rsidR="00A63FF9" w:rsidRDefault="00A63FF9" w:rsidP="009F663A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b/>
          <w:bCs/>
          <w:lang w:val="en-GB"/>
        </w:rPr>
        <w:t xml:space="preserve">Orbital period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1h34m37s</w:t>
      </w:r>
    </w:p>
    <w:p w14:paraId="5687F737" w14:textId="102068DB" w:rsidR="00A63FF9" w:rsidRDefault="00BE1EC9" w:rsidP="00BE1EC9">
      <w:pPr>
        <w:rPr>
          <w:rFonts w:cs="Times New Roman"/>
          <w:b/>
          <w:bCs/>
          <w:lang w:val="en-GB"/>
        </w:rPr>
      </w:pPr>
      <w:r>
        <w:rPr>
          <w:rFonts w:cs="Times New Roman"/>
          <w:b/>
          <w:bCs/>
          <w:lang w:val="en-GB"/>
        </w:rPr>
        <w:t>Satellite 2:</w:t>
      </w:r>
    </w:p>
    <w:p w14:paraId="7515BA5B" w14:textId="77777777" w:rsidR="00BE1EC9" w:rsidRPr="009F663A" w:rsidRDefault="00BE1EC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Size:</w:t>
      </w:r>
    </w:p>
    <w:p w14:paraId="5D9B1BDC" w14:textId="77777777" w:rsidR="00BE1EC9" w:rsidRPr="009F663A" w:rsidRDefault="00BE1EC9" w:rsidP="00BE1EC9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x – 300mm – 0.3m</w:t>
      </w:r>
    </w:p>
    <w:p w14:paraId="2288A8DB" w14:textId="77777777" w:rsidR="00BE1EC9" w:rsidRPr="009F663A" w:rsidRDefault="00BE1EC9" w:rsidP="00BE1EC9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y – 300mm – 0.3m</w:t>
      </w:r>
    </w:p>
    <w:p w14:paraId="6FC29C8B" w14:textId="77777777" w:rsidR="00BE1EC9" w:rsidRPr="009F663A" w:rsidRDefault="00BE1EC9" w:rsidP="00BE1EC9">
      <w:pPr>
        <w:pStyle w:val="ListParagraph"/>
        <w:numPr>
          <w:ilvl w:val="1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z – 300mm – 0.3m</w:t>
      </w:r>
    </w:p>
    <w:p w14:paraId="17FC692C" w14:textId="77777777" w:rsidR="00BE1EC9" w:rsidRPr="009F663A" w:rsidRDefault="00BE1EC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9F663A">
        <w:rPr>
          <w:rFonts w:cs="Times New Roman"/>
          <w:lang w:val="en-GB"/>
        </w:rPr>
        <w:t>Mass – 30kg</w:t>
      </w:r>
    </w:p>
    <w:p w14:paraId="46635893" w14:textId="18EDBFE7" w:rsidR="00BE1EC9" w:rsidRPr="00BE1EC9" w:rsidRDefault="00BE1EC9" w:rsidP="00BE1EC9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GB"/>
        </w:rPr>
      </w:pPr>
      <w:r>
        <w:rPr>
          <w:rFonts w:cs="Times New Roman"/>
          <w:b/>
          <w:bCs/>
          <w:lang w:val="en-GB"/>
        </w:rPr>
        <w:t>Velocity ≈</w:t>
      </w:r>
      <w:r>
        <w:rPr>
          <w:rFonts w:cs="Times New Roman"/>
          <w:lang w:val="en-GB"/>
        </w:rPr>
        <w:t xml:space="preserve"> </w:t>
      </w:r>
      <w:r w:rsidRPr="00BE1EC9">
        <w:rPr>
          <w:rFonts w:cs="Times New Roman"/>
          <w:lang w:val="en-GB"/>
        </w:rPr>
        <w:t>7.61368km/s</w:t>
      </w:r>
    </w:p>
    <w:p w14:paraId="73E7B990" w14:textId="0FDB2E3E" w:rsidR="00BE1EC9" w:rsidRPr="00BE1EC9" w:rsidRDefault="00BE1EC9" w:rsidP="00BE1EC9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GB"/>
        </w:rPr>
      </w:pPr>
      <w:r>
        <w:rPr>
          <w:rFonts w:cs="Times New Roman"/>
          <w:b/>
          <w:bCs/>
          <w:lang w:val="en-GB"/>
        </w:rPr>
        <w:t xml:space="preserve">Orbit height ≈ </w:t>
      </w:r>
      <w:r w:rsidRPr="00BE1EC9">
        <w:rPr>
          <w:rFonts w:cs="Times New Roman"/>
          <w:lang w:val="en-GB"/>
        </w:rPr>
        <w:t>498.19</w:t>
      </w:r>
      <w:r>
        <w:rPr>
          <w:rFonts w:cs="Times New Roman"/>
          <w:lang w:val="en-GB"/>
        </w:rPr>
        <w:t>km</w:t>
      </w:r>
    </w:p>
    <w:p w14:paraId="6689C861" w14:textId="5A394523" w:rsidR="00BE1EC9" w:rsidRPr="00BE1EC9" w:rsidRDefault="00BE1EC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 w:rsidRPr="00BE1EC9">
        <w:rPr>
          <w:rFonts w:cs="Times New Roman"/>
          <w:lang w:val="en-GB"/>
        </w:rPr>
        <w:t>Orbit circular and sun-synchronous, hence inclination</w:t>
      </w:r>
      <w:r>
        <w:rPr>
          <w:rFonts w:cs="Times New Roman"/>
          <w:b/>
          <w:bCs/>
          <w:lang w:val="en-GB"/>
        </w:rPr>
        <w:t xml:space="preserve">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98</w:t>
      </w:r>
      <w:r>
        <w:rPr>
          <w:rFonts w:cs="Times New Roman"/>
          <w:vertAlign w:val="superscript"/>
          <w:lang w:val="en-GB"/>
        </w:rPr>
        <w:t>o</w:t>
      </w:r>
      <w:r>
        <w:rPr>
          <w:rFonts w:cs="Times New Roman"/>
          <w:lang w:val="en-GB"/>
        </w:rPr>
        <w:t xml:space="preserve"> and o</w:t>
      </w:r>
      <w:r w:rsidRPr="00BE1EC9">
        <w:rPr>
          <w:rFonts w:cs="Times New Roman"/>
          <w:lang w:val="en-GB"/>
        </w:rPr>
        <w:t>rbit eccentricity = 0</w:t>
      </w:r>
    </w:p>
    <w:p w14:paraId="601641A5" w14:textId="3FC9C733" w:rsidR="00BE1EC9" w:rsidRDefault="00BE1EC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b/>
          <w:bCs/>
          <w:lang w:val="en-GB"/>
        </w:rPr>
        <w:t>Orbital radius (</w:t>
      </w:r>
      <w:r w:rsidRPr="00BE1EC9">
        <w:rPr>
          <w:rFonts w:cs="Times New Roman"/>
          <w:lang w:val="en-GB"/>
        </w:rPr>
        <w:t>semi-major axis</w:t>
      </w:r>
      <w:r>
        <w:rPr>
          <w:rFonts w:cs="Times New Roman"/>
          <w:b/>
          <w:bCs/>
          <w:lang w:val="en-GB"/>
        </w:rPr>
        <w:t xml:space="preserve">)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6876km</w:t>
      </w:r>
    </w:p>
    <w:p w14:paraId="50E14E74" w14:textId="023A1118" w:rsidR="00BE1EC9" w:rsidRDefault="00BE1EC9" w:rsidP="00BE1EC9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b/>
          <w:bCs/>
          <w:lang w:val="en-GB"/>
        </w:rPr>
        <w:t xml:space="preserve">Orbital period </w:t>
      </w:r>
      <w:r w:rsidRPr="009F663A">
        <w:rPr>
          <w:rFonts w:cs="Times New Roman"/>
          <w:lang w:val="en-GB"/>
        </w:rPr>
        <w:t>≈</w:t>
      </w:r>
      <w:r>
        <w:rPr>
          <w:rFonts w:cs="Times New Roman"/>
          <w:lang w:val="en-GB"/>
        </w:rPr>
        <w:t xml:space="preserve"> 1h34m35s</w:t>
      </w:r>
    </w:p>
    <w:p w14:paraId="32D76DFC" w14:textId="59AF5DEF" w:rsidR="00BE1EC9" w:rsidRDefault="00BE1EC9" w:rsidP="00BE1EC9">
      <w:pPr>
        <w:pStyle w:val="Heading1"/>
        <w:rPr>
          <w:lang w:val="en-GB"/>
        </w:rPr>
      </w:pPr>
      <w:r>
        <w:rPr>
          <w:lang w:val="en-GB"/>
        </w:rPr>
        <w:t>Task 1. Two satellite decaying orbit simulation</w:t>
      </w:r>
    </w:p>
    <w:p w14:paraId="043C8DDD" w14:textId="006F3D9E" w:rsidR="0003328D" w:rsidRDefault="00BE1EC9" w:rsidP="00BE1EC9">
      <w:pPr>
        <w:rPr>
          <w:lang w:val="en-GB"/>
        </w:rPr>
      </w:pPr>
      <w:r>
        <w:rPr>
          <w:lang w:val="en-GB"/>
        </w:rPr>
        <w:t>To perform this task, a python script was developed to simulate the decaying orbits of the satellites.</w:t>
      </w:r>
      <w:r w:rsidR="0003328D">
        <w:rPr>
          <w:lang w:val="en-GB"/>
        </w:rPr>
        <w:t xml:space="preserve"> To calculate the rate of change </w:t>
      </w:r>
      <w:r w:rsidR="00A17B7D">
        <w:rPr>
          <w:lang w:val="en-GB"/>
        </w:rPr>
        <w:t>of orbital altitude, a simplified decay model is used:</w:t>
      </w:r>
    </w:p>
    <w:p w14:paraId="079B2CB5" w14:textId="2C87B4FE" w:rsidR="00A17B7D" w:rsidRPr="00A17B7D" w:rsidRDefault="00000000" w:rsidP="00A17B7D">
      <w:pPr>
        <w:jc w:val="center"/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dr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 ×T(r)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</m:oMath>
      </m:oMathPara>
    </w:p>
    <w:p w14:paraId="1177B6C0" w14:textId="77777777" w:rsidR="002D2F2C" w:rsidRDefault="00A17B7D" w:rsidP="00A17B7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 – distance of satellite to Earth centre</w:t>
      </w:r>
    </w:p>
    <w:p w14:paraId="75D004AC" w14:textId="77777777" w:rsidR="002D2F2C" w:rsidRDefault="00A17B7D" w:rsidP="00A17B7D">
      <w:pPr>
        <w:rPr>
          <w:rFonts w:eastAsiaTheme="minorEastAsia"/>
          <w:lang w:val="en-GB"/>
        </w:rPr>
      </w:pPr>
      <w:r>
        <w:rPr>
          <w:rFonts w:eastAsiaTheme="minorEastAsia" w:cs="Times New Roman"/>
          <w:lang w:val="en-GB"/>
        </w:rPr>
        <w:t>α</w:t>
      </w:r>
      <w:r>
        <w:rPr>
          <w:rFonts w:eastAsiaTheme="minorEastAsia"/>
          <w:vertAlign w:val="subscript"/>
          <w:lang w:val="en-GB"/>
        </w:rPr>
        <w:t>0</w:t>
      </w:r>
      <w:r>
        <w:rPr>
          <w:rFonts w:eastAsiaTheme="minorEastAsia"/>
          <w:lang w:val="en-GB"/>
        </w:rPr>
        <w:t>(r) – sum of accelerations acting on the satellite as a function of r (in this model we only consider atmospheric drag)</w:t>
      </w:r>
    </w:p>
    <w:p w14:paraId="6D3747BE" w14:textId="3135BE3D" w:rsidR="00A17B7D" w:rsidRDefault="00A17B7D" w:rsidP="00A17B7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T(r) – period of the satellite as a function of r.</w:t>
      </w:r>
    </w:p>
    <w:p w14:paraId="1BCED09D" w14:textId="1AA2FBF6" w:rsidR="00A17B7D" w:rsidRDefault="00A17B7D" w:rsidP="00A17B7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To calculate </w:t>
      </w:r>
      <w:r>
        <w:rPr>
          <w:rFonts w:eastAsiaTheme="minorEastAsia" w:cs="Times New Roman"/>
          <w:lang w:val="en-GB"/>
        </w:rPr>
        <w:t>α</w:t>
      </w:r>
      <w:r>
        <w:rPr>
          <w:rFonts w:eastAsiaTheme="minorEastAsia"/>
          <w:vertAlign w:val="subscript"/>
          <w:lang w:val="en-GB"/>
        </w:rPr>
        <w:t>0</w:t>
      </w:r>
      <w:r>
        <w:rPr>
          <w:rFonts w:eastAsiaTheme="minorEastAsia"/>
          <w:lang w:val="en-GB"/>
        </w:rPr>
        <w:t>, the following equation is used:</w:t>
      </w:r>
      <w:r w:rsidR="00B83D19">
        <w:rPr>
          <w:rStyle w:val="FootnoteReference"/>
          <w:rFonts w:eastAsiaTheme="minorEastAsia"/>
          <w:lang w:val="en-GB"/>
        </w:rPr>
        <w:footnoteReference w:id="1"/>
      </w:r>
    </w:p>
    <w:p w14:paraId="57358F5D" w14:textId="7C9FBA8F" w:rsidR="00A17B7D" w:rsidRPr="002D2F2C" w:rsidRDefault="00000000" w:rsidP="00A17B7D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m</m:t>
              </m:r>
            </m:den>
          </m:f>
        </m:oMath>
      </m:oMathPara>
    </w:p>
    <w:p w14:paraId="16C50540" w14:textId="34E202C0" w:rsidR="002D2F2C" w:rsidRDefault="002D2F2C" w:rsidP="002D2F2C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ρ(r) – atmosphere density at r distance from origin</w:t>
      </w:r>
    </w:p>
    <w:p w14:paraId="5D905CE2" w14:textId="3A382C15" w:rsidR="002D2F2C" w:rsidRDefault="002D2F2C" w:rsidP="002D2F2C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v – orbital velocity</w:t>
      </w:r>
    </w:p>
    <w:p w14:paraId="17FFF5DA" w14:textId="66085D54" w:rsidR="002D2F2C" w:rsidRDefault="002D2F2C" w:rsidP="002D2F2C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lastRenderedPageBreak/>
        <w:t>c</w:t>
      </w:r>
      <w:r>
        <w:rPr>
          <w:rFonts w:eastAsiaTheme="minorEastAsia" w:cs="Times New Roman"/>
          <w:vertAlign w:val="subscript"/>
          <w:lang w:val="en-GB"/>
        </w:rPr>
        <w:t xml:space="preserve">d </w:t>
      </w:r>
      <w:r>
        <w:rPr>
          <w:rFonts w:eastAsiaTheme="minorEastAsia" w:cs="Times New Roman"/>
          <w:lang w:val="en-GB"/>
        </w:rPr>
        <w:t>– drag coefficient</w:t>
      </w:r>
    </w:p>
    <w:p w14:paraId="0836A852" w14:textId="0CF61D67" w:rsidR="00412591" w:rsidRDefault="00412591" w:rsidP="002D2F2C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 xml:space="preserve">The atmospheric density model was adapted from </w:t>
      </w:r>
      <w:proofErr w:type="spellStart"/>
      <w:r>
        <w:rPr>
          <w:rFonts w:eastAsiaTheme="minorEastAsia" w:cs="Times New Roman"/>
          <w:lang w:val="en-GB"/>
        </w:rPr>
        <w:t>Braeunig</w:t>
      </w:r>
      <w:proofErr w:type="spellEnd"/>
      <w:r w:rsidR="00B83D19">
        <w:rPr>
          <w:rStyle w:val="FootnoteReference"/>
          <w:rFonts w:eastAsiaTheme="minorEastAsia" w:cs="Times New Roman"/>
          <w:lang w:val="en-GB"/>
        </w:rPr>
        <w:footnoteReference w:id="2"/>
      </w:r>
      <w:r w:rsidR="00B83D19">
        <w:rPr>
          <w:rFonts w:eastAsiaTheme="minorEastAsia" w:cs="Times New Roman"/>
          <w:lang w:val="en-GB"/>
        </w:rPr>
        <w:t>.</w:t>
      </w:r>
    </w:p>
    <w:p w14:paraId="766532FE" w14:textId="70889B8D" w:rsidR="00B83D19" w:rsidRDefault="00B83D19" w:rsidP="002D2F2C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Values that remain constant during the orbit are:</w:t>
      </w:r>
    </w:p>
    <w:p w14:paraId="0991BF58" w14:textId="20745C93" w:rsidR="00B83D19" w:rsidRPr="00B83D19" w:rsidRDefault="00B83D19" w:rsidP="00B83D19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 w:cs="Times New Roman"/>
          <w:b/>
          <w:bCs/>
          <w:lang w:val="en-GB"/>
        </w:rPr>
        <w:t xml:space="preserve">i </w:t>
      </w:r>
      <w:r>
        <w:rPr>
          <w:rFonts w:eastAsiaTheme="minorEastAsia" w:cs="Times New Roman"/>
          <w:lang w:val="en-GB"/>
        </w:rPr>
        <w:t>-</w:t>
      </w:r>
      <w:r>
        <w:rPr>
          <w:rFonts w:eastAsiaTheme="minorEastAsia" w:cs="Times New Roman"/>
          <w:b/>
          <w:bCs/>
          <w:lang w:val="en-GB"/>
        </w:rPr>
        <w:t xml:space="preserve"> </w:t>
      </w:r>
      <w:r w:rsidRPr="00B83D19">
        <w:rPr>
          <w:rFonts w:eastAsiaTheme="minorEastAsia" w:cs="Times New Roman"/>
          <w:lang w:val="en-GB"/>
        </w:rPr>
        <w:t>the inclination of</w:t>
      </w:r>
      <w:r>
        <w:rPr>
          <w:rFonts w:eastAsiaTheme="minorEastAsia" w:cs="Times New Roman"/>
          <w:lang w:val="en-GB"/>
        </w:rPr>
        <w:t xml:space="preserve"> the orbit – since the only force except gravity acting on the satellites is drag, the </w:t>
      </w:r>
      <w:r w:rsidR="004014CC">
        <w:rPr>
          <w:rFonts w:eastAsiaTheme="minorEastAsia" w:cs="Times New Roman"/>
          <w:lang w:val="en-GB"/>
        </w:rPr>
        <w:t>shape of the orbital plane</w:t>
      </w:r>
      <w:r>
        <w:rPr>
          <w:rFonts w:eastAsiaTheme="minorEastAsia" w:cs="Times New Roman"/>
          <w:lang w:val="en-GB"/>
        </w:rPr>
        <w:t xml:space="preserve"> </w:t>
      </w:r>
      <w:r w:rsidR="004014CC">
        <w:rPr>
          <w:rFonts w:eastAsiaTheme="minorEastAsia" w:cs="Times New Roman"/>
          <w:lang w:val="en-GB"/>
        </w:rPr>
        <w:t>is constant</w:t>
      </w:r>
      <w:r>
        <w:rPr>
          <w:rFonts w:eastAsiaTheme="minorEastAsia" w:cs="Times New Roman"/>
          <w:lang w:val="en-GB"/>
        </w:rPr>
        <w:t>, therefore s</w:t>
      </w:r>
      <w:r w:rsidR="004014CC">
        <w:rPr>
          <w:rFonts w:eastAsiaTheme="minorEastAsia" w:cs="Times New Roman"/>
          <w:lang w:val="en-GB"/>
        </w:rPr>
        <w:t>o</w:t>
      </w:r>
      <w:r>
        <w:rPr>
          <w:rFonts w:eastAsiaTheme="minorEastAsia" w:cs="Times New Roman"/>
          <w:lang w:val="en-GB"/>
        </w:rPr>
        <w:t xml:space="preserve"> </w:t>
      </w:r>
      <w:r w:rsidR="004014CC">
        <w:rPr>
          <w:rFonts w:eastAsiaTheme="minorEastAsia" w:cs="Times New Roman"/>
          <w:lang w:val="en-GB"/>
        </w:rPr>
        <w:t xml:space="preserve">is </w:t>
      </w:r>
      <w:r>
        <w:rPr>
          <w:rFonts w:eastAsiaTheme="minorEastAsia" w:cs="Times New Roman"/>
          <w:lang w:val="en-GB"/>
        </w:rPr>
        <w:t>the inclination of it</w:t>
      </w:r>
    </w:p>
    <w:p w14:paraId="6B37E2DA" w14:textId="0DB25179" w:rsidR="00B83D19" w:rsidRPr="004014CC" w:rsidRDefault="00B83D19" w:rsidP="00B83D19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00B83D19">
        <w:rPr>
          <w:rFonts w:eastAsiaTheme="minorEastAsia"/>
          <w:b/>
          <w:bCs/>
          <w:lang w:val="en-GB"/>
        </w:rPr>
        <w:t>Ω</w:t>
      </w:r>
      <w:r>
        <w:rPr>
          <w:rFonts w:eastAsiaTheme="minorEastAsia"/>
          <w:lang w:val="en-GB"/>
        </w:rPr>
        <w:t xml:space="preserve"> – the longitude of the ascending node – the orbital plane </w:t>
      </w:r>
      <w:r w:rsidR="004014CC">
        <w:rPr>
          <w:rFonts w:eastAsiaTheme="minorEastAsia"/>
          <w:lang w:val="en-GB"/>
        </w:rPr>
        <w:t>is constant</w:t>
      </w:r>
      <w:r>
        <w:rPr>
          <w:rFonts w:eastAsiaTheme="minorEastAsia"/>
          <w:lang w:val="en-GB"/>
        </w:rPr>
        <w:t xml:space="preserve">, so </w:t>
      </w:r>
      <w:r w:rsidR="004014CC">
        <w:rPr>
          <w:rFonts w:eastAsiaTheme="minorEastAsia"/>
          <w:lang w:val="en-GB"/>
        </w:rPr>
        <w:t>is</w:t>
      </w:r>
      <w:r>
        <w:rPr>
          <w:rFonts w:eastAsiaTheme="minorEastAsia"/>
          <w:lang w:val="en-GB"/>
        </w:rPr>
        <w:t xml:space="preserve"> </w:t>
      </w:r>
      <w:r w:rsidR="004014CC">
        <w:rPr>
          <w:color w:val="202122"/>
          <w:sz w:val="25"/>
          <w:szCs w:val="25"/>
          <w:shd w:val="clear" w:color="auto" w:fill="FFFFFF"/>
        </w:rPr>
        <w:t>Ω</w:t>
      </w:r>
    </w:p>
    <w:p w14:paraId="4324CDE1" w14:textId="68FBC5A0" w:rsidR="004014CC" w:rsidRPr="004014CC" w:rsidRDefault="004014CC" w:rsidP="00B83D19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en-GB"/>
        </w:rPr>
      </w:pPr>
      <w:r w:rsidRPr="004014CC">
        <w:rPr>
          <w:rFonts w:eastAsiaTheme="minorEastAsia"/>
          <w:b/>
          <w:bCs/>
          <w:lang w:val="en-GB"/>
        </w:rPr>
        <w:t>ω</w:t>
      </w:r>
      <w:r>
        <w:rPr>
          <w:rFonts w:eastAsiaTheme="minorEastAsia"/>
          <w:b/>
          <w:bCs/>
          <w:lang w:val="en-GB"/>
        </w:rPr>
        <w:t xml:space="preserve"> – </w:t>
      </w:r>
      <w:r w:rsidRPr="004014CC">
        <w:rPr>
          <w:rFonts w:eastAsiaTheme="minorEastAsia"/>
          <w:lang w:val="en-GB"/>
        </w:rPr>
        <w:t>the argument of periapsis</w:t>
      </w:r>
      <w:r>
        <w:rPr>
          <w:rFonts w:eastAsiaTheme="minorEastAsia"/>
          <w:lang w:val="en-GB"/>
        </w:rPr>
        <w:t xml:space="preserve"> – the orientation of the orbital plane is constant and the orbit is circular, hence it does not have a periapsis</w:t>
      </w:r>
    </w:p>
    <w:p w14:paraId="74E3A1D0" w14:textId="5C60924E" w:rsidR="004014CC" w:rsidRDefault="004014CC" w:rsidP="004014C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</w:t>
      </w:r>
      <w:r>
        <w:rPr>
          <w:rFonts w:eastAsiaTheme="minorEastAsia"/>
          <w:b/>
          <w:bCs/>
          <w:lang w:val="en-GB"/>
        </w:rPr>
        <w:t xml:space="preserve"> </w:t>
      </w:r>
      <w:r>
        <w:rPr>
          <w:rFonts w:eastAsiaTheme="minorEastAsia"/>
          <w:lang w:val="en-GB"/>
        </w:rPr>
        <w:t xml:space="preserve">orbit is circular, hence the </w:t>
      </w:r>
      <w:r w:rsidRPr="004014CC">
        <w:rPr>
          <w:rFonts w:eastAsiaTheme="minorEastAsia"/>
          <w:b/>
          <w:bCs/>
          <w:lang w:val="en-GB"/>
        </w:rPr>
        <w:t>e</w:t>
      </w:r>
      <w:r>
        <w:rPr>
          <w:rFonts w:eastAsiaTheme="minorEastAsia"/>
          <w:b/>
          <w:bCs/>
          <w:lang w:val="en-GB"/>
        </w:rPr>
        <w:t>ccentricity</w:t>
      </w:r>
      <w:r>
        <w:rPr>
          <w:rFonts w:eastAsiaTheme="minorEastAsia"/>
          <w:lang w:val="en-GB"/>
        </w:rPr>
        <w:t xml:space="preserve"> of it is 0, and as it decays it turns spiral, not having an eccentricity.</w:t>
      </w:r>
    </w:p>
    <w:p w14:paraId="4F3284EA" w14:textId="1B710E82" w:rsidR="004014CC" w:rsidRDefault="004014CC" w:rsidP="004014C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Values that are tracked during the orbit are:</w:t>
      </w:r>
    </w:p>
    <w:p w14:paraId="5BEF3C4B" w14:textId="2CF48B59" w:rsidR="004014CC" w:rsidRDefault="004014CC" w:rsidP="004014CC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a </w:t>
      </w:r>
      <w:r>
        <w:rPr>
          <w:rFonts w:eastAsiaTheme="minorEastAsia"/>
          <w:lang w:val="en-GB"/>
        </w:rPr>
        <w:t>– semimajor axis – this is expected to decrease as the orbit progresses and will be tracked using the altitude of the satellite</w:t>
      </w:r>
    </w:p>
    <w:p w14:paraId="18A87985" w14:textId="05DD93A0" w:rsidR="004014CC" w:rsidRPr="009901A5" w:rsidRDefault="009901A5" w:rsidP="004014CC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M</w:t>
      </w:r>
      <w:r>
        <w:rPr>
          <w:rFonts w:eastAsiaTheme="minorEastAsia"/>
          <w:lang w:val="en-GB"/>
        </w:rPr>
        <w:t xml:space="preserve"> – mean anomaly – this is expected to increase linearly as the orbit progresses with a limit from -</w:t>
      </w:r>
      <w:r>
        <w:rPr>
          <w:rFonts w:eastAsiaTheme="minorEastAsia" w:cs="Times New Roman"/>
          <w:lang w:val="en-GB"/>
        </w:rPr>
        <w:t>π to π</w:t>
      </w:r>
      <w:r w:rsidR="00AD2773">
        <w:rPr>
          <w:rFonts w:eastAsiaTheme="minorEastAsia" w:cs="Times New Roman"/>
          <w:lang w:val="en-GB"/>
        </w:rPr>
        <w:t xml:space="preserve"> radians</w:t>
      </w:r>
    </w:p>
    <w:p w14:paraId="2863418C" w14:textId="7D954A34" w:rsidR="009901A5" w:rsidRDefault="009901A5" w:rsidP="004014CC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v</w:t>
      </w:r>
      <w:r>
        <w:rPr>
          <w:rFonts w:eastAsiaTheme="minorEastAsia"/>
          <w:lang w:val="en-GB"/>
        </w:rPr>
        <w:t xml:space="preserve"> – velocity of the satellite – this is expected to increase as </w:t>
      </w:r>
      <w:r>
        <w:rPr>
          <w:rFonts w:eastAsiaTheme="minorEastAsia"/>
          <w:b/>
          <w:bCs/>
          <w:lang w:val="en-GB"/>
        </w:rPr>
        <w:t>a</w:t>
      </w:r>
      <w:r>
        <w:rPr>
          <w:rFonts w:eastAsiaTheme="minorEastAsia"/>
          <w:lang w:val="en-GB"/>
        </w:rPr>
        <w:t xml:space="preserve"> decreases</w:t>
      </w:r>
    </w:p>
    <w:p w14:paraId="6454E502" w14:textId="50CCE47C" w:rsidR="009901A5" w:rsidRPr="004014CC" w:rsidRDefault="009901A5" w:rsidP="004014CC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D </w:t>
      </w:r>
      <w:r>
        <w:rPr>
          <w:rFonts w:eastAsiaTheme="minorEastAsia"/>
          <w:lang w:val="en-GB"/>
        </w:rPr>
        <w:t>– distance between satellites – the distance between satellites is expected to increase and then decrease because the satellite with the lower altitude will always be faster</w:t>
      </w:r>
    </w:p>
    <w:p w14:paraId="4CCCD5F9" w14:textId="1A8A64D6" w:rsidR="0086293F" w:rsidRDefault="00574420" w:rsidP="00BE1EC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CAF98" wp14:editId="17A95E95">
                <wp:simplePos x="0" y="0"/>
                <wp:positionH relativeFrom="margin">
                  <wp:align>left</wp:align>
                </wp:positionH>
                <wp:positionV relativeFrom="paragraph">
                  <wp:posOffset>2773680</wp:posOffset>
                </wp:positionV>
                <wp:extent cx="3505200" cy="1428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0EE4A0" w14:textId="4F207DDC" w:rsidR="00FD60E2" w:rsidRPr="00ED1076" w:rsidRDefault="00FD60E2" w:rsidP="00FD60E2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C349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CA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8.4pt;width:276pt;height:11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mTcGAIAADsEAAAOAAAAZHJzL2Uyb0RvYy54bWysU01v2zAMvQ/YfxB0X5xky1YYcYosRYYB&#10;RVsgHXpWZCkWIIsapcTOfv0ofyRbt9Owi0yTFCm+97i8bWvLTgqDAVfw2WTKmXISSuMOBf/2vH13&#10;w1mIwpXCglMFP6vAb1dv3ywbn6s5VGBLhYyKuJA3vuBVjD7PsiArVYswAa8cBTVgLSL94iErUTRU&#10;vbbZfDr9mDWApUeQKgTy3vVBvurqa61kfNQ6qMhsweltsTuxO/fpzFZLkR9Q+MrI4RniH15RC+Oo&#10;6aXUnYiCHdH8Uao2EiGAjhMJdQZaG6m6GWia2fTVNLtKeNXNQuAEf4Ep/L+y8uG080/IYvsZWiIw&#10;AdL4kAdypnlajXX60ksZxQnC8wU21UYmyfl+MV0QF5xJis0+zG8+LVKZ7HrbY4hfFNQsGQVHoqVD&#10;S5zuQ+xTx5TULIA15dZYm35SYGORnQRR2FQmqqH4b1nWpVwH6VZfMHmy6yjJiu2+HebbQ3mmsRF6&#10;RQQvt4Ya3YsQnwSSBGgcknV8pENbaAoOg8VZBfjjb/6UT8xQlLOGJFXw8P0oUHFmvzriLOlvNHA0&#10;9qPhjvUGaMQZLYyXnUkXMNrR1Aj1C6l9nbpQSDhJvQoeR3MTe2HTtki1XndJpDIv4r3beZlKj4A+&#10;ty8C/UBHJCIfYBSbyF+x0uf28K6PEbTpKEuA9igOOJNCO9KHbUor8Ot/l3Xd+dVPAAAA//8DAFBL&#10;AwQUAAYACAAAACEAGOAj/d0AAAAIAQAADwAAAGRycy9kb3ducmV2LnhtbEyPwU7DMBBE70j8g7VI&#10;XBB1SEkEIU4FLdzg0FL1vI1NEhGvI9tp0r9nOcFxZ0az88rVbHtxMj50jhTcLRIQhmqnO2oU7D/f&#10;bh9AhIiksXdkFJxNgFV1eVFiod1EW3PaxUZwCYUCFbQxDoWUoW6NxbBwgyH2vpy3GPn0jdQeJy63&#10;vUyTJJcWO+IPLQ5m3Zr6ezdaBfnGj9OW1jeb/es7fgxNeng5H5S6vpqfn0BEM8e/MPzO5+lQ8aaj&#10;G0kH0StgkKjgfpkzANtZlrJyZCV7XIKsSvkfoPoBAAD//wMAUEsBAi0AFAAGAAgAAAAhALaDOJL+&#10;AAAA4QEAABMAAAAAAAAAAAAAAAAAAAAAAFtDb250ZW50X1R5cGVzXS54bWxQSwECLQAUAAYACAAA&#10;ACEAOP0h/9YAAACUAQAACwAAAAAAAAAAAAAAAAAvAQAAX3JlbHMvLnJlbHNQSwECLQAUAAYACAAA&#10;ACEA4tJk3BgCAAA7BAAADgAAAAAAAAAAAAAAAAAuAgAAZHJzL2Uyb0RvYy54bWxQSwECLQAUAAYA&#10;CAAAACEAGOAj/d0AAAAIAQAADwAAAAAAAAAAAAAAAAByBAAAZHJzL2Rvd25yZXYueG1sUEsFBgAA&#10;AAAEAAQA8wAAAHwFAAAAAA==&#10;" stroked="f">
                <v:textbox inset="0,0,0,0">
                  <w:txbxContent>
                    <w:p w14:paraId="760EE4A0" w14:textId="4F207DDC" w:rsidR="00FD60E2" w:rsidRPr="00ED1076" w:rsidRDefault="00FD60E2" w:rsidP="00FD60E2">
                      <w:pPr>
                        <w:pStyle w:val="Caption"/>
                        <w:jc w:val="center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C3493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60E2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DA044DF" wp14:editId="6DD39BCA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505200" cy="2800350"/>
            <wp:effectExtent l="0" t="0" r="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7"/>
                    <a:stretch/>
                  </pic:blipFill>
                  <pic:spPr bwMode="auto">
                    <a:xfrm>
                      <a:off x="0" y="0"/>
                      <a:ext cx="35052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93F">
        <w:rPr>
          <w:lang w:val="en-GB"/>
        </w:rPr>
        <w:t>The decaying orbit was simulated for 1 week</w:t>
      </w:r>
      <w:r w:rsidR="00AD2773">
        <w:rPr>
          <w:lang w:val="en-GB"/>
        </w:rPr>
        <w:t xml:space="preserve"> with a drag coefficient for a cube (c</w:t>
      </w:r>
      <w:r w:rsidR="00AD2773">
        <w:rPr>
          <w:vertAlign w:val="subscript"/>
          <w:lang w:val="en-GB"/>
        </w:rPr>
        <w:t>d</w:t>
      </w:r>
      <w:r w:rsidR="00AD2773">
        <w:rPr>
          <w:lang w:val="en-GB"/>
        </w:rPr>
        <w:t xml:space="preserve"> = 0.8</w:t>
      </w:r>
      <w:r w:rsidR="00CC428F">
        <w:rPr>
          <w:lang w:val="en-GB"/>
        </w:rPr>
        <w:t xml:space="preserve"> </w:t>
      </w:r>
      <w:r w:rsidR="00CC428F">
        <w:rPr>
          <w:rStyle w:val="FootnoteReference"/>
          <w:lang w:val="en-GB"/>
        </w:rPr>
        <w:footnoteReference w:id="3"/>
      </w:r>
      <w:r w:rsidR="00AD2773">
        <w:rPr>
          <w:lang w:val="en-GB"/>
        </w:rPr>
        <w:t>)</w:t>
      </w:r>
      <w:r w:rsidR="0086293F">
        <w:rPr>
          <w:lang w:val="en-GB"/>
        </w:rPr>
        <w:t>. The altitude changes, shown in Fig</w:t>
      </w:r>
      <w:r w:rsidR="000C6C73">
        <w:rPr>
          <w:lang w:val="en-GB"/>
        </w:rPr>
        <w:t>ure</w:t>
      </w:r>
      <w:r w:rsidR="0086293F">
        <w:rPr>
          <w:lang w:val="en-GB"/>
        </w:rPr>
        <w:t xml:space="preserve"> 1 </w:t>
      </w:r>
      <w:r w:rsidR="000C6C73">
        <w:rPr>
          <w:lang w:val="en-GB"/>
        </w:rPr>
        <w:t xml:space="preserve">and </w:t>
      </w:r>
      <w:r w:rsidR="0086293F">
        <w:rPr>
          <w:lang w:val="en-GB"/>
        </w:rPr>
        <w:t>2</w:t>
      </w:r>
      <w:r w:rsidR="00442689">
        <w:rPr>
          <w:lang w:val="en-GB"/>
        </w:rPr>
        <w:t>,</w:t>
      </w:r>
      <w:r w:rsidR="0086293F">
        <w:rPr>
          <w:lang w:val="en-GB"/>
        </w:rPr>
        <w:t xml:space="preserve"> are minimal, with a change of </w:t>
      </w:r>
      <w:r w:rsidR="00442689">
        <w:rPr>
          <w:lang w:val="en-GB"/>
        </w:rPr>
        <w:t xml:space="preserve">1.15m for satellite 1 and 1.20m for satellite 2. However, as the satellites decay, the atmosphere will become denser, resulting in higher drag hence more altitude loss. </w:t>
      </w:r>
      <w:r w:rsidR="00FD60E2">
        <w:rPr>
          <w:lang w:val="en-GB"/>
        </w:rPr>
        <w:t>Estimated time</w:t>
      </w:r>
      <w:r w:rsidR="00442689">
        <w:rPr>
          <w:lang w:val="en-GB"/>
        </w:rPr>
        <w:t xml:space="preserve"> for re-entry (the satellite dropping below 120km</w:t>
      </w:r>
      <w:r>
        <w:rPr>
          <w:lang w:val="en-GB"/>
        </w:rPr>
        <w:t xml:space="preserve"> </w:t>
      </w:r>
      <w:r w:rsidR="00FD60E2">
        <w:rPr>
          <w:rStyle w:val="FootnoteReference"/>
          <w:lang w:val="en-GB"/>
        </w:rPr>
        <w:footnoteReference w:id="4"/>
      </w:r>
      <w:r w:rsidR="00442689">
        <w:rPr>
          <w:lang w:val="en-GB"/>
        </w:rPr>
        <w:t xml:space="preserve">) </w:t>
      </w:r>
      <w:r w:rsidR="00FD60E2">
        <w:rPr>
          <w:lang w:val="en-GB"/>
        </w:rPr>
        <w:t>for satellite 1 is approximately 425 years and for satellite 2 it is 400 years.</w:t>
      </w:r>
    </w:p>
    <w:p w14:paraId="37B38C51" w14:textId="0FA77FD9" w:rsidR="00BE1EC9" w:rsidRDefault="008E65BF" w:rsidP="00BE1EC9">
      <w:pPr>
        <w:rPr>
          <w:lang w:val="en-GB"/>
        </w:rPr>
      </w:pPr>
      <w:r>
        <w:rPr>
          <w:lang w:val="en-GB"/>
        </w:rPr>
        <w:t>To calculate the mean anomaly of the satellites, first the mean angular motion is calculated:</w:t>
      </w:r>
    </w:p>
    <w:p w14:paraId="4232C506" w14:textId="5B5FF074" w:rsidR="008E65BF" w:rsidRPr="008E65BF" w:rsidRDefault="008E65BF" w:rsidP="00BE1EC9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2π</m:t>
              </m:r>
            </m:num>
            <m:den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</m:oMath>
      </m:oMathPara>
    </w:p>
    <w:p w14:paraId="0A98866F" w14:textId="100B6C94" w:rsidR="008E65BF" w:rsidRDefault="008E65BF" w:rsidP="00BE1EC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 T is the orbital period. Then, for each time step, the change in mean anomaly is calculated:</w:t>
      </w:r>
    </w:p>
    <w:p w14:paraId="21512376" w14:textId="4C522382" w:rsidR="008E65BF" w:rsidRPr="008E65BF" w:rsidRDefault="008E65BF" w:rsidP="00BE1EC9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+π+</m:t>
          </m:r>
          <m:r>
            <w:rPr>
              <w:rFonts w:ascii="Cambria Math" w:eastAsiaTheme="minorEastAsia" w:hAnsi="Cambria Math"/>
              <w:lang w:val="en-GB"/>
            </w:rPr>
            <m:t>(n*ts)</m:t>
          </m:r>
        </m:oMath>
      </m:oMathPara>
    </w:p>
    <w:p w14:paraId="062921F3" w14:textId="1C015194" w:rsidR="008E65BF" w:rsidRDefault="000C6C73" w:rsidP="00BE1EC9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218C17D1" wp14:editId="4F23D84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495675" cy="2809240"/>
            <wp:effectExtent l="0" t="0" r="9525" b="0"/>
            <wp:wrapSquare wrapText="bothSides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5"/>
                    <a:stretch/>
                  </pic:blipFill>
                  <pic:spPr bwMode="auto">
                    <a:xfrm>
                      <a:off x="0" y="0"/>
                      <a:ext cx="3495675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5BF">
        <w:rPr>
          <w:rFonts w:eastAsiaTheme="minorEastAsia"/>
          <w:lang w:val="en-GB"/>
        </w:rPr>
        <w:t>where ts is the timestep</w:t>
      </w:r>
      <w:r>
        <w:rPr>
          <w:rFonts w:eastAsiaTheme="minorEastAsia"/>
          <w:lang w:val="en-GB"/>
        </w:rPr>
        <w:t xml:space="preserve"> of the simulation. </w:t>
      </w:r>
    </w:p>
    <w:p w14:paraId="7EB9EA5C" w14:textId="65CE3CFA" w:rsidR="00B83D19" w:rsidRDefault="000C6C73" w:rsidP="00BE1EC9">
      <w:pPr>
        <w:rPr>
          <w:lang w:val="en-GB"/>
        </w:rPr>
      </w:pPr>
      <w:r>
        <w:rPr>
          <w:lang w:val="en-GB"/>
        </w:rPr>
        <w:t>F</w:t>
      </w:r>
      <w:r w:rsidR="001C0A9D">
        <w:rPr>
          <w:lang w:val="en-GB"/>
        </w:rPr>
        <w:t>igures</w:t>
      </w:r>
      <w:r>
        <w:rPr>
          <w:lang w:val="en-GB"/>
        </w:rPr>
        <w:t xml:space="preserve"> </w:t>
      </w:r>
      <w:r w:rsidRPr="000C6C73">
        <w:rPr>
          <w:lang w:val="en-GB"/>
        </w:rPr>
        <w:t>3</w:t>
      </w:r>
      <w:r>
        <w:rPr>
          <w:lang w:val="en-GB"/>
        </w:rPr>
        <w:t xml:space="preserve"> and 4</w:t>
      </w:r>
      <w:r w:rsidR="001C0A9D">
        <w:rPr>
          <w:lang w:val="en-GB"/>
        </w:rPr>
        <w:t xml:space="preserve"> </w:t>
      </w:r>
      <w:r>
        <w:rPr>
          <w:lang w:val="en-GB"/>
        </w:rPr>
        <w:t>don’t convey much information because a span of a week is a long time compared to the orbital period of around 1.5h</w:t>
      </w:r>
      <w:r w:rsidR="001C0A9D">
        <w:rPr>
          <w:lang w:val="en-GB"/>
        </w:rPr>
        <w:t xml:space="preserve"> but reducing the time frame on</w:t>
      </w:r>
      <w:r>
        <w:rPr>
          <w:lang w:val="en-GB"/>
        </w:rPr>
        <w:t xml:space="preserve"> Figures 5 and 6 </w:t>
      </w:r>
      <w:r w:rsidR="001C0A9D">
        <w:rPr>
          <w:lang w:val="en-GB"/>
        </w:rPr>
        <w:t>the orbital period can be read out.</w:t>
      </w:r>
      <w:r>
        <w:rPr>
          <w:lang w:val="en-GB"/>
        </w:rPr>
        <w:t xml:space="preserve"> It is quite similar for both satellites and will only start to deviate later in the orbit.</w:t>
      </w:r>
    </w:p>
    <w:p w14:paraId="21FE69E4" w14:textId="22539859" w:rsidR="00563237" w:rsidRDefault="00476457">
      <w:pPr>
        <w:jc w:val="left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D5021" wp14:editId="7C084F11">
                <wp:simplePos x="0" y="0"/>
                <wp:positionH relativeFrom="margin">
                  <wp:align>center</wp:align>
                </wp:positionH>
                <wp:positionV relativeFrom="paragraph">
                  <wp:posOffset>6459855</wp:posOffset>
                </wp:positionV>
                <wp:extent cx="3495675" cy="161925"/>
                <wp:effectExtent l="0" t="0" r="9525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3C58B4" w14:textId="6F800806" w:rsidR="00574420" w:rsidRPr="000B4873" w:rsidRDefault="00574420" w:rsidP="00574420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C349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5021" id="Text Box 4" o:spid="_x0000_s1027" type="#_x0000_t202" style="position:absolute;margin-left:0;margin-top:508.65pt;width:275.25pt;height:12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wGHAIAAEIEAAAOAAAAZHJzL2Uyb0RvYy54bWysU01v2zAMvQ/YfxB0X5xkS9YacYosRYYB&#10;QVsgHXpWZDkWIIsapcTOfv0ofyRdt9Owi0yTFKn3Hrm4ayrDTgq9BpvxyWjMmbIScm0PGf/+vPlw&#10;w5kPwubCgFUZPyvP75bv3y1ql6oplGByhYyKWJ/WLuNlCC5NEi9LVQk/AqcsBQvASgT6xUOSo6ip&#10;emWS6Xg8T2rA3CFI5T1577sgX7b1i0LJ8FgUXgVmMk5vC+2J7bmPZ7JciPSAwpVa9s8Q//CKSmhL&#10;TS+l7kUQ7Ij6j1KVlggeijCSUCVQFFqqFgOhmYzfoNmVwqkWC5Hj3YUm///KyofTzj0hC80XaEjA&#10;SEjtfOrJGfE0BVbxSy9lFCcKzxfaVBOYJOfHT7ez+ecZZ5Jik/nkdjqLZZLrbYc+fFVQsWhkHEmW&#10;li1x2vrQpQ4psZkHo/ONNib+xMDaIDsJkrAudVB98d+yjI25FuKtrmD0JFco0QrNvmE6fwVzD/mZ&#10;0CN0g+Gd3GjqtxU+PAmkSSDANN3hkY7CQJ1x6C3OSsCff/PHfBKIopzVNFkZ9z+OAhVn5psl6eIY&#10;DgYOxn4w7LFaAyGd0N442Zp0AYMZzAKheqGhX8UuFBJWUq+Mh8Fch26+aWmkWq3aJBo2J8LW7pyM&#10;pQden5sXga5XJZCeDzDMnEjfiNPldiyvjgEK3SoXee1Y7OmmQW2175cqbsLr/zbruvrLXwAAAP//&#10;AwBQSwMEFAAGAAgAAAAhACtvhmHfAAAACgEAAA8AAABkcnMvZG93bnJldi54bWxMj8FOwzAQRO9I&#10;/IO1SFwQtRtIqUKcClq4waGl6nkbmyQiXkex06R/z/YEx50Zzb7JV5Nrxcn2ofGkYT5TICyV3jRU&#10;adh/vd8vQYSIZLD1ZDWcbYBVcX2VY2b8SFt72sVKcAmFDDXUMXaZlKGsrcMw850l9r597zDy2VfS&#10;9DhyuWtlotRCOmyIP9TY2XVty5/d4DQsNv0wbml9t9m/feBnVyWH1/NB69ub6eUZRLRT/AvDBZ/R&#10;oWCmox/IBNFq4CGRVTV/egDBfpqqFMTxIj0mS5BFLv9PKH4BAAD//wMAUEsBAi0AFAAGAAgAAAAh&#10;ALaDOJL+AAAA4QEAABMAAAAAAAAAAAAAAAAAAAAAAFtDb250ZW50X1R5cGVzXS54bWxQSwECLQAU&#10;AAYACAAAACEAOP0h/9YAAACUAQAACwAAAAAAAAAAAAAAAAAvAQAAX3JlbHMvLnJlbHNQSwECLQAU&#10;AAYACAAAACEALd3cBhwCAABCBAAADgAAAAAAAAAAAAAAAAAuAgAAZHJzL2Uyb0RvYy54bWxQSwEC&#10;LQAUAAYACAAAACEAK2+GYd8AAAAKAQAADwAAAAAAAAAAAAAAAAB2BAAAZHJzL2Rvd25yZXYueG1s&#10;UEsFBgAAAAAEAAQA8wAAAIIFAAAAAA==&#10;" stroked="f">
                <v:textbox inset="0,0,0,0">
                  <w:txbxContent>
                    <w:p w14:paraId="1A3C58B4" w14:textId="6F800806" w:rsidR="00574420" w:rsidRPr="000B4873" w:rsidRDefault="00574420" w:rsidP="00574420">
                      <w:pPr>
                        <w:pStyle w:val="Caption"/>
                        <w:jc w:val="center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C3493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F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179C4" wp14:editId="1168247D">
                <wp:simplePos x="0" y="0"/>
                <wp:positionH relativeFrom="margin">
                  <wp:align>right</wp:align>
                </wp:positionH>
                <wp:positionV relativeFrom="paragraph">
                  <wp:posOffset>710565</wp:posOffset>
                </wp:positionV>
                <wp:extent cx="3495675" cy="200025"/>
                <wp:effectExtent l="0" t="0" r="9525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475AC" w14:textId="199FFF93" w:rsidR="00563237" w:rsidRPr="0077617A" w:rsidRDefault="00563237" w:rsidP="00563237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C349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79C4" id="Text Box 9" o:spid="_x0000_s1028" type="#_x0000_t202" style="position:absolute;margin-left:224.05pt;margin-top:55.95pt;width:275.25pt;height:15.7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gMHAIAAEIEAAAOAAAAZHJzL2Uyb0RvYy54bWysU02P2jAQvVfqf7B8LwFattuIsKKsqCqh&#10;3ZXYas/GsYklx+OODQn99R0nBNptT1UvzsQzno/33szv2tqyo8JgwBV8MhpzppyE0rh9wb89r9/d&#10;chaicKWw4FTBTyrwu8XbN/PG52oKFdhSIaMkLuSNL3gVo8+zLMhK1SKMwCtHTg1Yi0i/uM9KFA1l&#10;r202HY9vsgaw9AhShUC3972TL7r8WisZH7UOKjJbcOotdid25y6d2WIu8j0KXxl5bkP8Qxe1MI6K&#10;XlLdiyjYAc0fqWojEQLoOJJQZ6C1kaqbgaaZjF9Ns62EV90sBE7wF5jC/0srH45b/4Qstp+hJQIT&#10;II0PeaDLNE+rsU5f6pSRnyA8XWBTbWSSLt9/+DS7+TjjTJKPSBlPZylNdn3tMcQvCmqWjIIj0dKh&#10;JY6bEPvQISQVC2BNuTbWpp/kWFlkR0EUNpWJ6pz8tyjrUqyD9KpPmG6y6yjJiu2uZaakJocxd1Ce&#10;aHqEXhjBy7WhehsR4pNAUgINTOqOj3RoC03B4WxxVgH++Nt9iieCyMtZQ8oqePh+EKg4s18dUZdk&#10;OBg4GLvBcId6BTTphPbGy86kBxjtYGqE+oVEv0xVyCWcpFoFj4O5ir2+aWmkWi67IBKbF3Hjtl6m&#10;1AOuz+2LQH9mJRKfDzBoTuSvyOlje5SXhwjadMwlXHsUz3CTUDvuz0uVNuHX/y7quvqLnwAAAP//&#10;AwBQSwMEFAAGAAgAAAAhAOsoSYHeAAAACAEAAA8AAABkcnMvZG93bnJldi54bWxMj8FOwzAQRO9I&#10;/IO1SFwQdVKaCkKcClq4lUNL1bMbL0lEvI5sp0n/nuUEx50Zzb4pVpPtxBl9aB0pSGcJCKTKmZZq&#10;BYfP9/tHECFqMrpzhAouGGBVXl8VOjdupB2e97EWXEIh1wqaGPtcylA1aHWYuR6JvS/nrY58+loa&#10;r0cut52cJ8lSWt0Sf2h0j+sGq+/9YBUsN34Yd7S+2xzetvqjr+fH18tRqdub6eUZRMQp/oXhF5/R&#10;oWSmkxvIBNEp4CGR1TR9AsF2liUZiBMri4cFyLKQ/weUPwAAAP//AwBQSwECLQAUAAYACAAAACEA&#10;toM4kv4AAADhAQAAEwAAAAAAAAAAAAAAAAAAAAAAW0NvbnRlbnRfVHlwZXNdLnhtbFBLAQItABQA&#10;BgAIAAAAIQA4/SH/1gAAAJQBAAALAAAAAAAAAAAAAAAAAC8BAABfcmVscy8ucmVsc1BLAQItABQA&#10;BgAIAAAAIQBBWngMHAIAAEIEAAAOAAAAAAAAAAAAAAAAAC4CAABkcnMvZTJvRG9jLnhtbFBLAQIt&#10;ABQABgAIAAAAIQDrKEmB3gAAAAgBAAAPAAAAAAAAAAAAAAAAAHYEAABkcnMvZG93bnJldi54bWxQ&#10;SwUGAAAAAAQABADzAAAAgQUAAAAA&#10;" stroked="f">
                <v:textbox inset="0,0,0,0">
                  <w:txbxContent>
                    <w:p w14:paraId="7FD475AC" w14:textId="199FFF93" w:rsidR="00563237" w:rsidRPr="0077617A" w:rsidRDefault="00563237" w:rsidP="00563237">
                      <w:pPr>
                        <w:pStyle w:val="Caption"/>
                        <w:jc w:val="center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C3493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237">
        <w:rPr>
          <w:noProof/>
        </w:rPr>
        <w:drawing>
          <wp:anchor distT="0" distB="0" distL="114300" distR="114300" simplePos="0" relativeHeight="251664384" behindDoc="0" locked="0" layoutInCell="1" allowOverlap="1" wp14:anchorId="71C46F1D" wp14:editId="19FC4764">
            <wp:simplePos x="0" y="0"/>
            <wp:positionH relativeFrom="margin">
              <wp:align>center</wp:align>
            </wp:positionH>
            <wp:positionV relativeFrom="paragraph">
              <wp:posOffset>3785870</wp:posOffset>
            </wp:positionV>
            <wp:extent cx="3743325" cy="2674620"/>
            <wp:effectExtent l="0" t="0" r="9525" b="0"/>
            <wp:wrapSquare wrapText="bothSides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9"/>
                    <a:stretch/>
                  </pic:blipFill>
                  <pic:spPr bwMode="auto">
                    <a:xfrm>
                      <a:off x="0" y="0"/>
                      <a:ext cx="3743325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2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5BEC8" wp14:editId="0A41DA27">
                <wp:simplePos x="0" y="0"/>
                <wp:positionH relativeFrom="margin">
                  <wp:align>center</wp:align>
                </wp:positionH>
                <wp:positionV relativeFrom="paragraph">
                  <wp:posOffset>3637915</wp:posOffset>
                </wp:positionV>
                <wp:extent cx="3743325" cy="200025"/>
                <wp:effectExtent l="0" t="0" r="9525" b="952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C1B60" w14:textId="5570D1C0" w:rsidR="00563237" w:rsidRPr="00163D8C" w:rsidRDefault="00563237" w:rsidP="0056323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C349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BEC8" id="Text Box 10" o:spid="_x0000_s1029" type="#_x0000_t202" style="position:absolute;margin-left:0;margin-top:286.45pt;width:294.75pt;height:15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89GgIAAEIEAAAOAAAAZHJzL2Uyb0RvYy54bWysU8lu2zAQvRfoPxC81/LSJRAsB64DFwWC&#10;JIBT5ExTpEWA4rBD2pL79R1qsdu0p6IXasQZzvLem+VtW1t2UhgMuILPJlPOlJNQGnco+Lfn7bsb&#10;zkIUrhQWnCr4WQV+u3r7Ztn4XM2hAlsqZJTEhbzxBa9i9HmWBVmpWoQJeOXIqQFrEekXD1mJoqHs&#10;tc3m0+nHrAEsPYJUIdDtXe/kqy6/1krGR62DiswWnHqL3YnduU9ntlqK/IDCV0YObYh/6KIWxlHR&#10;S6o7EQU7ovkjVW0kQgAdJxLqDLQ2UnUz0DSz6atpdpXwqpuFwAn+AlP4f2nlw2nnn5DF9jO0RGAC&#10;pPEhD3SZ5mk11ulLnTLyE4TnC2yqjUzS5eLT+8Vi/oEzST4iZUo2pcmurz2G+EVBzZJRcCRaOrTE&#10;6T7EPnQMScUCWFNujbXpJzk2FtlJEIVNZaIakv8WZV2KdZBe9QnTTXYdJVmx3bfMlNTxOOYeyjNN&#10;j9ALI3i5NVTvXoT4JJCUQAOTuuMjHdpCU3AYLM4qwB9/u0/xRBB5OWtIWQUP348CFWf2qyPqkgxH&#10;A0djPxruWG+AJp3R3njZmfQAox1NjVC/kOjXqQq5hJNUq+BxNDex1zctjVTrdRdEYvMi3rudlyn1&#10;iOtz+yLQD6xE4vMBRs2J/BU5fWyP8voYQZuOuYRrj+IANwm1435YqrQJv/53UdfVX/0EAAD//wMA&#10;UEsDBBQABgAIAAAAIQAjpU3O3gAAAAgBAAAPAAAAZHJzL2Rvd25yZXYueG1sTI/BTsMwEETvSPyD&#10;tUhcEHWImtKGOBW0cINDS9XzNl6SiHgd2U6T/j3mBMfVrN68KdaT6cSZnG8tK3iYJSCIK6tbrhUc&#10;Pt/ulyB8QNbYWSYFF/KwLq+vCsy1HXlH532oRYSwz1FBE0KfS+mrhgz6me2JY/ZlncEQT1dL7XCM&#10;cNPJNEkW0mDLsaHBnjYNVd/7wShYbN0w7nhztz28vuNHX6fHl8tRqdub6fkJRKAp/D3Dr35UhzI6&#10;nezA2otOQRwSFGSP6QpEjLPlKgNxiuxkPgdZFvL/gPIHAAD//wMAUEsBAi0AFAAGAAgAAAAhALaD&#10;OJL+AAAA4QEAABMAAAAAAAAAAAAAAAAAAAAAAFtDb250ZW50X1R5cGVzXS54bWxQSwECLQAUAAYA&#10;CAAAACEAOP0h/9YAAACUAQAACwAAAAAAAAAAAAAAAAAvAQAAX3JlbHMvLnJlbHNQSwECLQAUAAYA&#10;CAAAACEAS8dfPRoCAABCBAAADgAAAAAAAAAAAAAAAAAuAgAAZHJzL2Uyb0RvYy54bWxQSwECLQAU&#10;AAYACAAAACEAI6VNzt4AAAAIAQAADwAAAAAAAAAAAAAAAAB0BAAAZHJzL2Rvd25yZXYueG1sUEsF&#10;BgAAAAAEAAQA8wAAAH8FAAAAAA==&#10;" stroked="f">
                <v:textbox inset="0,0,0,0">
                  <w:txbxContent>
                    <w:p w14:paraId="16CC1B60" w14:textId="5570D1C0" w:rsidR="00563237" w:rsidRPr="00163D8C" w:rsidRDefault="00563237" w:rsidP="0056323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C3493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237">
        <w:rPr>
          <w:noProof/>
        </w:rPr>
        <w:drawing>
          <wp:anchor distT="0" distB="0" distL="114300" distR="114300" simplePos="0" relativeHeight="251665408" behindDoc="0" locked="0" layoutInCell="1" allowOverlap="1" wp14:anchorId="52885266" wp14:editId="7CE995A3">
            <wp:simplePos x="0" y="0"/>
            <wp:positionH relativeFrom="margin">
              <wp:align>center</wp:align>
            </wp:positionH>
            <wp:positionV relativeFrom="paragraph">
              <wp:posOffset>854075</wp:posOffset>
            </wp:positionV>
            <wp:extent cx="3750456" cy="2813050"/>
            <wp:effectExtent l="0" t="0" r="2540" b="635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456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237">
        <w:rPr>
          <w:lang w:val="en-GB"/>
        </w:rPr>
        <w:br w:type="page"/>
      </w:r>
    </w:p>
    <w:p w14:paraId="728C3ECD" w14:textId="5F42A4F1" w:rsidR="00B83D19" w:rsidRDefault="00476457">
      <w:pPr>
        <w:jc w:val="left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4D0D3" wp14:editId="56F3ED40">
                <wp:simplePos x="0" y="0"/>
                <wp:positionH relativeFrom="margin">
                  <wp:align>center</wp:align>
                </wp:positionH>
                <wp:positionV relativeFrom="paragraph">
                  <wp:posOffset>5167630</wp:posOffset>
                </wp:positionV>
                <wp:extent cx="3364865" cy="171450"/>
                <wp:effectExtent l="0" t="0" r="6985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145EA" w14:textId="780B158E" w:rsidR="00563237" w:rsidRPr="00531CEC" w:rsidRDefault="00563237" w:rsidP="00991F9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C349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D0D3" id="Text Box 11" o:spid="_x0000_s1030" type="#_x0000_t202" style="position:absolute;margin-left:0;margin-top:406.9pt;width:264.95pt;height:13.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NuHwIAAEIEAAAOAAAAZHJzL2Uyb0RvYy54bWysU8Fu2zAMvQ/YPwi6L07aNCuMOEWWIsOA&#10;oC2QDj0rshwLkEWNUmJnXz9Kjpuu22nYRaZFiuR7fJzfdY1hR4Vegy34ZDTmTFkJpbb7gn9/Xn+6&#10;5cwHYUthwKqCn5Tnd4uPH+aty9UV1GBKhYySWJ+3ruB1CC7PMi9r1Qg/AqcsOSvARgT6xX1Womgp&#10;e2Oyq/F4lrWApUOQynu6ve+dfJHyV5WS4bGqvArMFJx6C+nEdO7imS3mIt+jcLWW5zbEP3TRCG2p&#10;6GuqexEEO6D+I1WjJYKHKowkNBlUlZYqYSA0k/E7NNtaOJWwEDnevdLk/19a+XDcuidkofsCHQ0w&#10;EtI6n3u6jHi6Cpv4pU4Z+YnC0yttqgtM0uX19Wx6O7vhTJJv8nkyvUm8ZpfXDn34qqBh0Sg40lgS&#10;W+K48YEqUugQEot5MLpca2PiT3SsDLKjoBG2tQ4q9kgvfosyNsZaiK96d7zJLlCiFbpdx3RZ8OkA&#10;cwflidAj9MLwTq411dsIH54EkhIIMKk7PNJRGWgLDmeLsxrw59/uYzwNiLyctaSsgvsfB4GKM/PN&#10;0uiiDAcDB2M3GPbQrICQTmhvnEwmPcBgBrNCaF5I9MtYhVzCSqpV8DCYq9Drm5ZGquUyBZHYnAgb&#10;u3Uyph54fe5eBLrzVALN8wEGzYn83XD62J7l5SFApdPkIq89i2e6SahpPOelipvw9j9FXVZ/8QsA&#10;AP//AwBQSwMEFAAGAAgAAAAhAIZnZIbeAAAACAEAAA8AAABkcnMvZG93bnJldi54bWxMj8FOwzAM&#10;hu9IvENkJC6IpSswdaXpBBvcxmFj2tlrQlvROFWSrt3bY05wtH/r9/cVq8l24mx8aB0pmM8SEIYq&#10;p1uqFRw+3+8zECEiaewcGQUXE2BVXl8VmGs30s6c97EWXEIhRwVNjH0uZagaYzHMXG+Isy/nLUYe&#10;fS21x5HLbSfTJFlIiy3xhwZ7s25M9b0frILFxg/jjtZ3m8PbFj/6Oj2+Xo5K3d5ML88gopni3zH8&#10;4jM6lMx0cgPpIDoFLBIVZPMHFuD4KV0uQZx485hkIMtC/hcofwAAAP//AwBQSwECLQAUAAYACAAA&#10;ACEAtoM4kv4AAADhAQAAEwAAAAAAAAAAAAAAAAAAAAAAW0NvbnRlbnRfVHlwZXNdLnhtbFBLAQIt&#10;ABQABgAIAAAAIQA4/SH/1gAAAJQBAAALAAAAAAAAAAAAAAAAAC8BAABfcmVscy8ucmVsc1BLAQIt&#10;ABQABgAIAAAAIQAf4ANuHwIAAEIEAAAOAAAAAAAAAAAAAAAAAC4CAABkcnMvZTJvRG9jLnhtbFBL&#10;AQItABQABgAIAAAAIQCGZ2SG3gAAAAgBAAAPAAAAAAAAAAAAAAAAAHkEAABkcnMvZG93bnJldi54&#10;bWxQSwUGAAAAAAQABADzAAAAhAUAAAAA&#10;" stroked="f">
                <v:textbox inset="0,0,0,0">
                  <w:txbxContent>
                    <w:p w14:paraId="04C145EA" w14:textId="780B158E" w:rsidR="00563237" w:rsidRPr="00531CEC" w:rsidRDefault="00563237" w:rsidP="00991F9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C3493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F050AEA" wp14:editId="2FCDE761">
            <wp:simplePos x="0" y="0"/>
            <wp:positionH relativeFrom="margin">
              <wp:align>center</wp:align>
            </wp:positionH>
            <wp:positionV relativeFrom="paragraph">
              <wp:posOffset>2658745</wp:posOffset>
            </wp:positionV>
            <wp:extent cx="3382010" cy="2536825"/>
            <wp:effectExtent l="0" t="0" r="8890" b="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3751F" wp14:editId="2BA288CC">
                <wp:simplePos x="0" y="0"/>
                <wp:positionH relativeFrom="margin">
                  <wp:align>center</wp:align>
                </wp:positionH>
                <wp:positionV relativeFrom="paragraph">
                  <wp:posOffset>2509520</wp:posOffset>
                </wp:positionV>
                <wp:extent cx="3382010" cy="152400"/>
                <wp:effectExtent l="0" t="0" r="889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01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07169" w14:textId="2AE5A329" w:rsidR="00563237" w:rsidRPr="00B400A9" w:rsidRDefault="00563237" w:rsidP="00991F9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C349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751F" id="Text Box 12" o:spid="_x0000_s1031" type="#_x0000_t202" style="position:absolute;margin-left:0;margin-top:197.6pt;width:266.3pt;height:12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0eHQIAAEIEAAAOAAAAZHJzL2Uyb0RvYy54bWysU02P2jAQvVfqf7B8LwG2W60QYUVZUVVC&#10;uyux1Z6NYxNLjscdGxL66zt2CLTbnqpenIlnPB/vvZnfd41lR4XBgCv5ZDTmTDkJlXH7kn97WX+4&#10;4yxE4SphwamSn1Tg94v37+atn6kp1GArhYySuDBrfcnrGP2sKIKsVSPCCLxy5NSAjYj0i/uiQtFS&#10;9sYW0/H4U9ECVh5BqhDo9qF38kXOr7WS8UnroCKzJafeYj4xn7t0Fou5mO1R+NrIcxviH7pohHFU&#10;9JLqQUTBDmj+SNUYiRBAx5GEpgCtjVR5BppmMn4zzbYWXuVZCJzgLzCF/5dWPh63/hlZ7D5DRwQm&#10;QFofZoEu0zydxiZ9qVNGfoLwdIFNdZFJury5uUvNcybJN7mdfhxnXIvra48hflHQsGSUHImWjJY4&#10;bkKkihQ6hKRiAayp1sba9JMcK4vsKIjCtjZRpR7pxW9R1qVYB+lV7043xXWUZMVu1zFTlfx2GHMH&#10;1YmmR+iFEbxcG6q3ESE+CyQl0FSk7vhEh7bQlhzOFmc14I+/3ad4Ioi8nLWkrJKH7weBijP71RF1&#10;SYaDgYOxGwx3aFZAk05ob7zMJj3AaAdTIzSvJPplqkIu4STVKnkczFXs9U1LI9VymYNIbF7Ejdt6&#10;mVIPuL50rwL9mZVIfD7CoDkxe0NOH9ujvDxE0CYzl3DtUTzDTULN9JyXKm3Cr/856rr6i58AAAD/&#10;/wMAUEsDBBQABgAIAAAAIQBtFu2B3wAAAAgBAAAPAAAAZHJzL2Rvd25yZXYueG1sTI/BTsMwEETv&#10;SPyDtUhcEHXq0oiGbCpo4QaHlqrnbWySiHgdxU6T/j3mBMfRjGbe5OvJtuJset84RpjPEhCGS6cb&#10;rhAOn2/3jyB8INbUOjYIF+NhXVxf5ZRpN/LOnPehErGEfUYIdQhdJqUva2PJz1xnOHpfrrcUouwr&#10;qXsaY7ltpUqSVFpqOC7U1JlNbcrv/WAR0m0/jDve3G0Pr+/00VXq+HI5It7eTM9PIIKZwl8YfvEj&#10;OhSR6eQG1l60CPFIQFislgpEtJcLlYI4ITzMVwpkkcv/B4ofAAAA//8DAFBLAQItABQABgAIAAAA&#10;IQC2gziS/gAAAOEBAAATAAAAAAAAAAAAAAAAAAAAAABbQ29udGVudF9UeXBlc10ueG1sUEsBAi0A&#10;FAAGAAgAAAAhADj9If/WAAAAlAEAAAsAAAAAAAAAAAAAAAAALwEAAF9yZWxzLy5yZWxzUEsBAi0A&#10;FAAGAAgAAAAhAE8bvR4dAgAAQgQAAA4AAAAAAAAAAAAAAAAALgIAAGRycy9lMm9Eb2MueG1sUEsB&#10;Ai0AFAAGAAgAAAAhAG0W7YHfAAAACAEAAA8AAAAAAAAAAAAAAAAAdwQAAGRycy9kb3ducmV2Lnht&#10;bFBLBQYAAAAABAAEAPMAAACDBQAAAAA=&#10;" stroked="f">
                <v:textbox inset="0,0,0,0">
                  <w:txbxContent>
                    <w:p w14:paraId="6C607169" w14:textId="2AE5A329" w:rsidR="00563237" w:rsidRPr="00B400A9" w:rsidRDefault="00563237" w:rsidP="00991F9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C3493"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19B098F" wp14:editId="58ACB7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64865" cy="2523490"/>
            <wp:effectExtent l="0" t="0" r="6985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082EE" w14:textId="747ECD43" w:rsidR="000A78A9" w:rsidRDefault="000A78A9">
      <w:pPr>
        <w:jc w:val="left"/>
        <w:rPr>
          <w:lang w:val="en-GB"/>
        </w:rPr>
      </w:pPr>
      <w:r>
        <w:rPr>
          <w:lang w:val="en-GB"/>
        </w:rPr>
        <w:t xml:space="preserve">In addition to calculating mean anomaly and altitude changes, the change in </w:t>
      </w:r>
      <w:r w:rsidR="003717FD">
        <w:rPr>
          <w:lang w:val="en-GB"/>
        </w:rPr>
        <w:t>distance between the satellite</w:t>
      </w:r>
      <w:r w:rsidR="003717FD">
        <w:rPr>
          <w:lang w:val="en-GB"/>
        </w:rPr>
        <w:t xml:space="preserve">s and </w:t>
      </w:r>
      <w:r>
        <w:rPr>
          <w:lang w:val="en-GB"/>
        </w:rPr>
        <w:t>velocities is also calculated. Velocity was calculated using the altitude of the satellite:</w:t>
      </w:r>
    </w:p>
    <w:p w14:paraId="0EFE4CF5" w14:textId="5DD9EDAA" w:rsidR="000A78A9" w:rsidRPr="000A78A9" w:rsidRDefault="000A78A9">
      <w:pPr>
        <w:jc w:val="left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den>
              </m:f>
            </m:e>
          </m:rad>
        </m:oMath>
      </m:oMathPara>
    </w:p>
    <w:p w14:paraId="0C7F7657" w14:textId="3FBEFF8A" w:rsidR="000A78A9" w:rsidRDefault="000A78A9">
      <w:pPr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w:r>
        <w:rPr>
          <w:rFonts w:eastAsiaTheme="minorEastAsia" w:cs="Times New Roman"/>
          <w:lang w:val="en-GB"/>
        </w:rPr>
        <w:t>µ</w:t>
      </w:r>
      <w:r>
        <w:rPr>
          <w:rFonts w:eastAsiaTheme="minorEastAsia"/>
          <w:lang w:val="en-GB"/>
        </w:rPr>
        <w:t xml:space="preserve"> is the Earth’s gravitational </w:t>
      </w:r>
      <w:r w:rsidR="00B33D14">
        <w:rPr>
          <w:rFonts w:eastAsiaTheme="minorEastAsia"/>
          <w:lang w:val="en-GB"/>
        </w:rPr>
        <w:t xml:space="preserve">parameter, equal to G </w:t>
      </w:r>
      <w:r w:rsidR="00B33D14">
        <w:rPr>
          <w:rFonts w:eastAsiaTheme="minorEastAsia" w:cs="Times New Roman"/>
          <w:lang w:val="en-GB"/>
        </w:rPr>
        <w:t>×</w:t>
      </w:r>
      <w:r w:rsidR="00B33D14">
        <w:rPr>
          <w:rFonts w:eastAsiaTheme="minorEastAsia"/>
          <w:lang w:val="en-GB"/>
        </w:rPr>
        <w:t xml:space="preserve"> M</w:t>
      </w:r>
      <w:r w:rsidR="00B33D14">
        <w:rPr>
          <w:rFonts w:eastAsiaTheme="minorEastAsia"/>
          <w:vertAlign w:val="subscript"/>
          <w:lang w:val="en-GB"/>
        </w:rPr>
        <w:t>earth</w:t>
      </w:r>
      <w:r w:rsidR="00B33D14">
        <w:rPr>
          <w:rFonts w:eastAsiaTheme="minorEastAsia"/>
          <w:lang w:val="en-GB"/>
        </w:rPr>
        <w:t>. The distance between satellites was calculated using a combination of the distance formula and the formula for the length of a circle chord:</w:t>
      </w:r>
    </w:p>
    <w:p w14:paraId="0722A60F" w14:textId="0ECC42A8" w:rsidR="00B33D14" w:rsidRPr="00B33D14" w:rsidRDefault="003717FD">
      <w:pPr>
        <w:jc w:val="left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l</m:t>
          </m:r>
          <m:r>
            <w:rPr>
              <w:rFonts w:ascii="Cambria Math" w:hAnsi="Cambria Math"/>
              <w:lang w:val="en-GB"/>
            </w:rPr>
            <m:t xml:space="preserve">=2 ×a </m:t>
          </m:r>
          <m:r>
            <w:rPr>
              <w:rFonts w:ascii="Cambria Math" w:hAnsi="Cambria Math"/>
              <w:lang w:val="en-GB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sin⁡</m:t>
          </m:r>
          <m:r>
            <w:rPr>
              <w:rFonts w:ascii="Cambria Math" w:hAnsi="Cambria Math"/>
              <w:lang w:val="en-GB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θ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2F6851B0" w14:textId="1E534465" w:rsidR="00B33D14" w:rsidRDefault="00B33D14">
      <w:pPr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w:r>
        <w:rPr>
          <w:rFonts w:eastAsiaTheme="minorEastAsia" w:cs="Times New Roman"/>
          <w:lang w:val="en-GB"/>
        </w:rPr>
        <w:t>θ</w:t>
      </w:r>
      <w:r>
        <w:rPr>
          <w:rFonts w:eastAsiaTheme="minorEastAsia"/>
          <w:lang w:val="en-GB"/>
        </w:rPr>
        <w:t xml:space="preserve"> is the difference in mean anomaly of the satellites</w:t>
      </w:r>
      <w:r w:rsidR="00D01527">
        <w:rPr>
          <w:rFonts w:eastAsiaTheme="minorEastAsia"/>
          <w:lang w:val="en-GB"/>
        </w:rPr>
        <w:t xml:space="preserve"> to effectively calculate the angle between the satellites. Figure 7 shows how the formula for the distance was derived. </w:t>
      </w:r>
      <w:r w:rsidR="003717FD">
        <w:rPr>
          <w:rFonts w:eastAsiaTheme="minorEastAsia"/>
          <w:lang w:val="en-GB"/>
        </w:rPr>
        <w:t>To find the distance between the satellites, the distance formula is used:</w:t>
      </w:r>
    </w:p>
    <w:p w14:paraId="430A544A" w14:textId="30F34295" w:rsidR="003717FD" w:rsidRPr="003717FD" w:rsidRDefault="003717FD">
      <w:pPr>
        <w:jc w:val="left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distance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rad>
        </m:oMath>
      </m:oMathPara>
    </w:p>
    <w:p w14:paraId="7F4E22DF" w14:textId="4291B6B6" w:rsidR="003717FD" w:rsidRDefault="003717FD">
      <w:pPr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ad is the difference between the semi-major axes. </w:t>
      </w:r>
    </w:p>
    <w:p w14:paraId="0E741540" w14:textId="2D302F8C" w:rsidR="00D01527" w:rsidRDefault="003717FD" w:rsidP="00D01527">
      <w:pPr>
        <w:keepNext/>
        <w:jc w:val="center"/>
      </w:pPr>
      <w:r w:rsidRPr="00D01527">
        <w:rPr>
          <w:lang w:val="en-GB"/>
        </w:rPr>
        <w:lastRenderedPageBreak/>
        <w:drawing>
          <wp:anchor distT="0" distB="0" distL="114300" distR="114300" simplePos="0" relativeHeight="251680768" behindDoc="0" locked="0" layoutInCell="1" allowOverlap="1" wp14:anchorId="4161C256" wp14:editId="15CE651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48425" cy="2943636"/>
            <wp:effectExtent l="0" t="0" r="0" b="9525"/>
            <wp:wrapSquare wrapText="bothSides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36EF6" w14:textId="1C998F6A" w:rsidR="00F14D45" w:rsidRDefault="003717FD">
      <w:pPr>
        <w:jc w:val="left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BD1FA" wp14:editId="12FB2F29">
                <wp:simplePos x="0" y="0"/>
                <wp:positionH relativeFrom="margin">
                  <wp:align>center</wp:align>
                </wp:positionH>
                <wp:positionV relativeFrom="paragraph">
                  <wp:posOffset>7994650</wp:posOffset>
                </wp:positionV>
                <wp:extent cx="3371850" cy="1905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11F66" w14:textId="4E1750CA" w:rsidR="003717FD" w:rsidRPr="00B129C5" w:rsidRDefault="003717FD" w:rsidP="003717FD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C3493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D1FA" id="Text Box 18" o:spid="_x0000_s1032" type="#_x0000_t202" style="position:absolute;margin-left:0;margin-top:629.5pt;width:265.5pt;height:1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aCHgIAAEIEAAAOAAAAZHJzL2Uyb0RvYy54bWysU8Fu2zAMvQ/YPwi6L3ZatOuMOEWWIsOA&#10;oC2QDj0rshQLkEWNUmJnXz/KjpOt22nYRaZFiuR7fJzdd41lB4XBgCv5dJJzppyEyrhdyb+9rD7c&#10;cRaicJWw4FTJjyrw+/n7d7PWF+oKarCVQkZJXChaX/I6Rl9kWZC1akSYgFeOnBqwEZF+cZdVKFrK&#10;3tjsKs9vsxaw8ghShUC3D4OTz/v8WisZn7QOKjJbcuot9if25zad2Xwmih0KXxt5akP8QxeNMI6K&#10;nlM9iCjYHs0fqRojEQLoOJHQZKC1karHQGim+Rs0m1p41WMhcoI/0xT+X1r5eNj4Z2Sx+wwdDTAR&#10;0vpQBLpMeDqNTfpSp4z8ROHxTJvqIpN0eX39cXp3Qy5Jvumn/Cbvec0urz2G+EVBw5JRcqSx9GyJ&#10;wzpEqkihY0gqFsCaamWsTT/JsbTIDoJG2NYmqtQjvfgtyroU6yC9GtzpJrtASVbsth0zVclvR5hb&#10;qI6EHmEQRvByZajeWoT4LJCUQKhI3fGJDm2hLTmcLM5qwB9/u0/xNCDyctaSskoevu8FKs7sV0ej&#10;SzIcDRyN7Wi4fbMEQjqlvfGyN+kBRjuaGqF5JdEvUhVyCSepVsnjaC7joG9aGqkWiz6IxOZFXLuN&#10;lyn1yOtL9yrQn6YSaZ6PMGpOFG+GM8QOLC/2EbTpJ5d4HVg80U1C7cdzWqq0Cb/+91GX1Z//BAAA&#10;//8DAFBLAwQUAAYACAAAACEABwv8ntwAAAAKAQAADwAAAGRycy9kb3ducmV2LnhtbExPQW7CMBC8&#10;V+ofrK3US1UcUoFoiINaaG/tAYo4L7FJosbryHZI+H2XU7nNzoxmZ/LVaFtxNj40jhRMJwkIQ6XT&#10;DVUK9j+fzwsQISJpbB0ZBRcTYFXc3+WYaTfQ1px3sRIcQiFDBXWMXSZlKGtjMUxcZ4i1k/MWI5++&#10;ktrjwOG2lWmSzKXFhvhDjZ1Z16b83fVWwXzj+2FL66fN/uMLv7sqPbxfDko9PoxvSxDRjPHfDNf6&#10;XB0K7nR0PekgWgU8JDKbzl4ZsT57mTI4XqkFU7LI5e2E4g8AAP//AwBQSwECLQAUAAYACAAAACEA&#10;toM4kv4AAADhAQAAEwAAAAAAAAAAAAAAAAAAAAAAW0NvbnRlbnRfVHlwZXNdLnhtbFBLAQItABQA&#10;BgAIAAAAIQA4/SH/1gAAAJQBAAALAAAAAAAAAAAAAAAAAC8BAABfcmVscy8ucmVsc1BLAQItABQA&#10;BgAIAAAAIQAGhraCHgIAAEIEAAAOAAAAAAAAAAAAAAAAAC4CAABkcnMvZTJvRG9jLnhtbFBLAQIt&#10;ABQABgAIAAAAIQAHC/ye3AAAAAoBAAAPAAAAAAAAAAAAAAAAAHgEAABkcnMvZG93bnJldi54bWxQ&#10;SwUGAAAAAAQABADzAAAAgQUAAAAA&#10;" stroked="f">
                <v:textbox inset="0,0,0,0">
                  <w:txbxContent>
                    <w:p w14:paraId="0F411F66" w14:textId="4E1750CA" w:rsidR="003717FD" w:rsidRPr="00B129C5" w:rsidRDefault="003717FD" w:rsidP="003717FD">
                      <w:pPr>
                        <w:pStyle w:val="Caption"/>
                        <w:jc w:val="center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C3493"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79744" behindDoc="0" locked="0" layoutInCell="1" allowOverlap="1" wp14:anchorId="3A481D71" wp14:editId="387EAAA1">
            <wp:simplePos x="0" y="0"/>
            <wp:positionH relativeFrom="margin">
              <wp:align>center</wp:align>
            </wp:positionH>
            <wp:positionV relativeFrom="paragraph">
              <wp:posOffset>5440045</wp:posOffset>
            </wp:positionV>
            <wp:extent cx="3371850" cy="2558415"/>
            <wp:effectExtent l="0" t="0" r="0" b="0"/>
            <wp:wrapTopAndBottom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4A2DA4" wp14:editId="78008EAB">
                <wp:simplePos x="0" y="0"/>
                <wp:positionH relativeFrom="margin">
                  <wp:align>center</wp:align>
                </wp:positionH>
                <wp:positionV relativeFrom="paragraph">
                  <wp:posOffset>5258435</wp:posOffset>
                </wp:positionV>
                <wp:extent cx="3372485" cy="180975"/>
                <wp:effectExtent l="0" t="0" r="0" b="952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48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59CFF" w14:textId="20A0F89A" w:rsidR="003717FD" w:rsidRPr="00657EE0" w:rsidRDefault="003717FD" w:rsidP="003717FD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C349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2DA4" id="Text Box 15" o:spid="_x0000_s1033" type="#_x0000_t202" style="position:absolute;margin-left:0;margin-top:414.05pt;width:265.55pt;height:14.2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OTHgIAAEIEAAAOAAAAZHJzL2Uyb0RvYy54bWysU01v2zAMvQ/YfxB0X5yk65IZcYosRYYB&#10;QVsgHXpWZDkWIIsapcTOfv0ofyRdt9Owi0yTFKn3Hrm4ayrDTgq9BpvxyWjMmbIScm0PGf/+vPkw&#10;58wHYXNhwKqMn5Xnd8v37xa1S9UUSjC5QkZFrE9rl/EyBJcmiZelqoQfgVOWggVgJQL94iHJUdRU&#10;vTLJdDz+lNSAuUOQynvy3ndBvmzrF4WS4bEovArMZJzeFtoT23Mfz2S5EOkBhSu17J8h/uEVldCW&#10;ml5K3Ysg2BH1H6UqLRE8FGEkoUqgKLRULQZCMxm/QbMrhVMtFiLHuwtN/v+VlQ+nnXtCFpov0JCA&#10;kZDa+dSTM+JpCqzil17KKE4Uni+0qSYwSc6bm9n04/yWM0mxyXz8eXYbyyTX2w59+KqgYtHIOJIs&#10;LVvitPWhSx1SYjMPRucbbUz8iYG1QXYSJGFd6qD64r9lGRtzLcRbXcHoSa5QohWafcN0nvHZAHMP&#10;+ZnQI3SD4Z3caOq3FT48CaRJIMA03eGRjsJAnXHoLc5KwJ9/88d8EoiinNU0WRn3P44CFWfmmyXp&#10;4hgOBg7GfjDssVoDIZ3Q3jjZmnQBgxnMAqF6oaFfxS4UElZSr4yHwVyHbr5paaRardokGjYnwtbu&#10;nIylB16fmxeBrlclkJ4PMMycSN+I0+V2LK+OAQrdKhd57Vjs6aZBbbXvlypuwuv/Nuu6+stfAAAA&#10;//8DAFBLAwQUAAYACAAAACEAcv23494AAAAIAQAADwAAAGRycy9kb3ducmV2LnhtbEyPQU+DQBCF&#10;7yb+h82YeDF2AVNCkKXRVm/10Nr0vGVHILKzhF0K/fdOT/Y2M+/lzfeK1Ww7ccbBt44UxIsIBFLl&#10;TEu1gsP353MGwgdNRneOUMEFPazK+7tC58ZNtMPzPtSCQ8jnWkETQp9L6asGrfYL1yOx9uMGqwOv&#10;Qy3NoCcOt51MoiiVVrfEHxrd47rB6nc/WgXpZhinHa2fNoePrf7q6+T4fjkq9fgwv72CCDiHfzNc&#10;8RkdSmY6uZGMF50CLhIUZEkWg2B5+RLzcOLLMk1BloW8LVD+AQAA//8DAFBLAQItABQABgAIAAAA&#10;IQC2gziS/gAAAOEBAAATAAAAAAAAAAAAAAAAAAAAAABbQ29udGVudF9UeXBlc10ueG1sUEsBAi0A&#10;FAAGAAgAAAAhADj9If/WAAAAlAEAAAsAAAAAAAAAAAAAAAAALwEAAF9yZWxzLy5yZWxzUEsBAi0A&#10;FAAGAAgAAAAhABfBg5MeAgAAQgQAAA4AAAAAAAAAAAAAAAAALgIAAGRycy9lMm9Eb2MueG1sUEsB&#10;Ai0AFAAGAAgAAAAhAHL9t+PeAAAACAEAAA8AAAAAAAAAAAAAAAAAeAQAAGRycy9kb3ducmV2Lnht&#10;bFBLBQYAAAAABAAEAPMAAACDBQAAAAA=&#10;" stroked="f">
                <v:textbox inset="0,0,0,0">
                  <w:txbxContent>
                    <w:p w14:paraId="76159CFF" w14:textId="20A0F89A" w:rsidR="003717FD" w:rsidRPr="00657EE0" w:rsidRDefault="003717FD" w:rsidP="003717FD">
                      <w:pPr>
                        <w:pStyle w:val="Caption"/>
                        <w:jc w:val="center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C3493"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76672" behindDoc="0" locked="0" layoutInCell="1" allowOverlap="1" wp14:anchorId="01699AC9" wp14:editId="4BD66B6E">
            <wp:simplePos x="0" y="0"/>
            <wp:positionH relativeFrom="margin">
              <wp:align>center</wp:align>
            </wp:positionH>
            <wp:positionV relativeFrom="paragraph">
              <wp:posOffset>2747645</wp:posOffset>
            </wp:positionV>
            <wp:extent cx="3372485" cy="255841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E1441" wp14:editId="41603FE1">
                <wp:simplePos x="0" y="0"/>
                <wp:positionH relativeFrom="margin">
                  <wp:align>left</wp:align>
                </wp:positionH>
                <wp:positionV relativeFrom="paragraph">
                  <wp:posOffset>2601595</wp:posOffset>
                </wp:positionV>
                <wp:extent cx="3048000" cy="161925"/>
                <wp:effectExtent l="0" t="0" r="0" b="952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78090B" w14:textId="52634341" w:rsidR="003717FD" w:rsidRPr="00122699" w:rsidRDefault="003717FD" w:rsidP="003717FD">
                            <w:pPr>
                              <w:pStyle w:val="Caption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C3493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1441" id="Text Box 17" o:spid="_x0000_s1034" type="#_x0000_t202" style="position:absolute;margin-left:0;margin-top:204.85pt;width:240pt;height:12.7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vZHAIAAEIEAAAOAAAAZHJzL2Uyb0RvYy54bWysU01v2zAMvQ/YfxB0X+xkW9EFcYosRYYB&#10;QVsgHXpWZCkWIIsapcTOfv0ofyRbt9Owi0yTFKn3Hrm4a2vLTgqDAVfw6STnTDkJpXGHgn973ry7&#10;5SxE4UphwamCn1Xgd8u3bxaNn6sZVGBLhYyKuDBvfMGrGP08y4KsVC3CBLxyFNSAtYj0i4esRNFQ&#10;9dpmszy/yRrA0iNIFQJ57/sgX3b1tVYyPmodVGS24PS22J3Ynft0ZsuFmB9Q+MrI4RniH15RC+Oo&#10;6aXUvYiCHdH8Uao2EiGAjhMJdQZaG6k6DIRmmr9Cs6uEVx0WIif4C03h/5WVD6edf0IW28/QkoCJ&#10;kMaHeSBnwtNqrNOXXsooThSeL7SpNjJJzvf5h9s8p5Ck2PRm+mn2MZXJrrc9hvhFQc2SUXAkWTq2&#10;xGkbYp86pqRmAawpN8ba9JMCa4vsJEjCpjJRDcV/y7Iu5TpIt/qCyZNdoSQrtvuWmbLgtyPMPZRn&#10;Qo/QD0bwcmOo31aE+CSQJoFQ0XTHRzq0habgMFicVYA//uZP+SQQRTlraLIKHr4fBSrO7FdH0qUx&#10;HA0cjf1ouGO9BkI6pb3xsjPpAkY7mhqhfqGhX6UuFBJOUq+Cx9Fcx36+aWmkWq26JBo2L+LW7bxM&#10;pUden9sXgX5QJZKeDzDOnJi/EqfP7VleHSNo0ymXeO1ZHOimQe20H5YqbcKv/13WdfWXPwEAAP//&#10;AwBQSwMEFAAGAAgAAAAhAD2sgajfAAAACAEAAA8AAABkcnMvZG93bnJldi54bWxMj81OwzAQhO9I&#10;vIO1SFwQtQmlLSFOBS29waE/6nmbmCQiXke206Rvz3KC2+7OaPabbDnaVpyND40jDQ8TBcJQ4cqG&#10;Kg2H/eZ+ASJEpBJbR0bDxQRY5tdXGaalG2hrzrtYCQ6hkKKGOsYulTIUtbEYJq4zxNqX8xYjr76S&#10;pceBw20rE6Vm0mJD/KHGzqxqU3zveqthtvb9sKXV3frw/oGfXZUc3y5HrW9vxtcXENGM8c8Mv/iM&#10;DjkznVxPZRCtBi4SNUzV8xwEy9OF4suJh8enBGSeyf8F8h8AAAD//wMAUEsBAi0AFAAGAAgAAAAh&#10;ALaDOJL+AAAA4QEAABMAAAAAAAAAAAAAAAAAAAAAAFtDb250ZW50X1R5cGVzXS54bWxQSwECLQAU&#10;AAYACAAAACEAOP0h/9YAAACUAQAACwAAAAAAAAAAAAAAAAAvAQAAX3JlbHMvLnJlbHNQSwECLQAU&#10;AAYACAAAACEAxear2RwCAABCBAAADgAAAAAAAAAAAAAAAAAuAgAAZHJzL2Uyb0RvYy54bWxQSwEC&#10;LQAUAAYACAAAACEAPayBqN8AAAAIAQAADwAAAAAAAAAAAAAAAAB2BAAAZHJzL2Rvd25yZXYueG1s&#10;UEsFBgAAAAAEAAQA8wAAAIIFAAAAAA==&#10;" stroked="f">
                <v:textbox inset="0,0,0,0">
                  <w:txbxContent>
                    <w:p w14:paraId="7A78090B" w14:textId="52634341" w:rsidR="003717FD" w:rsidRPr="00122699" w:rsidRDefault="003717FD" w:rsidP="003717FD">
                      <w:pPr>
                        <w:pStyle w:val="Caption"/>
                        <w:jc w:val="center"/>
                        <w:rPr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C3493"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78A9">
        <w:rPr>
          <w:lang w:val="en-GB"/>
        </w:rPr>
        <w:t xml:space="preserve">Figure </w:t>
      </w:r>
      <w:r w:rsidR="00D01527">
        <w:rPr>
          <w:lang w:val="en-GB"/>
        </w:rPr>
        <w:t>8</w:t>
      </w:r>
      <w:r w:rsidR="000A78A9">
        <w:rPr>
          <w:lang w:val="en-GB"/>
        </w:rPr>
        <w:t xml:space="preserve"> </w:t>
      </w:r>
      <w:r>
        <w:rPr>
          <w:lang w:val="en-GB"/>
        </w:rPr>
        <w:t>shows the change in distance over a period of a week, and figure 9 shows the change in distance over a year. Figure 9 displays how satellite 2, which is faster (check figure 10 and 11) oscillates the distance between it and satellite 1, effectively lapping it because of the minimal difference in velocity.</w:t>
      </w:r>
      <w:r w:rsidR="00F14D45">
        <w:rPr>
          <w:lang w:val="en-GB"/>
        </w:rPr>
        <w:t xml:space="preserve"> The maximum distance is just under 1400km, which is in line with the diameter of Earth + altitudes of both satellites.</w:t>
      </w:r>
    </w:p>
    <w:p w14:paraId="4A1FA2E9" w14:textId="77777777" w:rsidR="00F14D45" w:rsidRDefault="00F14D45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5F460779" w14:textId="4BA71E96" w:rsidR="000A78A9" w:rsidRDefault="003C3493">
      <w:pPr>
        <w:jc w:val="left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85888" behindDoc="0" locked="0" layoutInCell="1" allowOverlap="1" wp14:anchorId="68837E86" wp14:editId="50A493FB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3496373" cy="2619375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73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Lastly, the velocities of the satellites are shown in figures 10 and 11.</w:t>
      </w:r>
    </w:p>
    <w:p w14:paraId="045738D8" w14:textId="4AFD3F65" w:rsidR="00747AEB" w:rsidRDefault="003C3493">
      <w:pPr>
        <w:jc w:val="left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390E64" wp14:editId="46DE5AAE">
                <wp:simplePos x="0" y="0"/>
                <wp:positionH relativeFrom="margin">
                  <wp:align>right</wp:align>
                </wp:positionH>
                <wp:positionV relativeFrom="paragraph">
                  <wp:posOffset>5279390</wp:posOffset>
                </wp:positionV>
                <wp:extent cx="3486150" cy="180975"/>
                <wp:effectExtent l="0" t="0" r="0" b="952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C77E0" w14:textId="075A505A" w:rsidR="003C3493" w:rsidRPr="001D5D46" w:rsidRDefault="003C3493" w:rsidP="003C34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0E64" id="Text Box 23" o:spid="_x0000_s1035" type="#_x0000_t202" style="position:absolute;margin-left:223.3pt;margin-top:415.7pt;width:274.5pt;height:14.25pt;z-index:2516910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71HQIAAEIEAAAOAAAAZHJzL2Uyb0RvYy54bWysU01v2zAMvQ/YfxB0X5x0a5cGcYosRYYB&#10;QVsgHXpWZCkWIIsapcTOfv0ofyRdt9Owi0yTFKn3Hjm/ayrLjgqDAZfzyWjMmXISCuP2Of/+vP4w&#10;5SxE4Qphwamcn1Tgd4v37+a1n6krKMEWChkVcWFW+5yXMfpZlgVZqkqEEXjlKKgBKxHpF/dZgaKm&#10;6pXNrsbjm6wGLDyCVCGQ974L8kVbX2sl46PWQUVmc05vi+2J7blLZ7aYi9kehS+N7J8h/uEVlTCO&#10;mp5L3Yso2AHNH6UqIxEC6DiSUGWgtZGqxUBoJuM3aLal8KrFQuQEf6Yp/L+y8uG49U/IYvMFGhIw&#10;EVL7MAvkTHgajVX60ksZxYnC05k21UQmyfnx0/Rmck0hSbHJdHz7+TqVyS63PYb4VUHFkpFzJFla&#10;tsRxE2KXOqSkZgGsKdbG2vSTAiuL7ChIwro0UfXFf8uyLuU6SLe6gsmTXaAkKza7hpki57cDzB0U&#10;J0KP0A1G8HJtqN9GhPgkkCaBUNF0x0c6tIU659BbnJWAP//mT/kkEEU5q2mych5+HAQqzuw3R9Kl&#10;MRwMHIzdYLhDtQJCOqG98bI16QJGO5gaoXqhoV+mLhQSTlKvnMfBXMVuvmlppFou2yQaNi/ixm29&#10;TKUHXp+bF4G+VyWSng8wzJyYvRGny+1YXh4iaNMql3jtWOzppkFtte+XKm3C6/8267L6i18AAAD/&#10;/wMAUEsDBBQABgAIAAAAIQBnxz9c3gAAAAgBAAAPAAAAZHJzL2Rvd25yZXYueG1sTI/BTsMwEETv&#10;SPyDtUhcEHVa2qoJcSpo4VYOLVXP29gkEfE6sp0m/XuWExx3ZjT7Jl+PthUX40PjSMF0koAwVDrd&#10;UKXg+Pn+uAIRIpLG1pFRcDUB1sXtTY6ZdgPtzeUQK8ElFDJUUMfYZVKGsjYWw8R1htj7ct5i5NNX&#10;UnscuNy2cpYkS2mxIf5QY2c2tSm/D71VsNz6ftjT5mF7fNvhR1fNTq/Xk1L3d+PLM4hoxvgXhl98&#10;RoeCmc6uJx1Eq4CHRAWrp+kcBNuLecrKmZVFmoIscvl/QPEDAAD//wMAUEsBAi0AFAAGAAgAAAAh&#10;ALaDOJL+AAAA4QEAABMAAAAAAAAAAAAAAAAAAAAAAFtDb250ZW50X1R5cGVzXS54bWxQSwECLQAU&#10;AAYACAAAACEAOP0h/9YAAACUAQAACwAAAAAAAAAAAAAAAAAvAQAAX3JlbHMvLnJlbHNQSwECLQAU&#10;AAYACAAAACEAuUG+9R0CAABCBAAADgAAAAAAAAAAAAAAAAAuAgAAZHJzL2Uyb0RvYy54bWxQSwEC&#10;LQAUAAYACAAAACEAZ8c/XN4AAAAIAQAADwAAAAAAAAAAAAAAAAB3BAAAZHJzL2Rvd25yZXYueG1s&#10;UEsFBgAAAAAEAAQA8wAAAIIFAAAAAA==&#10;" stroked="f">
                <v:textbox inset="0,0,0,0">
                  <w:txbxContent>
                    <w:p w14:paraId="2F6C77E0" w14:textId="075A505A" w:rsidR="003C3493" w:rsidRPr="001D5D46" w:rsidRDefault="003C3493" w:rsidP="003C34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86912" behindDoc="0" locked="0" layoutInCell="1" allowOverlap="1" wp14:anchorId="2989DD9C" wp14:editId="2E739B86">
            <wp:simplePos x="0" y="0"/>
            <wp:positionH relativeFrom="margin">
              <wp:align>right</wp:align>
            </wp:positionH>
            <wp:positionV relativeFrom="paragraph">
              <wp:posOffset>2677795</wp:posOffset>
            </wp:positionV>
            <wp:extent cx="3495675" cy="261937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A9AB6" wp14:editId="4A4BA0E4">
                <wp:simplePos x="0" y="0"/>
                <wp:positionH relativeFrom="margin">
                  <wp:align>right</wp:align>
                </wp:positionH>
                <wp:positionV relativeFrom="paragraph">
                  <wp:posOffset>2515870</wp:posOffset>
                </wp:positionV>
                <wp:extent cx="3496310" cy="180975"/>
                <wp:effectExtent l="0" t="0" r="8890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F60A99" w14:textId="6E14F544" w:rsidR="003C3493" w:rsidRPr="00AB1C76" w:rsidRDefault="003C3493" w:rsidP="003C3493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9AB6" id="Text Box 22" o:spid="_x0000_s1036" type="#_x0000_t202" style="position:absolute;margin-left:224.1pt;margin-top:198.1pt;width:275.3pt;height:14.25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vWHAIAAEMEAAAOAAAAZHJzL2Uyb0RvYy54bWysU8Fu2zAMvQ/YPwi6L07arWuNOEWWIsOA&#10;oi2QDj0rshwLkEWNUmJnXz9KtpOu22nYRaZJ6lHke5zfdo1hB4Vegy34bDLlTFkJpba7gn9/Xn+4&#10;5swHYUthwKqCH5Xnt4v37+aty9UF1GBKhYxArM9bV/A6BJdnmZe1aoSfgFOWghVgIwL94i4rUbSE&#10;3pjsYjq9ylrA0iFI5T157/ogXyT8qlIyPFaVV4GZgtPbQjoxndt4Zou5yHcoXK3l8AzxD69ohLZU&#10;9AR1J4Jge9R/QDVaIniowkRCk0FVaalSD9TNbPqmm00tnEq90HC8O43J/z9Y+XDYuCdkofsCHREY&#10;B9I6n3tyxn66Cpv4pZcyitMIj6exqS4wSc7LjzdXlzMKSYrNrqc3nz9FmOx826EPXxU0LBoFR6Il&#10;TUsc7n3oU8eUWMyD0eVaGxN/YmBlkB0EUdjWOqgB/LcsY2OuhXirB4ye7NxKtEK37Zgu6ZGJ+Oja&#10;Qnmk9hF6ZXgn15oK3gsfngSSFKgtknd4pKMy0BYcBouzGvDn3/wxnxiiKGctSavg/sdeoOLMfLPE&#10;XdThaOBobEfD7psVUKszWhwnk0kXMJjRrBCaF1L9MlahkLCSahU8jOYq9AKnrZFquUxJpDYnwr3d&#10;OBmhx8E+dy8C3UBLIEIfYBSdyN+w0+f2Y17uA1Q6UXee4jBvUmoif9iquAqv/1PWefcXvwAAAP//&#10;AwBQSwMEFAAGAAgAAAAhAIbnjXDfAAAACAEAAA8AAABkcnMvZG93bnJldi54bWxMj8FOwzAQRO9I&#10;/IO1SFwQdQhtgJBNBS29waGl6tmNlyQiXke206R/jznBcTSjmTfFcjKdOJHzrWWEu1kCgriyuuUa&#10;Yf+5uX0E4YNirTrLhHAmD8vy8qJQubYjb+m0C7WIJexzhdCE0OdS+qoho/zM9sTR+7LOqBClq6V2&#10;aozlppNpkmTSqJbjQqN6WjVUfe8Gg5Ct3TBueXWz3r+9q4++Tg+v5wPi9dX08gwi0BT+wvCLH9Gh&#10;jExHO7D2okOIRwLC/VOWgoj2YpFkII4I83T+ALIs5P8D5Q8AAAD//wMAUEsBAi0AFAAGAAgAAAAh&#10;ALaDOJL+AAAA4QEAABMAAAAAAAAAAAAAAAAAAAAAAFtDb250ZW50X1R5cGVzXS54bWxQSwECLQAU&#10;AAYACAAAACEAOP0h/9YAAACUAQAACwAAAAAAAAAAAAAAAAAvAQAAX3JlbHMvLnJlbHNQSwECLQAU&#10;AAYACAAAACEAMesb1hwCAABDBAAADgAAAAAAAAAAAAAAAAAuAgAAZHJzL2Uyb0RvYy54bWxQSwEC&#10;LQAUAAYACAAAACEAhueNcN8AAAAIAQAADwAAAAAAAAAAAAAAAAB2BAAAZHJzL2Rvd25yZXYueG1s&#10;UEsFBgAAAAAEAAQA8wAAAIIFAAAAAA==&#10;" stroked="f">
                <v:textbox inset="0,0,0,0">
                  <w:txbxContent>
                    <w:p w14:paraId="3AF60A99" w14:textId="6E14F544" w:rsidR="003C3493" w:rsidRPr="00AB1C76" w:rsidRDefault="003C3493" w:rsidP="003C3493">
                      <w:pPr>
                        <w:pStyle w:val="Caption"/>
                        <w:jc w:val="center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GB"/>
        </w:rPr>
        <w:t xml:space="preserve">The initial velocity of satellite 1 is </w:t>
      </w:r>
      <w:r>
        <w:rPr>
          <w:rFonts w:cs="Times New Roman"/>
          <w:lang w:val="en-GB"/>
        </w:rPr>
        <w:t>≈</w:t>
      </w:r>
      <w:r>
        <w:rPr>
          <w:lang w:val="en-GB"/>
        </w:rPr>
        <w:t xml:space="preserve"> 7.6127km/s.</w:t>
      </w:r>
      <w:r w:rsidR="00747AEB">
        <w:rPr>
          <w:lang w:val="en-GB"/>
        </w:rPr>
        <w:t xml:space="preserve"> It increased by   6.331</w:t>
      </w:r>
      <w:r w:rsidR="00747AEB">
        <w:rPr>
          <w:rFonts w:cs="Times New Roman"/>
          <w:lang w:val="en-GB"/>
        </w:rPr>
        <w:t>×</w:t>
      </w:r>
      <w:r w:rsidR="00747AEB">
        <w:rPr>
          <w:lang w:val="en-GB"/>
        </w:rPr>
        <w:t>10</w:t>
      </w:r>
      <w:r w:rsidR="00747AEB">
        <w:rPr>
          <w:vertAlign w:val="superscript"/>
          <w:lang w:val="en-GB"/>
        </w:rPr>
        <w:t>-7</w:t>
      </w:r>
      <w:r w:rsidR="00747AEB">
        <w:rPr>
          <w:lang w:val="en-GB"/>
        </w:rPr>
        <w:t xml:space="preserve">km/s. The initial velocity of satellite 2 is </w:t>
      </w:r>
      <w:r w:rsidR="00747AEB">
        <w:rPr>
          <w:rFonts w:cs="Times New Roman"/>
          <w:lang w:val="en-GB"/>
        </w:rPr>
        <w:t>≈</w:t>
      </w:r>
      <w:r w:rsidR="00747AEB">
        <w:rPr>
          <w:rFonts w:cs="Times New Roman"/>
          <w:lang w:val="en-GB"/>
        </w:rPr>
        <w:t xml:space="preserve"> 7.6137. It increased by 6.627</w:t>
      </w:r>
      <w:r w:rsidR="00747AEB">
        <w:rPr>
          <w:rFonts w:cs="Times New Roman"/>
          <w:lang w:val="en-GB"/>
        </w:rPr>
        <w:t>×</w:t>
      </w:r>
      <w:r w:rsidR="00747AEB">
        <w:rPr>
          <w:lang w:val="en-GB"/>
        </w:rPr>
        <w:t>10</w:t>
      </w:r>
      <w:r w:rsidR="00747AEB">
        <w:rPr>
          <w:vertAlign w:val="superscript"/>
          <w:lang w:val="en-GB"/>
        </w:rPr>
        <w:t>-7</w:t>
      </w:r>
      <w:r w:rsidR="00747AEB">
        <w:rPr>
          <w:lang w:val="en-GB"/>
        </w:rPr>
        <w:t>km/s. It is evident that the increases of velocity per week are negligible, amounting to less than centimetres per second difference on velocities that are measured in kilometres per second. However, over a longer time period, the changes will be larger.</w:t>
      </w:r>
    </w:p>
    <w:p w14:paraId="7075E48C" w14:textId="77777777" w:rsidR="00747AEB" w:rsidRDefault="00747AEB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61606B32" w14:textId="63E08053" w:rsidR="003C3493" w:rsidRPr="00747AEB" w:rsidRDefault="00747AEB" w:rsidP="00747AEB">
      <w:pPr>
        <w:pStyle w:val="Heading1"/>
        <w:rPr>
          <w:lang w:val="en-GB"/>
        </w:rPr>
      </w:pPr>
      <w:r>
        <w:rPr>
          <w:lang w:val="en-GB"/>
        </w:rPr>
        <w:lastRenderedPageBreak/>
        <w:t>Task 2. Delta-v manoeuvres for along-track formation</w:t>
      </w:r>
    </w:p>
    <w:sectPr w:rsidR="003C3493" w:rsidRPr="00747AEB" w:rsidSect="00563237">
      <w:pgSz w:w="11906" w:h="16838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9FD6" w14:textId="77777777" w:rsidR="00BD165B" w:rsidRDefault="00BD165B" w:rsidP="00B83D19">
      <w:pPr>
        <w:spacing w:after="0" w:line="240" w:lineRule="auto"/>
      </w:pPr>
      <w:r>
        <w:separator/>
      </w:r>
    </w:p>
  </w:endnote>
  <w:endnote w:type="continuationSeparator" w:id="0">
    <w:p w14:paraId="5B30399A" w14:textId="77777777" w:rsidR="00BD165B" w:rsidRDefault="00BD165B" w:rsidP="00B8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7E9BB" w14:textId="77777777" w:rsidR="00BD165B" w:rsidRDefault="00BD165B" w:rsidP="00B83D19">
      <w:pPr>
        <w:spacing w:after="0" w:line="240" w:lineRule="auto"/>
      </w:pPr>
      <w:r>
        <w:separator/>
      </w:r>
    </w:p>
  </w:footnote>
  <w:footnote w:type="continuationSeparator" w:id="0">
    <w:p w14:paraId="17A7C9B7" w14:textId="77777777" w:rsidR="00BD165B" w:rsidRDefault="00BD165B" w:rsidP="00B83D19">
      <w:pPr>
        <w:spacing w:after="0" w:line="240" w:lineRule="auto"/>
      </w:pPr>
      <w:r>
        <w:continuationSeparator/>
      </w:r>
    </w:p>
  </w:footnote>
  <w:footnote w:id="1">
    <w:p w14:paraId="79A8D1F9" w14:textId="7E8A9522" w:rsidR="00B83D19" w:rsidRPr="00B83D19" w:rsidRDefault="00B83D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B83D19">
        <w:t>Low, Samuel Y. W. (August 2018). "Assessment of Orbit Maintenance Strategies for Small Satellites". AIAA/USU Conference on Small Satellites.</w:t>
      </w:r>
    </w:p>
  </w:footnote>
  <w:footnote w:id="2">
    <w:p w14:paraId="5A14DD3C" w14:textId="18482AF8" w:rsidR="00B83D19" w:rsidRPr="00FD60E2" w:rsidRDefault="00B83D19" w:rsidP="00FD60E2">
      <w:pPr>
        <w:pStyle w:val="Bibliography"/>
        <w:ind w:left="720" w:hanging="720"/>
        <w:rPr>
          <w:noProof/>
          <w:sz w:val="24"/>
          <w:szCs w:val="24"/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="00FD60E2" w:rsidRPr="00FD60E2">
        <w:t xml:space="preserve">"Properties Of Standard Atmosphere". </w:t>
      </w:r>
      <w:r w:rsidR="00FD60E2" w:rsidRPr="00FD60E2">
        <w:rPr>
          <w:lang w:val="de-DE"/>
        </w:rPr>
        <w:t>Braeunig.</w:t>
      </w:r>
      <w:r w:rsidR="00FD60E2" w:rsidRPr="00FD60E2">
        <w:rPr>
          <w:lang w:val="de-DE"/>
        </w:rPr>
        <w:t>u</w:t>
      </w:r>
      <w:r w:rsidR="00FD60E2" w:rsidRPr="00FD60E2">
        <w:rPr>
          <w:lang w:val="de-DE"/>
        </w:rPr>
        <w:t>s, 2022, http://www.braeunig.us/space/atmos.htm.</w:t>
      </w:r>
    </w:p>
  </w:footnote>
  <w:footnote w:id="3">
    <w:p w14:paraId="0C963213" w14:textId="7F063B2E" w:rsidR="00CC428F" w:rsidRPr="00CC428F" w:rsidRDefault="00CC428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CC428F">
        <w:t>"Drag Coefficient". Engineeringtoolbox.Com, 2004, https://www.engineeringtoolbox.com/drag-coefficient-d_627.html.</w:t>
      </w:r>
    </w:p>
  </w:footnote>
  <w:footnote w:id="4">
    <w:p w14:paraId="731AE0E9" w14:textId="2B75937D" w:rsidR="00FD60E2" w:rsidRPr="00FD60E2" w:rsidRDefault="00FD60E2" w:rsidP="00FD60E2">
      <w:pPr>
        <w:pStyle w:val="FootnoteText"/>
        <w:jc w:val="lef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FD60E2">
        <w:t>Reentry And Collision Avoidance. 2022, https://www.esa.int/Space_Safety/Space_Debris/Reentry_and_collision_avoidance.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4100"/>
    <w:multiLevelType w:val="hybridMultilevel"/>
    <w:tmpl w:val="EB7465C4"/>
    <w:lvl w:ilvl="0" w:tplc="8FA8A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15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59"/>
    <w:rsid w:val="0003328D"/>
    <w:rsid w:val="00042878"/>
    <w:rsid w:val="000A78A9"/>
    <w:rsid w:val="000C6C73"/>
    <w:rsid w:val="001C0A9D"/>
    <w:rsid w:val="002D2F2C"/>
    <w:rsid w:val="003365AB"/>
    <w:rsid w:val="00356960"/>
    <w:rsid w:val="003717FD"/>
    <w:rsid w:val="003B4252"/>
    <w:rsid w:val="003C3493"/>
    <w:rsid w:val="004014CC"/>
    <w:rsid w:val="00412591"/>
    <w:rsid w:val="00442689"/>
    <w:rsid w:val="00476457"/>
    <w:rsid w:val="00481902"/>
    <w:rsid w:val="00563237"/>
    <w:rsid w:val="00574420"/>
    <w:rsid w:val="00683CED"/>
    <w:rsid w:val="00747AEB"/>
    <w:rsid w:val="0086293F"/>
    <w:rsid w:val="008E65BF"/>
    <w:rsid w:val="00955FE2"/>
    <w:rsid w:val="009901A5"/>
    <w:rsid w:val="00991F9A"/>
    <w:rsid w:val="009F663A"/>
    <w:rsid w:val="00A17B7D"/>
    <w:rsid w:val="00A63FF9"/>
    <w:rsid w:val="00AD2773"/>
    <w:rsid w:val="00B33D14"/>
    <w:rsid w:val="00B83D19"/>
    <w:rsid w:val="00BD165B"/>
    <w:rsid w:val="00BE1EC9"/>
    <w:rsid w:val="00CC428F"/>
    <w:rsid w:val="00D01527"/>
    <w:rsid w:val="00D52F59"/>
    <w:rsid w:val="00F14D45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833F"/>
  <w15:chartTrackingRefBased/>
  <w15:docId w15:val="{2AC4E63A-3A94-4F7C-A685-6862ED23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C9"/>
    <w:pPr>
      <w:jc w:val="both"/>
    </w:pPr>
    <w:rPr>
      <w:rFonts w:ascii="Times New Roman" w:hAnsi="Times New Roman"/>
    </w:rPr>
  </w:style>
  <w:style w:type="paragraph" w:styleId="Heading1">
    <w:name w:val="heading 1"/>
    <w:aliases w:val="Heading 1 Proper"/>
    <w:basedOn w:val="Normal"/>
    <w:next w:val="Normal"/>
    <w:link w:val="Heading1Char"/>
    <w:autoRedefine/>
    <w:uiPriority w:val="9"/>
    <w:qFormat/>
    <w:rsid w:val="009F663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Heading 1 Proper Char"/>
    <w:basedOn w:val="DefaultParagraphFont"/>
    <w:link w:val="Heading1"/>
    <w:uiPriority w:val="9"/>
    <w:rsid w:val="009F663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9F66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7B7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3D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D1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3D1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83D19"/>
  </w:style>
  <w:style w:type="paragraph" w:styleId="Caption">
    <w:name w:val="caption"/>
    <w:basedOn w:val="Normal"/>
    <w:next w:val="Normal"/>
    <w:uiPriority w:val="35"/>
    <w:unhideWhenUsed/>
    <w:qFormat/>
    <w:rsid w:val="00FD60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3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6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3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914BEE4-2512-4EBD-B351-70A672DD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Grgur Dujmovic</dc:creator>
  <cp:keywords/>
  <dc:description/>
  <cp:lastModifiedBy>Grgur Dujmovic</cp:lastModifiedBy>
  <cp:revision>7</cp:revision>
  <dcterms:created xsi:type="dcterms:W3CDTF">2022-10-12T16:11:00Z</dcterms:created>
  <dcterms:modified xsi:type="dcterms:W3CDTF">2022-10-16T20:13:00Z</dcterms:modified>
</cp:coreProperties>
</file>