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33" w:rsidRPr="00D72433" w:rsidRDefault="00D72433" w:rsidP="00D7243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575B71"/>
          <w:kern w:val="36"/>
          <w:sz w:val="40"/>
          <w:szCs w:val="40"/>
          <w:lang w:eastAsia="ru-RU"/>
        </w:rPr>
      </w:pPr>
      <w:r w:rsidRPr="00D72433">
        <w:rPr>
          <w:rFonts w:ascii="Arial" w:eastAsia="Times New Roman" w:hAnsi="Arial" w:cs="Arial"/>
          <w:b/>
          <w:bCs/>
          <w:color w:val="575B71"/>
          <w:kern w:val="36"/>
          <w:sz w:val="40"/>
          <w:szCs w:val="40"/>
          <w:lang w:eastAsia="ru-RU"/>
        </w:rPr>
        <w:t>Плита теплоизоляционная КНАУФ ПРОФiТЕП 100 TS 040 100х610х1230</w:t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92560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fldChar w:fldCharType="begin"/>
      </w:r>
      <w:r w:rsidRPr="00D72433">
        <w:rPr>
          <w:rFonts w:ascii="Arial" w:eastAsia="Times New Roman" w:hAnsi="Arial" w:cs="Arial"/>
          <w:color w:val="8184A1"/>
          <w:lang w:eastAsia="ru-RU"/>
        </w:rPr>
        <w:instrText xml:space="preserve"> HYPERLINK "https://fishkaremonta.by/upload/iblock/439/43989f6a173945876caa8cda08a25c31.jpg" </w:instrText>
      </w:r>
      <w:r w:rsidRPr="00D72433">
        <w:rPr>
          <w:rFonts w:ascii="Arial" w:eastAsia="Times New Roman" w:hAnsi="Arial" w:cs="Arial"/>
          <w:color w:val="8184A1"/>
          <w:lang w:eastAsia="ru-RU"/>
        </w:rPr>
        <w:fldChar w:fldCharType="separate"/>
      </w: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2424430" cy="3710940"/>
            <wp:effectExtent l="19050" t="0" r="0" b="0"/>
            <wp:docPr id="1" name="Рисунок 1" descr="Плита теплоизоляционная КНАУФ ПРОФiТЕП 100 TS 040 100х610х123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ита теплоизоляционная КНАУФ ПРОФiТЕП 100 TS 040 100х610х123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8184A1"/>
          <w:sz w:val="24"/>
          <w:szCs w:val="24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fldChar w:fldCharType="end"/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A0A4BC"/>
          <w:sz w:val="20"/>
          <w:szCs w:val="20"/>
          <w:lang w:eastAsia="ru-RU"/>
        </w:rPr>
      </w:pPr>
      <w:r w:rsidRPr="00D72433">
        <w:rPr>
          <w:rFonts w:ascii="Arial" w:eastAsia="Times New Roman" w:hAnsi="Arial" w:cs="Arial"/>
          <w:color w:val="A0A4BC"/>
          <w:sz w:val="20"/>
          <w:szCs w:val="20"/>
          <w:lang w:eastAsia="ru-RU"/>
        </w:rPr>
        <w:t>Артикул: 0000430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  <w:gridCol w:w="6"/>
        <w:gridCol w:w="6"/>
        <w:gridCol w:w="6"/>
        <w:gridCol w:w="6"/>
        <w:gridCol w:w="351"/>
      </w:tblGrid>
      <w:tr w:rsidR="00D72433" w:rsidRPr="00D72433" w:rsidTr="00D7243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433" w:rsidRPr="00D72433" w:rsidRDefault="00D72433" w:rsidP="00D7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433" w:rsidRPr="00D72433" w:rsidRDefault="00D72433" w:rsidP="00D7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433" w:rsidRPr="00D72433" w:rsidRDefault="00D72433" w:rsidP="00D7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433" w:rsidRPr="00D72433" w:rsidRDefault="00D72433" w:rsidP="00D7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433" w:rsidRPr="00D72433" w:rsidRDefault="00D72433" w:rsidP="00D72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7" w:type="dxa"/>
              <w:bottom w:w="0" w:type="dxa"/>
              <w:right w:w="0" w:type="dxa"/>
            </w:tcMar>
            <w:vAlign w:val="center"/>
            <w:hideMark/>
          </w:tcPr>
          <w:p w:rsidR="00D72433" w:rsidRPr="00D72433" w:rsidRDefault="00D72433" w:rsidP="00D7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0A4BC"/>
                <w:sz w:val="20"/>
                <w:szCs w:val="20"/>
                <w:lang w:eastAsia="ru-RU"/>
              </w:rPr>
            </w:pPr>
            <w:r w:rsidRPr="00D72433">
              <w:rPr>
                <w:rFonts w:ascii="Times New Roman" w:eastAsia="Times New Roman" w:hAnsi="Times New Roman" w:cs="Times New Roman"/>
                <w:color w:val="A0A4BC"/>
                <w:sz w:val="20"/>
                <w:szCs w:val="20"/>
                <w:lang w:eastAsia="ru-RU"/>
              </w:rPr>
              <w:t>(0)</w:t>
            </w:r>
          </w:p>
        </w:tc>
      </w:tr>
    </w:tbl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Теплозвукоизоляция ПРОФiТЕП 100 Оптима (TS 040) 100х610х1230мм. арт. 0000430</w:t>
      </w:r>
    </w:p>
    <w:p w:rsidR="00D72433" w:rsidRPr="00D72433" w:rsidRDefault="00D72433" w:rsidP="00D72433">
      <w:pPr>
        <w:shd w:val="clear" w:color="auto" w:fill="FFFFFF"/>
        <w:spacing w:after="0" w:line="268" w:lineRule="atLeast"/>
        <w:textAlignment w:val="center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ПРИ ЗАКАЗЕ С САЙТА СКИДКА 2%</w:t>
      </w:r>
    </w:p>
    <w:p w:rsidR="00D72433" w:rsidRPr="00D72433" w:rsidRDefault="00D72433" w:rsidP="00D72433">
      <w:pPr>
        <w:shd w:val="clear" w:color="auto" w:fill="FFFFFF"/>
        <w:spacing w:after="0" w:line="268" w:lineRule="atLeast"/>
        <w:textAlignment w:val="center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Бесплатная доставка по Минску от 500 руб.</w:t>
      </w:r>
    </w:p>
    <w:p w:rsidR="00D72433" w:rsidRPr="00D72433" w:rsidRDefault="00D72433" w:rsidP="00D72433">
      <w:pPr>
        <w:shd w:val="clear" w:color="auto" w:fill="FFFFFF"/>
        <w:spacing w:after="0" w:line="268" w:lineRule="atLeast"/>
        <w:textAlignment w:val="center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Честные цены</w:t>
      </w:r>
    </w:p>
    <w:p w:rsidR="00D72433" w:rsidRPr="00D72433" w:rsidRDefault="00D72433" w:rsidP="00D72433">
      <w:pPr>
        <w:shd w:val="clear" w:color="auto" w:fill="FFFFFF"/>
        <w:spacing w:after="0" w:line="268" w:lineRule="atLeast"/>
        <w:textAlignment w:val="center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Все товары сертифицированы</w:t>
      </w:r>
    </w:p>
    <w:p w:rsidR="00D72433" w:rsidRPr="00D72433" w:rsidRDefault="00D72433" w:rsidP="00D72433">
      <w:pPr>
        <w:shd w:val="clear" w:color="auto" w:fill="F6F6FB"/>
        <w:spacing w:after="0" w:line="240" w:lineRule="auto"/>
        <w:jc w:val="center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b/>
          <w:bCs/>
          <w:color w:val="000000"/>
          <w:sz w:val="40"/>
          <w:lang w:eastAsia="ru-RU"/>
        </w:rPr>
        <w:t xml:space="preserve">23.35 руб. </w:t>
      </w:r>
      <w:r w:rsidRPr="00D72433">
        <w:rPr>
          <w:rFonts w:ascii="Times New Roman" w:eastAsia="Times New Roman" w:hAnsi="Times New Roman" w:cs="Times New Roman"/>
          <w:color w:val="8184A1"/>
          <w:sz w:val="20"/>
          <w:lang w:eastAsia="ru-RU"/>
        </w:rPr>
        <w:t>за 1 пач</w:t>
      </w:r>
    </w:p>
    <w:p w:rsidR="00D72433" w:rsidRPr="00D72433" w:rsidRDefault="00D72433" w:rsidP="00D72433">
      <w:pPr>
        <w:shd w:val="clear" w:color="auto" w:fill="F6F6FB"/>
        <w:spacing w:after="0" w:line="240" w:lineRule="auto"/>
        <w:jc w:val="center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A0A4BC"/>
          <w:sz w:val="20"/>
          <w:szCs w:val="20"/>
          <w:lang w:eastAsia="ru-RU"/>
        </w:rPr>
        <w:t>В наличии</w:t>
      </w:r>
    </w:p>
    <w:p w:rsidR="00D72433" w:rsidRPr="00D72433" w:rsidRDefault="00D72433" w:rsidP="00D724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7243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72433" w:rsidRPr="00D72433" w:rsidRDefault="00D72433" w:rsidP="00D72433">
      <w:pPr>
        <w:shd w:val="clear" w:color="auto" w:fill="F6F6FB"/>
        <w:spacing w:after="167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hyperlink r:id="rId7" w:history="1">
        <w:r w:rsidRPr="00D72433">
          <w:rPr>
            <w:rFonts w:ascii="Arial" w:eastAsia="Times New Roman" w:hAnsi="Arial" w:cs="Arial"/>
            <w:color w:val="575B71"/>
            <w:lang w:eastAsia="ru-RU"/>
          </w:rPr>
          <w:t>-</w:t>
        </w:r>
      </w:hyperlink>
      <w:r w:rsidRPr="00D72433">
        <w:rPr>
          <w:rFonts w:ascii="Arial" w:eastAsia="Times New Roman" w:hAnsi="Arial" w:cs="Arial"/>
          <w:color w:val="8184A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53.6pt;height:18.4pt" o:ole="">
            <v:imagedata r:id="rId8" o:title=""/>
          </v:shape>
          <w:control r:id="rId9" w:name="DefaultOcxName" w:shapeid="_x0000_i1041"/>
        </w:object>
      </w:r>
      <w:hyperlink r:id="rId10" w:history="1">
        <w:r w:rsidRPr="00D72433">
          <w:rPr>
            <w:rFonts w:ascii="Arial" w:eastAsia="Times New Roman" w:hAnsi="Arial" w:cs="Arial"/>
            <w:color w:val="575B71"/>
            <w:lang w:eastAsia="ru-RU"/>
          </w:rPr>
          <w:t>+</w:t>
        </w:r>
      </w:hyperlink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В КОРЗИНУ</w:t>
      </w:r>
    </w:p>
    <w:p w:rsidR="00D72433" w:rsidRPr="00D72433" w:rsidRDefault="00D72433" w:rsidP="00D724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7243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КУПИТЬ В 1 КЛИК</w:t>
      </w:r>
      <w:hyperlink r:id="rId11" w:history="1">
        <w:r w:rsidRPr="00D72433">
          <w:rPr>
            <w:rFonts w:ascii="Arial" w:eastAsia="Times New Roman" w:hAnsi="Arial" w:cs="Arial"/>
            <w:caps/>
            <w:color w:val="8184A1"/>
            <w:sz w:val="18"/>
            <w:lang w:eastAsia="ru-RU"/>
          </w:rPr>
          <w:t>НАШЛИ ДЕШЕВЛЕ?</w:t>
        </w:r>
      </w:hyperlink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hyperlink r:id="rId12" w:history="1">
        <w:r w:rsidRPr="00D72433">
          <w:rPr>
            <w:rFonts w:ascii="Arial" w:eastAsia="Times New Roman" w:hAnsi="Arial" w:cs="Arial"/>
            <w:caps/>
            <w:color w:val="8184A1"/>
            <w:sz w:val="18"/>
            <w:lang w:eastAsia="ru-RU"/>
          </w:rPr>
          <w:t>СРАВНИТЬ</w:t>
        </w:r>
      </w:hyperlink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hyperlink r:id="rId13" w:history="1">
        <w:r w:rsidRPr="00D72433">
          <w:rPr>
            <w:rFonts w:ascii="Arial" w:eastAsia="Times New Roman" w:hAnsi="Arial" w:cs="Arial"/>
            <w:caps/>
            <w:color w:val="8184A1"/>
            <w:sz w:val="18"/>
            <w:lang w:eastAsia="ru-RU"/>
          </w:rPr>
          <w:t>ОТЛОЖИТЬ</w:t>
        </w:r>
      </w:hyperlink>
    </w:p>
    <w:p w:rsidR="00D72433" w:rsidRPr="00D72433" w:rsidRDefault="00D72433" w:rsidP="00D72433">
      <w:pPr>
        <w:numPr>
          <w:ilvl w:val="0"/>
          <w:numId w:val="1"/>
        </w:numPr>
        <w:shd w:val="clear" w:color="auto" w:fill="F6F6FB"/>
        <w:spacing w:after="0" w:line="240" w:lineRule="auto"/>
        <w:ind w:left="0"/>
        <w:textAlignment w:val="top"/>
        <w:rPr>
          <w:rFonts w:ascii="Arial" w:eastAsia="Times New Roman" w:hAnsi="Arial" w:cs="Arial"/>
          <w:color w:val="8184A1"/>
          <w:lang w:eastAsia="ru-RU"/>
        </w:rPr>
      </w:pP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627380" cy="287020"/>
            <wp:effectExtent l="19050" t="0" r="1270" b="0"/>
            <wp:docPr id="2" name="Рисунок 2" descr="VISA">
              <a:hlinkClick xmlns:a="http://schemas.openxmlformats.org/drawingml/2006/main" r:id="rId13" tooltip="&quot;VIS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A">
                      <a:hlinkClick r:id="rId13" tooltip="&quot;VIS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numPr>
          <w:ilvl w:val="0"/>
          <w:numId w:val="1"/>
        </w:numPr>
        <w:shd w:val="clear" w:color="auto" w:fill="F6F6FB"/>
        <w:spacing w:before="84" w:after="0" w:line="240" w:lineRule="auto"/>
        <w:ind w:left="84" w:right="84"/>
        <w:textAlignment w:val="top"/>
        <w:rPr>
          <w:rFonts w:ascii="Arial" w:eastAsia="Times New Roman" w:hAnsi="Arial" w:cs="Arial"/>
          <w:color w:val="8184A1"/>
          <w:lang w:eastAsia="ru-RU"/>
        </w:rPr>
      </w:pP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627380" cy="287020"/>
            <wp:effectExtent l="19050" t="0" r="1270" b="0"/>
            <wp:docPr id="3" name="Рисунок 3" descr="MasterCard">
              <a:hlinkClick xmlns:a="http://schemas.openxmlformats.org/drawingml/2006/main" r:id="rId13" tooltip="&quot;MasterCar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terCard">
                      <a:hlinkClick r:id="rId13" tooltip="&quot;MasterCar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numPr>
          <w:ilvl w:val="0"/>
          <w:numId w:val="1"/>
        </w:numPr>
        <w:shd w:val="clear" w:color="auto" w:fill="F6F6FB"/>
        <w:spacing w:before="84" w:after="0" w:line="240" w:lineRule="auto"/>
        <w:ind w:left="0"/>
        <w:textAlignment w:val="top"/>
        <w:rPr>
          <w:rFonts w:ascii="Arial" w:eastAsia="Times New Roman" w:hAnsi="Arial" w:cs="Arial"/>
          <w:color w:val="8184A1"/>
          <w:lang w:eastAsia="ru-RU"/>
        </w:rPr>
      </w:pP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627380" cy="287020"/>
            <wp:effectExtent l="19050" t="0" r="1270" b="0"/>
            <wp:docPr id="4" name="Рисунок 4" descr="Наличный расчет">
              <a:hlinkClick xmlns:a="http://schemas.openxmlformats.org/drawingml/2006/main" r:id="rId13" tooltip="&quot;Наличный расчет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личный расчет">
                      <a:hlinkClick r:id="rId13" tooltip="&quot;Наличный расчет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numPr>
          <w:ilvl w:val="0"/>
          <w:numId w:val="1"/>
        </w:numPr>
        <w:shd w:val="clear" w:color="auto" w:fill="F6F6FB"/>
        <w:spacing w:before="84" w:after="0" w:line="240" w:lineRule="auto"/>
        <w:ind w:left="0"/>
        <w:textAlignment w:val="top"/>
        <w:rPr>
          <w:rFonts w:ascii="Arial" w:eastAsia="Times New Roman" w:hAnsi="Arial" w:cs="Arial"/>
          <w:color w:val="8184A1"/>
          <w:lang w:eastAsia="ru-RU"/>
        </w:rPr>
      </w:pP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425450" cy="287020"/>
            <wp:effectExtent l="19050" t="0" r="0" b="0"/>
            <wp:docPr id="5" name="Рисунок 5" descr="Карта рассрочки Халва">
              <a:hlinkClick xmlns:a="http://schemas.openxmlformats.org/drawingml/2006/main" r:id="rId13" tooltip="&quot;Карта рассрочки Халв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а рассрочки Халва">
                      <a:hlinkClick r:id="rId13" tooltip="&quot;Карта рассрочки Халв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numPr>
          <w:ilvl w:val="0"/>
          <w:numId w:val="1"/>
        </w:numPr>
        <w:shd w:val="clear" w:color="auto" w:fill="F6F6FB"/>
        <w:spacing w:before="84" w:after="0" w:line="240" w:lineRule="auto"/>
        <w:ind w:left="84" w:right="84"/>
        <w:textAlignment w:val="top"/>
        <w:rPr>
          <w:rFonts w:ascii="Arial" w:eastAsia="Times New Roman" w:hAnsi="Arial" w:cs="Arial"/>
          <w:color w:val="8184A1"/>
          <w:lang w:eastAsia="ru-RU"/>
        </w:rPr>
      </w:pP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627380" cy="287020"/>
            <wp:effectExtent l="19050" t="0" r="1270" b="0"/>
            <wp:docPr id="6" name="Рисунок 6" descr="Белкарт">
              <a:hlinkClick xmlns:a="http://schemas.openxmlformats.org/drawingml/2006/main" r:id="rId13" tooltip="&quot;Белкарт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лкарт">
                      <a:hlinkClick r:id="rId13" tooltip="&quot;Белкарт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numPr>
          <w:ilvl w:val="0"/>
          <w:numId w:val="1"/>
        </w:numPr>
        <w:shd w:val="clear" w:color="auto" w:fill="F6F6FB"/>
        <w:spacing w:before="84" w:after="0" w:line="240" w:lineRule="auto"/>
        <w:ind w:left="0"/>
        <w:textAlignment w:val="top"/>
        <w:rPr>
          <w:rFonts w:ascii="Arial" w:eastAsia="Times New Roman" w:hAnsi="Arial" w:cs="Arial"/>
          <w:color w:val="8184A1"/>
          <w:lang w:eastAsia="ru-RU"/>
        </w:rPr>
      </w:pPr>
      <w:r>
        <w:rPr>
          <w:rFonts w:ascii="Arial" w:eastAsia="Times New Roman" w:hAnsi="Arial" w:cs="Arial"/>
          <w:noProof/>
          <w:color w:val="925601"/>
          <w:lang w:eastAsia="ru-RU"/>
        </w:rPr>
        <w:drawing>
          <wp:inline distT="0" distB="0" distL="0" distR="0">
            <wp:extent cx="627380" cy="287020"/>
            <wp:effectExtent l="19050" t="0" r="1270" b="0"/>
            <wp:docPr id="7" name="Рисунок 7" descr="Assist">
              <a:hlinkClick xmlns:a="http://schemas.openxmlformats.org/drawingml/2006/main" r:id="rId13" tooltip="&quot;Assis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ist">
                      <a:hlinkClick r:id="rId13" tooltip="&quot;Assis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hyperlink r:id="rId20" w:tgtFrame="_blank" w:history="1">
        <w:r w:rsidRPr="00D72433">
          <w:rPr>
            <w:rFonts w:ascii="Arial" w:eastAsia="Times New Roman" w:hAnsi="Arial" w:cs="Arial"/>
            <w:caps/>
            <w:color w:val="8184A1"/>
            <w:sz w:val="18"/>
            <w:lang w:eastAsia="ru-RU"/>
          </w:rPr>
          <w:t>ВСЕ СПОСОБЫ ОПЛАТЫ</w:t>
        </w:r>
      </w:hyperlink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Доставка в</w:t>
      </w:r>
      <w:hyperlink r:id="rId21" w:history="1">
        <w:r w:rsidRPr="00D72433">
          <w:rPr>
            <w:rFonts w:ascii="Arial" w:eastAsia="Times New Roman" w:hAnsi="Arial" w:cs="Arial"/>
            <w:color w:val="575B71"/>
            <w:lang w:eastAsia="ru-RU"/>
          </w:rPr>
          <w:t>Минск</w:t>
        </w:r>
      </w:hyperlink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lastRenderedPageBreak/>
        <w:t>Самовывоз0 руб.</w:t>
      </w:r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Доставка курьером35 руб.</w:t>
      </w:r>
    </w:p>
    <w:p w:rsidR="00D72433" w:rsidRPr="00D72433" w:rsidRDefault="00D72433" w:rsidP="00D72433">
      <w:pPr>
        <w:shd w:val="clear" w:color="auto" w:fill="F6F6FB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hyperlink r:id="rId22" w:tgtFrame="_blank" w:history="1">
        <w:r w:rsidRPr="00D72433">
          <w:rPr>
            <w:rFonts w:ascii="Arial" w:eastAsia="Times New Roman" w:hAnsi="Arial" w:cs="Arial"/>
            <w:caps/>
            <w:color w:val="8184A1"/>
            <w:sz w:val="18"/>
            <w:lang w:eastAsia="ru-RU"/>
          </w:rPr>
          <w:t>ПОДРОБНЕЕ О ДОСТАВКЕ</w:t>
        </w:r>
      </w:hyperlink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575B71"/>
          <w:sz w:val="30"/>
          <w:szCs w:val="30"/>
          <w:lang w:eastAsia="ru-RU"/>
        </w:rPr>
      </w:pPr>
      <w:r w:rsidRPr="00D72433">
        <w:rPr>
          <w:rFonts w:ascii="Arial" w:eastAsia="Times New Roman" w:hAnsi="Arial" w:cs="Arial"/>
          <w:b/>
          <w:bCs/>
          <w:color w:val="575B71"/>
          <w:sz w:val="30"/>
          <w:szCs w:val="30"/>
          <w:lang w:eastAsia="ru-RU"/>
        </w:rPr>
        <w:t>Характеристики</w:t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Артикул</w:t>
      </w:r>
    </w:p>
    <w:p w:rsidR="00D72433" w:rsidRPr="00D72433" w:rsidRDefault="00D72433" w:rsidP="00D72433">
      <w:pPr>
        <w:shd w:val="clear" w:color="auto" w:fill="FFFFFF"/>
        <w:spacing w:after="117" w:line="240" w:lineRule="auto"/>
        <w:jc w:val="right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0000430</w:t>
      </w:r>
    </w:p>
    <w:p w:rsidR="00D72433" w:rsidRPr="00D72433" w:rsidRDefault="00D72433" w:rsidP="00D72433">
      <w:pPr>
        <w:shd w:val="clear" w:color="auto" w:fill="FFFFFF"/>
        <w:spacing w:after="117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Производитель</w:t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Вид утеплителя</w:t>
      </w:r>
    </w:p>
    <w:p w:rsidR="00D72433" w:rsidRPr="00D72433" w:rsidRDefault="00D72433" w:rsidP="00D72433">
      <w:pPr>
        <w:shd w:val="clear" w:color="auto" w:fill="FFFFFF"/>
        <w:spacing w:after="117" w:line="240" w:lineRule="auto"/>
        <w:jc w:val="right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Стекловата</w:t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Область применения утеплителя</w:t>
      </w:r>
    </w:p>
    <w:p w:rsidR="00D72433" w:rsidRPr="00D72433" w:rsidRDefault="00D72433" w:rsidP="00D72433">
      <w:pPr>
        <w:shd w:val="clear" w:color="auto" w:fill="FFFFFF"/>
        <w:spacing w:after="117" w:line="240" w:lineRule="auto"/>
        <w:jc w:val="right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Перегородки, кровли</w:t>
      </w:r>
    </w:p>
    <w:p w:rsidR="00D72433" w:rsidRPr="00D72433" w:rsidRDefault="00D72433" w:rsidP="00D7243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Толщина утеплителя ,мм</w:t>
      </w:r>
    </w:p>
    <w:p w:rsidR="00D72433" w:rsidRPr="00D72433" w:rsidRDefault="00D72433" w:rsidP="00D72433">
      <w:pPr>
        <w:shd w:val="clear" w:color="auto" w:fill="FFFFFF"/>
        <w:spacing w:after="117" w:line="240" w:lineRule="auto"/>
        <w:jc w:val="right"/>
        <w:textAlignment w:val="top"/>
        <w:rPr>
          <w:rFonts w:ascii="Arial" w:eastAsia="Times New Roman" w:hAnsi="Arial" w:cs="Arial"/>
          <w:color w:val="8184A1"/>
          <w:lang w:eastAsia="ru-RU"/>
        </w:rPr>
      </w:pPr>
      <w:r w:rsidRPr="00D72433">
        <w:rPr>
          <w:rFonts w:ascii="Arial" w:eastAsia="Times New Roman" w:hAnsi="Arial" w:cs="Arial"/>
          <w:color w:val="8184A1"/>
          <w:lang w:eastAsia="ru-RU"/>
        </w:rPr>
        <w:t>100</w:t>
      </w:r>
    </w:p>
    <w:p w:rsidR="00930171" w:rsidRDefault="00930171"/>
    <w:sectPr w:rsidR="00930171" w:rsidSect="00930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7FF"/>
    <w:multiLevelType w:val="multilevel"/>
    <w:tmpl w:val="6BF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72433"/>
    <w:rsid w:val="00930171"/>
    <w:rsid w:val="00D7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171"/>
  </w:style>
  <w:style w:type="paragraph" w:styleId="1">
    <w:name w:val="heading 1"/>
    <w:basedOn w:val="a"/>
    <w:link w:val="10"/>
    <w:uiPriority w:val="9"/>
    <w:qFormat/>
    <w:rsid w:val="00D72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72433"/>
    <w:rPr>
      <w:color w:val="0000FF"/>
      <w:u w:val="single"/>
    </w:rPr>
  </w:style>
  <w:style w:type="character" w:customStyle="1" w:styleId="catalog-detail-item-price-current">
    <w:name w:val="catalog-detail-item-price-current"/>
    <w:basedOn w:val="a0"/>
    <w:rsid w:val="00D72433"/>
  </w:style>
  <w:style w:type="character" w:customStyle="1" w:styleId="unit">
    <w:name w:val="unit"/>
    <w:basedOn w:val="a0"/>
    <w:rsid w:val="00D7243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724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7243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724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7243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mparetext">
    <w:name w:val="compare_text"/>
    <w:basedOn w:val="a0"/>
    <w:rsid w:val="00D72433"/>
  </w:style>
  <w:style w:type="character" w:customStyle="1" w:styleId="delaytext">
    <w:name w:val="delay_text"/>
    <w:basedOn w:val="a0"/>
    <w:rsid w:val="00D72433"/>
  </w:style>
  <w:style w:type="character" w:customStyle="1" w:styleId="geolocation-deliverydelivery-name">
    <w:name w:val="geolocation-delivery__delivery-name"/>
    <w:basedOn w:val="a0"/>
    <w:rsid w:val="00D72433"/>
  </w:style>
  <w:style w:type="character" w:customStyle="1" w:styleId="geolocation-deliverydelivery-price">
    <w:name w:val="geolocation-delivery__delivery-price"/>
    <w:basedOn w:val="a0"/>
    <w:rsid w:val="00D72433"/>
  </w:style>
  <w:style w:type="paragraph" w:styleId="a4">
    <w:name w:val="Balloon Text"/>
    <w:basedOn w:val="a"/>
    <w:link w:val="a5"/>
    <w:uiPriority w:val="99"/>
    <w:semiHidden/>
    <w:unhideWhenUsed/>
    <w:rsid w:val="00D72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8658">
                      <w:marLeft w:val="0"/>
                      <w:marRight w:val="0"/>
                      <w:marTop w:val="21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16151">
                              <w:marLeft w:val="0"/>
                              <w:marRight w:val="0"/>
                              <w:marTop w:val="3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35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9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225258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3061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2598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895374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7971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114707">
                          <w:marLeft w:val="0"/>
                          <w:marRight w:val="0"/>
                          <w:marTop w:val="1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2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76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018876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2332">
                                      <w:marLeft w:val="0"/>
                                      <w:marRight w:val="0"/>
                                      <w:marTop w:val="0"/>
                                      <w:marBottom w:val="1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07558">
                              <w:marLeft w:val="0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8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7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170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12142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4283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97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25494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812311">
                                              <w:marLeft w:val="0"/>
                                              <w:marRight w:val="0"/>
                                              <w:marTop w:val="8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755568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7342">
                      <w:marLeft w:val="0"/>
                      <w:marRight w:val="0"/>
                      <w:marTop w:val="25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2342">
                          <w:marLeft w:val="0"/>
                          <w:marRight w:val="0"/>
                          <w:marTop w:val="0"/>
                          <w:marBottom w:val="11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932113">
                          <w:marLeft w:val="0"/>
                          <w:marRight w:val="0"/>
                          <w:marTop w:val="0"/>
                          <w:marBottom w:val="11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425117">
                          <w:marLeft w:val="0"/>
                          <w:marRight w:val="0"/>
                          <w:marTop w:val="0"/>
                          <w:marBottom w:val="11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412590">
                          <w:marLeft w:val="0"/>
                          <w:marRight w:val="0"/>
                          <w:marTop w:val="0"/>
                          <w:marBottom w:val="11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877184">
                          <w:marLeft w:val="0"/>
                          <w:marRight w:val="0"/>
                          <w:marTop w:val="0"/>
                          <w:marBottom w:val="11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javascript:void(0)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fishkaremonta.by/paymen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javascript:void(0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ishkaremonta.by/upload/iblock/439/43989f6a173945876caa8cda08a25c31.jpg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png"/><Relationship Id="rId22" Type="http://schemas.openxmlformats.org/officeDocument/2006/relationships/hyperlink" Target="https://fishkaremonta.by/delivery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2017-05-03T07:00:00Z</dcterms:created>
  <dcterms:modified xsi:type="dcterms:W3CDTF">2017-05-03T07:01:00Z</dcterms:modified>
</cp:coreProperties>
</file>