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fcuywk3rs1m5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1a.iii: Detailed Bullet Points (Technical, Structured)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Policy π Decomposition: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Human agents w1​,w2​ execute t1​ and t3​ tasks along complementary path sequences.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Robotic agents r1​,r2​ execute all t2​ tasks concurrently via spatial partitioning.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Multi-Objective Optimization (Pareto Front P):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 is the non-dominated set in the bi-criteria space (P(π),E[C]).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defines the optimal performance boundary, minimizing E[C] subject to maximal P(π).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sdt>
        <w:sdtPr>
          <w:id w:val="-1061581997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Optimal Policy πopt​ for P(π)≥0.91 (Solution 15):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 Reliability P(π):</w:t>
      </w:r>
      <w:r w:rsidDel="00000000" w:rsidR="00000000" w:rsidRPr="00000000">
        <w:rPr>
          <w:rFonts w:ascii="Arial" w:cs="Arial" w:eastAsia="Arial" w:hAnsi="Arial"/>
          <w:rtl w:val="0"/>
        </w:rPr>
        <w:t xml:space="preserve"> 0.916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Expected Cost E[C]:</w:t>
      </w:r>
      <w:r w:rsidDel="00000000" w:rsidR="00000000" w:rsidRPr="00000000">
        <w:rPr>
          <w:rFonts w:ascii="Arial" w:cs="Arial" w:eastAsia="Arial" w:hAnsi="Arial"/>
          <w:rtl w:val="0"/>
        </w:rPr>
        <w:t xml:space="preserve"> 37.10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Local Fault Tolerance Nmax​(ti​):</w:t>
      </w:r>
      <w:r w:rsidDel="00000000" w:rsidR="00000000" w:rsidRPr="00000000">
        <w:rPr>
          <w:rFonts w:ascii="Arial" w:cs="Arial" w:eastAsia="Arial" w:hAnsi="Arial"/>
          <w:rtl w:val="0"/>
        </w:rPr>
        <w:t xml:space="preserve"> Budget is concentrated on high-risk t2​ tasks: t2​l5 is assigned Nmax​=9, t2​l9 is assigned Nmax​=8, and t2​l8b is assigned Nmax​=5.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  <w:font w:name="Play">
    <w:embedRegular w:fontKey="{00000000-0000-0000-0000-000000000000}" r:id="rId1" w:subsetted="0"/>
    <w:embedBold w:fontKey="{00000000-0000-0000-0000-000000000000}" r:id="rId2" w:subsetted="0"/>
  </w:font>
  <w:font w:name="Arim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mo-regular.ttf"/><Relationship Id="rId4" Type="http://schemas.openxmlformats.org/officeDocument/2006/relationships/font" Target="fonts/Arimo-bold.ttf"/><Relationship Id="rId5" Type="http://schemas.openxmlformats.org/officeDocument/2006/relationships/font" Target="fonts/Arimo-italic.ttf"/><Relationship Id="rId6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wHRvyCWN5EGZEh2N1TaErdAziA==">CgMxLjAaJAoBMBIfCh0IB0IZCgVBcmltbxIQQXJpYWwgVW5pY29kZSBNUzIOaC5mY3V5d2szcnMxbTU4AHIhMTdLR0RzSG55ZnU1Y1c0VFAzSk4zWHlteVRPVVBQby1n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