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ind w:left="0" w:firstLine="0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aul2tko1nz3p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1ai. Domain Expert Response (Long, Casual, Conversational, Simple, Bullet Points)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Hello! I'm happy to walk you through the plan our automated system generated for the agricultural fieldwork. It's all about getting the most success with the lowest cost.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276" w:lineRule="auto"/>
        <w:ind w:left="1440" w:hanging="360"/>
        <w:rPr>
          <w:rFonts w:ascii="Arial" w:cs="Arial" w:eastAsia="Arial" w:hAnsi="Arial"/>
          <w:i w:val="0"/>
          <w:color w:val="000000"/>
        </w:rPr>
      </w:pPr>
      <w:bookmarkStart w:colFirst="0" w:colLast="0" w:name="_heading=h.jvn13kder5nx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Overview of the Fieldwork Plan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Big Picture: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divides the work between our expert human team member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one of our automated sensor robots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</w:t>
      </w:r>
      <w:r w:rsidDel="00000000" w:rsidR="00000000" w:rsidRPr="00000000">
        <w:rPr>
          <w:rFonts w:ascii="Arial" w:cs="Arial" w:eastAsia="Arial" w:hAnsi="Arial"/>
          <w:rtl w:val="0"/>
        </w:rPr>
        <w:t xml:space="preserve">). Other agents are either on standby or assigned different parallel missions.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Worker 2's Route (Harvesting and Vine ID):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Worker 2 has the main heavy lifting. They start at the initial point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take the direct path to block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l4</w:t>
      </w:r>
      <w:r w:rsidDel="00000000" w:rsidR="00000000" w:rsidRPr="00000000">
        <w:rPr>
          <w:rFonts w:ascii="Arial" w:cs="Arial" w:eastAsia="Arial" w:hAnsi="Arial"/>
          <w:rtl w:val="0"/>
        </w:rPr>
        <w:t xml:space="preserve">. From there, they move systematically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l7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l9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finally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l6</w:t>
      </w:r>
      <w:r w:rsidDel="00000000" w:rsidR="00000000" w:rsidRPr="00000000">
        <w:rPr>
          <w:rFonts w:ascii="Arial" w:cs="Arial" w:eastAsia="Arial" w:hAnsi="Arial"/>
          <w:rtl w:val="0"/>
        </w:rPr>
        <w:t xml:space="preserve">. At each of these locations, they focus on both the essential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 Harvesting (t1)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Identification (t3)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Example: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Worker 2's path is designed to clear all the harvesting and vine identification work in the back two-thirds of the field.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r1's Route (Observation):</w:t>
      </w:r>
      <w:r w:rsidDel="00000000" w:rsidR="00000000" w:rsidRPr="00000000">
        <w:rPr>
          <w:rFonts w:ascii="Arial" w:cs="Arial" w:eastAsia="Arial" w:hAnsi="Arial"/>
          <w:rtl w:val="0"/>
        </w:rPr>
        <w:t xml:space="preserve"> Robot r1 takes a quicker, inner route from the initial point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l1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l2</w:t>
      </w:r>
      <w:r w:rsidDel="00000000" w:rsidR="00000000" w:rsidRPr="00000000">
        <w:rPr>
          <w:rFonts w:ascii="Arial" w:cs="Arial" w:eastAsia="Arial" w:hAnsi="Arial"/>
          <w:rtl w:val="0"/>
        </w:rPr>
        <w:t xml:space="preserve">, then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finally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robot is focused exclusively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Observation (t2)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at locations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l5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l8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involves general crop health monitoring and data gathering.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276" w:lineRule="auto"/>
        <w:ind w:left="1440" w:hanging="360"/>
        <w:rPr>
          <w:rFonts w:ascii="Arial" w:cs="Arial" w:eastAsia="Arial" w:hAnsi="Arial"/>
          <w:i w:val="0"/>
          <w:color w:val="000000"/>
        </w:rPr>
      </w:pPr>
      <w:bookmarkStart w:colFirst="0" w:colLast="0" w:name="_heading=h.etjzt3r5f2fq" w:id="2"/>
      <w:bookmarkEnd w:id="2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Understanding the Optimal Solutions (The Pareto Front)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"Pareto Front" is just a formal term for the best possible choices we have. Since we need to balance two competing goals—getting the job done right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) and keeping the budget low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rtl w:val="0"/>
        </w:rPr>
        <w:t xml:space="preserve">)—the system gives us a set of plans that are perfectly balanced.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Trade-off:</w:t>
      </w:r>
      <w:r w:rsidDel="00000000" w:rsidR="00000000" w:rsidRPr="00000000">
        <w:rPr>
          <w:rFonts w:ascii="Arial" w:cs="Arial" w:eastAsia="Arial" w:hAnsi="Arial"/>
          <w:rtl w:val="0"/>
        </w:rPr>
        <w:t xml:space="preserve"> Every solution on this "front" is a good deal. For example, a slightly cheaper plan will always come with a slightly lower chance of full mission success. You cannot find a better plan that is both cheaper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rtl w:val="0"/>
        </w:rPr>
        <w:t xml:space="preserve"> more successful.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Our Focus:</w:t>
      </w:r>
      <w:r w:rsidDel="00000000" w:rsidR="00000000" w:rsidRPr="00000000">
        <w:rPr>
          <w:rFonts w:ascii="Arial" w:cs="Arial" w:eastAsia="Arial" w:hAnsi="Arial"/>
          <w:rtl w:val="0"/>
        </w:rPr>
        <w:t xml:space="preserve"> We want to select the plan on the front that meets our minimum success requirements while keeping the cost as low as possible.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="276" w:lineRule="auto"/>
        <w:ind w:left="1440" w:hanging="360"/>
        <w:rPr>
          <w:rFonts w:ascii="Arial" w:cs="Arial" w:eastAsia="Arial" w:hAnsi="Arial"/>
          <w:i w:val="0"/>
          <w:color w:val="000000"/>
        </w:rPr>
      </w:pPr>
      <w:bookmarkStart w:colFirst="0" w:colLast="0" w:name="_heading=h.lo2m8tl7tduw" w:id="3"/>
      <w:bookmarkEnd w:id="3"/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Details of the Recommended Solution (Solution 1)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Our top recommendation is the solution that offers the highest possible guarantee of completion.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Overall Goal Achieved: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plan achieves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100% Mission Success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a total estimated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of $38.177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is the highest reliability plan available within the optimal set.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Built-in Safety (Retries):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plan is smart; it minimizes resource waste by assigning just the right amount of spare capacity—called "retries"—to each task, allowing the agent to try again if a task fails: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Observation (t2):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tasks are assigned the highest retries, with some needing up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t2l8b</w:t>
      </w:r>
      <w:r w:rsidDel="00000000" w:rsidR="00000000" w:rsidRPr="00000000">
        <w:rPr>
          <w:rFonts w:ascii="Arial" w:cs="Arial" w:eastAsia="Arial" w:hAnsi="Arial"/>
          <w:rtl w:val="0"/>
        </w:rPr>
        <w:t xml:space="preserve">). This is a necessary buffer because robot tasks are inherently more susceptible to communication errors or hardware issues.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Human Harvesting (t1):</w:t>
      </w:r>
      <w:r w:rsidDel="00000000" w:rsidR="00000000" w:rsidRPr="00000000">
        <w:rPr>
          <w:rFonts w:ascii="Arial" w:cs="Arial" w:eastAsia="Arial" w:hAnsi="Arial"/>
          <w:rtl w:val="0"/>
        </w:rPr>
        <w:t xml:space="preserve"> Since our human workers are highly reliable for the harvesting task, most of these tasks need very few retries (like only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t1l6b</w:t>
      </w:r>
      <w:r w:rsidDel="00000000" w:rsidR="00000000" w:rsidRPr="00000000">
        <w:rPr>
          <w:rFonts w:ascii="Arial" w:cs="Arial" w:eastAsia="Arial" w:hAnsi="Arial"/>
          <w:rtl w:val="0"/>
        </w:rPr>
        <w:t xml:space="preserve">). The system only adds a small safety margin.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 (t3):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shared tasks generally require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each, reflecting their mid-level difficulty and shared risk of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6yRlufbd7G1S2tRIM1TbNysTg==">CgMxLjAyDmguYXVsMnRrbzFuejNwMg5oLmp2bjEza2RlcjVueDIOaC5ldGp6dDNyNWYyZnEyDmgubG8ybTh0bDd0ZHV3OAByITE4eUhTUXVtNlJnSHpnMGhNV05mUGtCLVQxZXRRdGswQw==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