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2aiii: Concise Bullet Points (Precise, Technical, Formal)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Plan Summary</w:t>
      </w:r>
      <w:r w:rsidDel="00000000" w:rsidR="00000000" w:rsidRPr="00000000">
        <w:rPr>
          <w:rtl w:val="0"/>
        </w:rPr>
        <w:t xml:space="preserve">: h1 executes Electrical installation at Room H, then Plumbing installation at Rooms D and E. r1 moves to Room F for t1_msa. r2 moves to Room G for t1_msb. r3 performs t4_se1 at Room J and then t4_wcp1 at Room I.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Pareto Front</w:t>
      </w:r>
      <w:r w:rsidDel="00000000" w:rsidR="00000000" w:rsidRPr="00000000">
        <w:rPr>
          <w:rtl w:val="0"/>
        </w:rPr>
        <w:t xml:space="preserve">: The locus of all non-dominated Quality of Service (QoS) solutions, defining the optimal boundary for the Mission Success Probability vs. Total Cost trade-off.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Optimal Solution</w:t>
      </w:r>
      <w:r w:rsidDel="00000000" w:rsidR="00000000" w:rsidRPr="00000000">
        <w:rPr>
          <w:rtl w:val="0"/>
        </w:rPr>
        <w:t xml:space="preserve"> (P ≥ 0.92): Solution ID 7 is the minimum-cost solution. QoS: P=0.921, Cost=48.732. Critical task retries: r3's wcp1 is maximized at 5 retries, and both r1's msa and r2's msb receive 3 retries.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SokW83FY4OuyQo1AVO+0+hPQng==">CgMxLjA4AHIhMV9oVzB5ZW0wcU5mLXpOYXQxX2FwaDc1MFIzZlRiMjZr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