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fkl0cb2je2dw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1a.iii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Plan: Who Does What (The Choreography):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2:</w:t>
      </w:r>
      <w:r w:rsidDel="00000000" w:rsidR="00000000" w:rsidRPr="00000000">
        <w:rPr>
          <w:rFonts w:ascii="Arial" w:cs="Arial" w:eastAsia="Arial" w:hAnsi="Arial"/>
          <w:rtl w:val="0"/>
        </w:rPr>
        <w:t xml:space="preserve"> Follows a long route (l4, l7, l9, l6) to do most of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1:</w:t>
      </w:r>
      <w:r w:rsidDel="00000000" w:rsidR="00000000" w:rsidRPr="00000000">
        <w:rPr>
          <w:rFonts w:ascii="Arial" w:cs="Arial" w:eastAsia="Arial" w:hAnsi="Arial"/>
          <w:rtl w:val="0"/>
        </w:rPr>
        <w:t xml:space="preserve"> Follows a separate route (l2, l5, l8, l3, l6) to complete the remaining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 r1 &amp; r2: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They are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specialists, splitting the field to run lab tests at different locations in parallel.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Pareto Front (Our Best Deal):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the list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perfect trade-offs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shows the highest possible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can get for any amount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Budget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spend.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Safest, Cheapest Solution (91% Goal):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sdt>
        <w:sdtPr>
          <w:id w:val="119210132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because it meets our P≥0.91 goal.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Backup Plan: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highest risk jobs get many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extra chances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l5 and l9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retries, respectively,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at l4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Mq9KJPr8fO+grL27tK9JM42XA==">CgMxLjAaJAoBMBIfCh0IB0IZCgVBcmltbxIQQXJpYWwgVW5pY29kZSBNUzIOaC5ma2wwY2IyamUyZHc4AHIhMVprLVRkSWQxOUVZYjdOWFVaRmxMa2g2U3FKeEFOamZk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