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j0c9oxcjot1g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1aiii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Summary (Agent Sequence)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Human Worker (h1):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Performs Electrical Installation (t2_ip2, t2_ip1) at Room H, then moves to Room D for Plumbing Installation (t3_bza), and finally moves to Room E for Plumbing Installation (t3_bzb).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r1: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from Room B to Room F to execute Foundation preparation (t1_msa).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r2:</w:t>
      </w:r>
      <w:r w:rsidDel="00000000" w:rsidR="00000000" w:rsidRPr="00000000">
        <w:rPr>
          <w:rFonts w:ascii="Arial" w:cs="Arial" w:eastAsia="Arial" w:hAnsi="Arial"/>
          <w:rtl w:val="0"/>
        </w:rPr>
        <w:t xml:space="preserve"> Moves from Room C to Room G to execute Foundation preparation (t1_msb).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Robot r3:</w:t>
      </w:r>
      <w:r w:rsidDel="00000000" w:rsidR="00000000" w:rsidRPr="00000000">
        <w:rPr>
          <w:rFonts w:ascii="Arial" w:cs="Arial" w:eastAsia="Arial" w:hAnsi="Arial"/>
          <w:rtl w:val="0"/>
        </w:rPr>
        <w:t xml:space="preserve"> Performs Finishing work (t4_se1) at Room J, then moves through Room G to Room I to complete the second Finishing work (t4_wcp1).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 Representation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Pareto front is the set of globally optimal, non-dominated solutions.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strictly illustrates the best possible trade-off between maximizing the mission's overall probability of success and minimizing the mission's total cost.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sdt>
        <w:sdtPr>
          <w:id w:val="-152678921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Optimal Solution Details (Minimum Probability ≥0.90)</w:t>
          </w:r>
        </w:sdtContent>
      </w:sdt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Overall Performance: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best solution meeting the 0.90 minimum probability constraint achieves an overall success probability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</w:t>
      </w:r>
      <w:r w:rsidDel="00000000" w:rsidR="00000000" w:rsidRPr="00000000">
        <w:rPr>
          <w:rFonts w:ascii="Arial" w:cs="Arial" w:eastAsia="Arial" w:hAnsi="Arial"/>
          <w:rtl w:val="0"/>
        </w:rPr>
        <w:t xml:space="preserve"> at a minimum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Retry Strategy Trade-off:</w:t>
      </w:r>
      <w:r w:rsidDel="00000000" w:rsidR="00000000" w:rsidRPr="00000000">
        <w:rPr>
          <w:rFonts w:ascii="Arial" w:cs="Arial" w:eastAsia="Arial" w:hAnsi="Arial"/>
          <w:rtl w:val="0"/>
        </w:rPr>
        <w:t xml:space="preserve"> Cost is managed by limiting the Human Worker (h1) to only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all four task instances.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Reliability Strategy: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guarantee the success threshold, Robot r3 (t4_se1)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, and Robot r2 (t1_msb) is assigned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kLEtE1ObhNEsgqcRBFQkuL7mIw==">CgMxLjAaJAoBMBIfCh0IB0IZCgVBcmlhbBIQQXJpYWwgVW5pY29kZSBNUzIOaC5qMGM5b3hjam90MWc4AHIhMVk5VDZaTHlzeENhR1JXNGFBc0FFdmpTNTlTR3FQdjRx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