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GridSensai Literature TLDR (Source Summaries)</w:t>
      </w:r>
    </w:p>
    <w:p>
      <w:pPr>
        <w:pStyle w:val="Heading2"/>
      </w:pPr>
      <w:r>
        <w:t>NERC Long-Term Reliability Assessment</w:t>
      </w:r>
    </w:p>
    <w:p>
      <w:r>
        <w:t>Evaluates whether North America’s power grid will remain reliable as electricity demand grows.</w:t>
      </w:r>
    </w:p>
    <w:p>
      <w:r>
        <w:t>Key findings:</w:t>
      </w:r>
    </w:p>
    <w:p>
      <w:r>
        <w:t>• Data center and AI compute demand is becoming one of the fastest-growing electricity drivers.</w:t>
      </w:r>
    </w:p>
    <w:p>
      <w:r>
        <w:t>• Transmission congestion and capacity limits are emerging planning challenges.</w:t>
      </w:r>
    </w:p>
    <w:p>
      <w:r>
        <w:t>• Utilities must expand transmission, generation, and planning tools to maintain reliability margins.</w:t>
      </w:r>
    </w:p>
    <w:p>
      <w:r>
        <w:t>• Load forecasting is becoming more difficult because hyperscale facilities can appear suddenly and require extremely large power capacity.</w:t>
      </w:r>
    </w:p>
    <w:p>
      <w:r>
        <w:t>Implication: Large loads are becoming strategic planning risks rather than simple local distribution issues.</w:t>
      </w:r>
    </w:p>
    <w:p>
      <w:pPr>
        <w:pStyle w:val="Heading2"/>
      </w:pPr>
      <w:r>
        <w:t>IEA Electricity Reports</w:t>
      </w:r>
    </w:p>
    <w:p>
      <w:r>
        <w:t>Studies global electricity demand trends.</w:t>
      </w:r>
    </w:p>
    <w:p>
      <w:r>
        <w:t>Key findings:</w:t>
      </w:r>
    </w:p>
    <w:p>
      <w:r>
        <w:t>• Data centers and AI clusters are expected to significantly increase electricity demand.</w:t>
      </w:r>
    </w:p>
    <w:p>
      <w:r>
        <w:t>• AI training facilities can require hundreds of megawatts per site.</w:t>
      </w:r>
    </w:p>
    <w:p>
      <w:r>
        <w:t>• In some regions data center electricity demand could double within a decade.</w:t>
      </w:r>
    </w:p>
    <w:p>
      <w:r>
        <w:t>Implication: Large computing infrastructure is becoming a structural driver of grid expansion.</w:t>
      </w:r>
    </w:p>
    <w:p>
      <w:pPr>
        <w:pStyle w:val="Heading2"/>
      </w:pPr>
      <w:r>
        <w:t>EPRI Data Center Energy and Grid Integration Research</w:t>
      </w:r>
    </w:p>
    <w:p>
      <w:r>
        <w:t>Research on how hyperscale data centers interact with power systems.</w:t>
      </w:r>
    </w:p>
    <w:p>
      <w:r>
        <w:t>Key findings:</w:t>
      </w:r>
    </w:p>
    <w:p>
      <w:r>
        <w:t>• Data centers usually maintain stable baseline demand.</w:t>
      </w:r>
    </w:p>
    <w:p>
      <w:r>
        <w:t>• Internal systems such as UPS and backup generation affect how facilities behave during disturbances.</w:t>
      </w:r>
    </w:p>
    <w:p>
      <w:r>
        <w:t>• Grid planners often lack detailed models of internal facility electrical architecture.</w:t>
      </w:r>
    </w:p>
    <w:p>
      <w:r>
        <w:t>• Communication between data center engineers and grid planners is often inconsistent.</w:t>
      </w:r>
    </w:p>
    <w:p>
      <w:r>
        <w:t>Implication: Data centers are complex electrical systems that planners frequently model only in simplified form.</w:t>
      </w:r>
    </w:p>
    <w:p>
      <w:pPr>
        <w:pStyle w:val="Heading2"/>
      </w:pPr>
      <w:r>
        <w:t>Brattle Group Interconnection Queue Studies</w:t>
      </w:r>
    </w:p>
    <w:p>
      <w:r>
        <w:t>Analysis of interconnection queues across U.S. power markets.</w:t>
      </w:r>
    </w:p>
    <w:p>
      <w:r>
        <w:t>Key findings:</w:t>
      </w:r>
    </w:p>
    <w:p>
      <w:r>
        <w:t>• Interconnection queues are highly congested.</w:t>
      </w:r>
    </w:p>
    <w:p>
      <w:r>
        <w:t>• Engineering studies and transmission upgrade analysis often take years.</w:t>
      </w:r>
    </w:p>
    <w:p>
      <w:r>
        <w:t>• Many projects withdraw after study phases due to upgrade costs or delays.</w:t>
      </w:r>
    </w:p>
    <w:p>
      <w:r>
        <w:t>• Incomplete project data frequently slows engineering analysis.</w:t>
      </w:r>
    </w:p>
    <w:p>
      <w:r>
        <w:t>Implication: The interconnection process is slowed mainly by engineering study complexity and incomplete modeling data.</w:t>
      </w:r>
    </w:p>
    <w:p>
      <w:pPr>
        <w:pStyle w:val="Heading2"/>
      </w:pPr>
      <w:r>
        <w:t>FERC Interconnection Reform Reports</w:t>
      </w:r>
    </w:p>
    <w:p>
      <w:r>
        <w:t>Federal studies of delays in grid interconnection processes.</w:t>
      </w:r>
    </w:p>
    <w:p>
      <w:r>
        <w:t>Key findings:</w:t>
      </w:r>
    </w:p>
    <w:p>
      <w:r>
        <w:t>• Interconnection queues have grown dramatically.</w:t>
      </w:r>
    </w:p>
    <w:p>
      <w:r>
        <w:t>• Project approval timelines frequently extend several years.</w:t>
      </w:r>
    </w:p>
    <w:p>
      <w:r>
        <w:t>• Many projects fail or withdraw during the study process.</w:t>
      </w:r>
    </w:p>
    <w:p>
      <w:r>
        <w:t>• Standardizing data submissions could significantly improve study timelines.</w:t>
      </w:r>
    </w:p>
    <w:p>
      <w:r>
        <w:t>Implication: Regulatory reforms aim to accelerate interconnection through improved processes and standardized data requirements.</w:t>
      </w:r>
    </w:p>
    <w:p>
      <w:pPr>
        <w:pStyle w:val="Heading2"/>
      </w:pPr>
      <w:r>
        <w:t>PJM Manual 14G (Interconnection Planning Manual)</w:t>
      </w:r>
    </w:p>
    <w:p>
      <w:r>
        <w:t>Explains how PJM evaluates large load and generation interconnections.</w:t>
      </w:r>
    </w:p>
    <w:p>
      <w:r>
        <w:t>Applicants typically must provide:</w:t>
      </w:r>
    </w:p>
    <w:p>
      <w:r>
        <w:t>• Electrical one‑line diagrams</w:t>
      </w:r>
    </w:p>
    <w:p>
      <w:r>
        <w:t>• Load forecasts and operating characteristics</w:t>
      </w:r>
    </w:p>
    <w:p>
      <w:r>
        <w:t>• Protection system descriptions</w:t>
      </w:r>
    </w:p>
    <w:p>
      <w:r>
        <w:t>• Equipment ratings</w:t>
      </w:r>
    </w:p>
    <w:p>
      <w:r>
        <w:t>• Power system modeling data</w:t>
      </w:r>
    </w:p>
    <w:p>
      <w:r>
        <w:t>Purpose: These inputs allow planners to run power flow, stability, and contingency simulations.</w:t>
      </w:r>
    </w:p>
    <w:p>
      <w:pPr>
        <w:pStyle w:val="Heading2"/>
      </w:pPr>
      <w:r>
        <w:t>NERC Transmission Planning Reliability Standards</w:t>
      </w:r>
    </w:p>
    <w:p>
      <w:r>
        <w:t>Defines how transmission planners must ensure reliability.</w:t>
      </w:r>
    </w:p>
    <w:p>
      <w:r>
        <w:t>Key requirements:</w:t>
      </w:r>
    </w:p>
    <w:p>
      <w:r>
        <w:t>• System behavior must be simulated under contingency conditions.</w:t>
      </w:r>
    </w:p>
    <w:p>
      <w:r>
        <w:t>• Models must represent dynamic behavior of loads and generation.</w:t>
      </w:r>
    </w:p>
    <w:p>
      <w:r>
        <w:t>• Voltage stability and frequency response must be evaluated.</w:t>
      </w:r>
    </w:p>
    <w:p>
      <w:r>
        <w:t>Implication: Accurate load models are essential for reliability studies.</w:t>
      </w:r>
    </w:p>
    <w:p>
      <w:pPr>
        <w:pStyle w:val="Heading2"/>
      </w:pPr>
      <w:r>
        <w:t>IEEE Research on Data Center Power Management</w:t>
      </w:r>
    </w:p>
    <w:p>
      <w:r>
        <w:t>Academic research examining how computing infrastructure consumes electricity.</w:t>
      </w:r>
    </w:p>
    <w:p>
      <w:r>
        <w:t>Key findings:</w:t>
      </w:r>
    </w:p>
    <w:p>
      <w:r>
        <w:t>• High‑performance computing clusters can change power demand rapidly.</w:t>
      </w:r>
    </w:p>
    <w:p>
      <w:r>
        <w:t>• AI workloads may create synchronized demand changes across servers.</w:t>
      </w:r>
    </w:p>
    <w:p>
      <w:r>
        <w:t>• Power management software can scale power consumption within seconds.</w:t>
      </w:r>
    </w:p>
    <w:p>
      <w:r>
        <w:t>Implication: Large computing facilities may behave very differently from traditional industrial loads.</w:t>
      </w:r>
    </w:p>
    <w:p>
      <w:pPr>
        <w:pStyle w:val="Heading2"/>
      </w:pPr>
      <w:r>
        <w:t>EPRI Grid Planning Modernization Studies</w:t>
      </w:r>
    </w:p>
    <w:p>
      <w:r>
        <w:t>Research focused on improving grid planning tools and processes.</w:t>
      </w:r>
    </w:p>
    <w:p>
      <w:r>
        <w:t>Key recommendations:</w:t>
      </w:r>
    </w:p>
    <w:p>
      <w:r>
        <w:t>• Standardized modeling templates for large loads.</w:t>
      </w:r>
    </w:p>
    <w:p>
      <w:r>
        <w:t>• Digital tools for exchanging electrical system data.</w:t>
      </w:r>
    </w:p>
    <w:p>
      <w:r>
        <w:t>• Improved collaboration between developers and planners.</w:t>
      </w:r>
    </w:p>
    <w:p>
      <w:r>
        <w:t>• Automation of engineering study preparation.</w:t>
      </w:r>
    </w:p>
    <w:p>
      <w:r>
        <w:t>Implication: Traditional planning processes were designed for industrial loads and may not handle hyperscale facilities efficiently.</w:t>
      </w:r>
    </w:p>
    <w:p>
      <w:pPr>
        <w:pStyle w:val="Heading2"/>
      </w:pPr>
      <w:r>
        <w:t>ISO Planning Documentation</w:t>
      </w:r>
    </w:p>
    <w:p>
      <w:r>
        <w:t>Operational documentation used by grid operators.</w:t>
      </w:r>
    </w:p>
    <w:p>
      <w:r>
        <w:t>Key findings:</w:t>
      </w:r>
    </w:p>
    <w:p>
      <w:r>
        <w:t>• Interconnection studies rely on standardized modeling inputs.</w:t>
      </w:r>
    </w:p>
    <w:p>
      <w:r>
        <w:t>• Inconsistent or incomplete project data slows engineering analysis.</w:t>
      </w:r>
    </w:p>
    <w:p>
      <w:r>
        <w:t>• Standard templates for modeling data could reduce study timelines.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