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Section3 Information Requested</w:t>
      </w:r>
    </w:p>
    <w:p>
      <w:r>
        <w:t>Question</w:t>
      </w:r>
    </w:p>
    <w:p>
      <w:r>
        <w:t>What electrical or operational data do transmission planners typically request from large load applicants?</w:t>
      </w:r>
    </w:p>
    <w:p>
      <w:r>
        <w:t>Extracted Answer</w:t>
      </w:r>
    </w:p>
    <w:p>
      <w:r>
        <w:t>Transmission planners typically request peak demand forecasts, hourly or seasonal load profiles, electrical one‑line diagrams, protection schemes, and equipment specifications. These inputs allow planners to run power flow and stability simulations to determine how the new load will affect the transmission network.</w:t>
      </w:r>
    </w:p>
    <w:p>
      <w:r>
        <w:t>Source</w:t>
      </w:r>
    </w:p>
    <w:p>
      <w:r>
        <w:t>FERC Order No. 2023; PJM Manual 14G; EPRI Data Center Power Demand Research</w:t>
      </w:r>
    </w:p>
    <w:p>
      <w:r>
        <w:t>Evidence or Key Passage</w:t>
      </w:r>
    </w:p>
    <w:p>
      <w:r>
        <w:t>Planning manuals specify that applicants must provide electrical diagrams and load forecasts so planners can run power flow simulations.</w:t>
      </w:r>
    </w:p>
    <w:p>
      <w:r>
        <w:t>Source Type</w:t>
      </w:r>
    </w:p>
    <w:p>
      <w:r>
        <w:t>ISO/utility documentation</w:t>
      </w:r>
    </w:p>
    <w:p>
      <w:r>
        <w:t>Confidence Level</w:t>
      </w:r>
    </w:p>
    <w:p>
      <w:r>
        <w:t>High</w:t>
      </w:r>
    </w:p>
    <w:p>
      <w:r>
        <w:t>Notes</w:t>
      </w:r>
    </w:p>
    <w:p>
      <w:r>
        <w:t>Most ISOs request similar core modeling data.</w:t>
      </w:r>
    </w:p>
    <w:p/>
    <w:p>
      <w:r>
        <w:t>Question</w:t>
      </w:r>
    </w:p>
    <w:p>
      <w:r>
        <w:t>What types of modeling information are needed to evaluate a large load connection?</w:t>
      </w:r>
    </w:p>
    <w:p>
      <w:r>
        <w:t>Extracted Answer</w:t>
      </w:r>
    </w:p>
    <w:p>
      <w:r>
        <w:t>Planners typically require steady‑state power flow models, short‑circuit models, and dynamic models that describe how the load behaves during disturbances such as voltage dips or frequency deviations.</w:t>
      </w:r>
    </w:p>
    <w:p>
      <w:r>
        <w:t>Source</w:t>
      </w:r>
    </w:p>
    <w:p>
      <w:r>
        <w:t>NERC Transmission Planning Reliability Standards; IEEE Power System Planning Literature</w:t>
      </w:r>
    </w:p>
    <w:p>
      <w:r>
        <w:t>Evidence or Key Passage</w:t>
      </w:r>
    </w:p>
    <w:p>
      <w:r>
        <w:t>Reliability standards require modeling of system behavior under contingency conditions.</w:t>
      </w:r>
    </w:p>
    <w:p>
      <w:r>
        <w:t>Source Type</w:t>
      </w:r>
    </w:p>
    <w:p>
      <w:r>
        <w:t>Industry standard</w:t>
      </w:r>
    </w:p>
    <w:p>
      <w:r>
        <w:t>Confidence Level</w:t>
      </w:r>
    </w:p>
    <w:p>
      <w:r>
        <w:t>High</w:t>
      </w:r>
    </w:p>
    <w:p>
      <w:r>
        <w:t>Notes</w:t>
      </w:r>
    </w:p>
    <w:p>
      <w:r>
        <w:t>Dynamic modeling becomes more important for very large loads.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