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GridSensai Research Extraction Template</w:t>
      </w:r>
    </w:p>
    <w:p>
      <w:r>
        <w:rPr>
          <w:b/>
        </w:rPr>
        <w:t>Section Title</w:t>
      </w:r>
    </w:p>
    <w:p>
      <w:r>
        <w:t>Information Data Centers Can Provide vs Cannot Provide (Section 4)</w:t>
      </w:r>
    </w:p>
    <w:p/>
    <w:p>
      <w:r>
        <w:rPr>
          <w:b/>
        </w:rPr>
        <w:t>Question</w:t>
      </w:r>
    </w:p>
    <w:p>
      <w:r>
        <w:t>21. What information are you generally comfortable providing to utilities during interconnection studies?</w:t>
      </w:r>
    </w:p>
    <w:p>
      <w:r>
        <w:rPr>
          <w:b/>
        </w:rPr>
        <w:t>Extracted Answer</w:t>
      </w:r>
    </w:p>
    <w:p>
      <w:r>
        <w:t>Industry guidance indicates that data center developers are typically comfortable providing high‑level electrical and operational data needed for grid studies. This commonly includes expected peak demand, load growth forecasts, approximate commissioning schedules, electrical single‑line diagrams, protection concepts, and general descriptions of facility architecture. These inputs allow utilities to run power flow, stability, and short‑circuit studies without requiring disclosure of sensitive IT infrastructure details.</w:t>
      </w:r>
    </w:p>
    <w:p>
      <w:r>
        <w:rPr>
          <w:b/>
        </w:rPr>
        <w:t>Source</w:t>
      </w:r>
    </w:p>
    <w:p>
      <w:r>
        <w:t>NERC (2025) Reliability Guideline: Risk Mitigation for Emerging Large Loads</w:t>
      </w:r>
    </w:p>
    <w:p>
      <w:r>
        <w:t>GridLab (2025) Large Loads Interim Report</w:t>
      </w:r>
    </w:p>
    <w:p>
      <w:r>
        <w:t>ERCOT Large Load Interconnection Process Documentation</w:t>
      </w:r>
    </w:p>
    <w:p>
      <w:r>
        <w:rPr>
          <w:b/>
        </w:rPr>
        <w:t>Evidence or Key Passage</w:t>
      </w:r>
    </w:p>
    <w:p>
      <w:r>
        <w:t>• NERC guidance identifies common planning inputs including peak demand forecasts, ramp schedules, one‑line diagrams, and protection settings.</w:t>
      </w:r>
    </w:p>
    <w:p>
      <w:r>
        <w:t>• GridLab describes applications typically including demand size, location, electrical design diagrams, and load ramp expectations.</w:t>
      </w:r>
    </w:p>
    <w:p>
      <w:r>
        <w:rPr>
          <w:b/>
        </w:rPr>
        <w:t>Source Type</w:t>
      </w:r>
    </w:p>
    <w:p>
      <w:r>
        <w:t>Industry reliability guideline / ISO documentation</w:t>
      </w:r>
    </w:p>
    <w:p>
      <w:r>
        <w:rPr>
          <w:b/>
        </w:rPr>
        <w:t>Confidence Level</w:t>
      </w:r>
    </w:p>
    <w:p>
      <w:r>
        <w:t>High</w:t>
      </w:r>
    </w:p>
    <w:p>
      <w:r>
        <w:rPr>
          <w:b/>
        </w:rPr>
        <w:t>Notes</w:t>
      </w:r>
    </w:p>
    <w:p>
      <w:r>
        <w:t>Utilities generally only require electrical system information relevant to grid modeling rather than internal IT design details.</w:t>
      </w:r>
    </w:p>
    <w:p/>
    <w:p>
      <w:r>
        <w:rPr>
          <w:b/>
        </w:rPr>
        <w:t>Question</w:t>
      </w:r>
    </w:p>
    <w:p>
      <w:r>
        <w:t>22. What types of information are difficult to provide because it does not exist yet during early planning?</w:t>
      </w:r>
    </w:p>
    <w:p>
      <w:r>
        <w:rPr>
          <w:b/>
        </w:rPr>
        <w:t>Extracted Answer</w:t>
      </w:r>
    </w:p>
    <w:p>
      <w:r>
        <w:t>Early in project development, many technical details of the facility are not finalized. Equipment vendors may not yet be selected, protection settings may be unknown, and detailed electrical designs may still be evolving. As a result, developers often provide preliminary estimates or placeholder modeling parameters during the early feasibility and system impact study phases.</w:t>
      </w:r>
    </w:p>
    <w:p>
      <w:r>
        <w:rPr>
          <w:b/>
        </w:rPr>
        <w:t>Source</w:t>
      </w:r>
    </w:p>
    <w:p>
      <w:r>
        <w:t>GridLab (2025) Large Loads Interim Report</w:t>
      </w:r>
    </w:p>
    <w:p>
      <w:r>
        <w:t>Brattle Group &amp; Berkeley Lab (2025) Large Loads: Interconnection, Tariff Designs, and State Actions</w:t>
      </w:r>
    </w:p>
    <w:p>
      <w:r>
        <w:rPr>
          <w:b/>
        </w:rPr>
        <w:t>Evidence or Key Passage</w:t>
      </w:r>
    </w:p>
    <w:p>
      <w:r>
        <w:t>• GridLab notes that early applications frequently rely on preliminary technical information because final equipment selections and designs are not complete.</w:t>
      </w:r>
    </w:p>
    <w:p>
      <w:r>
        <w:t>• Brattle/Berkeley Lab highlight that planning processes must often operate with incomplete information during early development stages.</w:t>
      </w:r>
    </w:p>
    <w:p>
      <w:r>
        <w:rPr>
          <w:b/>
        </w:rPr>
        <w:t>Source Type</w:t>
      </w:r>
    </w:p>
    <w:p>
      <w:r>
        <w:t>Industry research report</w:t>
      </w:r>
    </w:p>
    <w:p>
      <w:r>
        <w:rPr>
          <w:b/>
        </w:rPr>
        <w:t>Confidence Level</w:t>
      </w:r>
    </w:p>
    <w:p>
      <w:r>
        <w:t>High</w:t>
      </w:r>
    </w:p>
    <w:p>
      <w:r>
        <w:rPr>
          <w:b/>
        </w:rPr>
        <w:t>Notes</w:t>
      </w:r>
    </w:p>
    <w:p>
      <w:r>
        <w:t>Dynamic models, protection settings, and detailed electrical equipment parameters are commonly unavailable early in development.</w:t>
      </w:r>
    </w:p>
    <w:p/>
    <w:p>
      <w:r>
        <w:rPr>
          <w:b/>
        </w:rPr>
        <w:t>Question</w:t>
      </w:r>
    </w:p>
    <w:p>
      <w:r>
        <w:t>23. What information is considered proprietary or sensitive and cannot easily be shared?</w:t>
      </w:r>
    </w:p>
    <w:p>
      <w:r>
        <w:rPr>
          <w:b/>
        </w:rPr>
        <w:t>Extracted Answer</w:t>
      </w:r>
    </w:p>
    <w:p>
      <w:r>
        <w:t>Data center developers often consider detailed IT architecture, workload management systems, server configurations, and internal operational algorithms to be proprietary. While these factors influence power consumption patterns, companies may avoid sharing detailed information because it could reveal competitive advantages or internal technology strategies.</w:t>
      </w:r>
    </w:p>
    <w:p>
      <w:r>
        <w:rPr>
          <w:b/>
        </w:rPr>
        <w:t>Source</w:t>
      </w:r>
    </w:p>
    <w:p>
      <w:r>
        <w:t>Industry analyses of hyperscale data center operations</w:t>
      </w:r>
    </w:p>
    <w:p>
      <w:r>
        <w:t>NERC reports on emerging large loads</w:t>
      </w:r>
    </w:p>
    <w:p>
      <w:r>
        <w:rPr>
          <w:b/>
        </w:rPr>
        <w:t>Evidence or Key Passage</w:t>
      </w:r>
    </w:p>
    <w:p>
      <w:r>
        <w:t>• NERC documentation notes that operators may have confidentiality concerns regarding operational details when sharing information for planning studies.</w:t>
      </w:r>
    </w:p>
    <w:p>
      <w:r>
        <w:rPr>
          <w:b/>
        </w:rPr>
        <w:t>Source Type</w:t>
      </w:r>
    </w:p>
    <w:p>
      <w:r>
        <w:t>Industry analysis / reliability guidance</w:t>
      </w:r>
    </w:p>
    <w:p>
      <w:r>
        <w:rPr>
          <w:b/>
        </w:rPr>
        <w:t>Confidence Level</w:t>
      </w:r>
    </w:p>
    <w:p>
      <w:r>
        <w:t>Medium</w:t>
      </w:r>
    </w:p>
    <w:p>
      <w:r>
        <w:rPr>
          <w:b/>
        </w:rPr>
        <w:t>Notes</w:t>
      </w:r>
    </w:p>
    <w:p>
      <w:r>
        <w:t>Sensitivity concerns typically relate to computing architecture rather than electrical infrastructure.</w:t>
      </w:r>
    </w:p>
    <w:p/>
    <w:p>
      <w:r>
        <w:rPr>
          <w:b/>
        </w:rPr>
        <w:t>Question</w:t>
      </w:r>
    </w:p>
    <w:p>
      <w:r>
        <w:t>24. Are there concerns about revealing operational details that might expose competitive advantages or internal architecture?</w:t>
      </w:r>
    </w:p>
    <w:p>
      <w:r>
        <w:rPr>
          <w:b/>
        </w:rPr>
        <w:t>Extracted Answer</w:t>
      </w:r>
    </w:p>
    <w:p>
      <w:r>
        <w:t>Yes. Large technology companies often treat internal infrastructure design, workload scheduling algorithms, and computing architecture as confidential intellectual property. While utilities require electrical characteristics for planning studies, developers may limit disclosure of information that could reveal business strategy or proprietary engineering practices.</w:t>
      </w:r>
    </w:p>
    <w:p>
      <w:r>
        <w:rPr>
          <w:b/>
        </w:rPr>
        <w:t>Source</w:t>
      </w:r>
    </w:p>
    <w:p>
      <w:r>
        <w:t>NERC (2025) Emerging Large Load Reliability Guidance</w:t>
      </w:r>
    </w:p>
    <w:p>
      <w:r>
        <w:t>Industry commentary on hyperscale infrastructure design</w:t>
      </w:r>
    </w:p>
    <w:p>
      <w:r>
        <w:rPr>
          <w:b/>
        </w:rPr>
        <w:t>Evidence or Key Passage</w:t>
      </w:r>
    </w:p>
    <w:p>
      <w:r>
        <w:t>• NERC guidance acknowledges confidentiality considerations when collecting operational information from large load operators.</w:t>
      </w:r>
    </w:p>
    <w:p>
      <w:r>
        <w:rPr>
          <w:b/>
        </w:rPr>
        <w:t>Source Type</w:t>
      </w:r>
    </w:p>
    <w:p>
      <w:r>
        <w:t>Reliability guideline / industry commentary</w:t>
      </w:r>
    </w:p>
    <w:p>
      <w:r>
        <w:rPr>
          <w:b/>
        </w:rPr>
        <w:t>Confidence Level</w:t>
      </w:r>
    </w:p>
    <w:p>
      <w:r>
        <w:t>Medium</w:t>
      </w:r>
    </w:p>
    <w:p>
      <w:r>
        <w:rPr>
          <w:b/>
        </w:rPr>
        <w:t>Notes</w:t>
      </w:r>
    </w:p>
    <w:p>
      <w:r>
        <w:t>Utilities typically focus on electrical characteristics rather than operational algorithms, which helps mitigate confidentiality concerns.</w:t>
      </w:r>
    </w:p>
    <w:p/>
    <w:p>
      <w:r>
        <w:rPr>
          <w:b/>
        </w:rPr>
        <w:t>Question</w:t>
      </w:r>
    </w:p>
    <w:p>
      <w:r>
        <w:t>25. Are there situations where your engineering team cannot provide the exact data utilities request?</w:t>
      </w:r>
    </w:p>
    <w:p>
      <w:r>
        <w:rPr>
          <w:b/>
        </w:rPr>
        <w:t>Extracted Answer</w:t>
      </w:r>
    </w:p>
    <w:p>
      <w:r>
        <w:t>Yes. Utilities sometimes request detailed modeling parameters or operational characteristics that may not be known until later phases of engineering design. In these cases, developers may provide estimated values, conservative assumptions, or ranges until more precise data becomes available during the detailed design phase.</w:t>
      </w:r>
    </w:p>
    <w:p>
      <w:r>
        <w:rPr>
          <w:b/>
        </w:rPr>
        <w:t>Source</w:t>
      </w:r>
    </w:p>
    <w:p>
      <w:r>
        <w:t>GridLab (2025) Large Loads Interim Report</w:t>
      </w:r>
    </w:p>
    <w:p>
      <w:r>
        <w:t>Transmission planning guidance documents from utilities</w:t>
      </w:r>
    </w:p>
    <w:p>
      <w:r>
        <w:rPr>
          <w:b/>
        </w:rPr>
        <w:t>Evidence or Key Passage</w:t>
      </w:r>
    </w:p>
    <w:p>
      <w:r>
        <w:t>• GridLab indicates that some required modeling inputs are unavailable early in development and must be approximated during early study phases.</w:t>
      </w:r>
    </w:p>
    <w:p>
      <w:r>
        <w:rPr>
          <w:b/>
        </w:rPr>
        <w:t>Source Type</w:t>
      </w:r>
    </w:p>
    <w:p>
      <w:r>
        <w:t>Industry report</w:t>
      </w:r>
    </w:p>
    <w:p>
      <w:r>
        <w:rPr>
          <w:b/>
        </w:rPr>
        <w:t>Confidence Level</w:t>
      </w:r>
    </w:p>
    <w:p>
      <w:r>
        <w:t>High</w:t>
      </w:r>
    </w:p>
    <w:p>
      <w:r>
        <w:rPr>
          <w:b/>
        </w:rPr>
        <w:t>Notes</w:t>
      </w:r>
    </w:p>
    <w:p>
      <w:r>
        <w:t>This is particularly common for dynamic models, power electronics behavior, and protection system settings.</w:t>
      </w:r>
    </w:p>
    <w:p/>
    <w:p>
      <w:r>
        <w:rPr>
          <w:b/>
        </w:rPr>
        <w:t>Question</w:t>
      </w:r>
    </w:p>
    <w:p>
      <w:r>
        <w:t>26. If utilities request dynamic load models, how accurate can those models realistically be during the design phase?</w:t>
      </w:r>
    </w:p>
    <w:p>
      <w:r>
        <w:rPr>
          <w:b/>
        </w:rPr>
        <w:t>Extracted Answer</w:t>
      </w:r>
    </w:p>
    <w:p>
      <w:r>
        <w:t>Dynamic load models developed during early design phases are typically simplified approximations based on expected equipment types and operational assumptions. While these models can capture general system behavior, their accuracy improves as the project progresses and detailed equipment specifications become available.</w:t>
      </w:r>
    </w:p>
    <w:p>
      <w:r>
        <w:rPr>
          <w:b/>
        </w:rPr>
        <w:t>Source</w:t>
      </w:r>
    </w:p>
    <w:p>
      <w:r>
        <w:t>NERC reliability guidance on modeling emerging large loads</w:t>
      </w:r>
    </w:p>
    <w:p>
      <w:r>
        <w:t>Academic research on power system load modeling</w:t>
      </w:r>
    </w:p>
    <w:p>
      <w:r>
        <w:rPr>
          <w:b/>
        </w:rPr>
        <w:t>Evidence or Key Passage</w:t>
      </w:r>
    </w:p>
    <w:p>
      <w:r>
        <w:t>• NERC notes that modeling large electronic loads requires assumptions about equipment behavior and control systems during early planning stages.</w:t>
      </w:r>
    </w:p>
    <w:p>
      <w:r>
        <w:rPr>
          <w:b/>
        </w:rPr>
        <w:t>Source Type</w:t>
      </w:r>
    </w:p>
    <w:p>
      <w:r>
        <w:t>Reliability guideline / academic research</w:t>
      </w:r>
    </w:p>
    <w:p>
      <w:r>
        <w:rPr>
          <w:b/>
        </w:rPr>
        <w:t>Confidence Level</w:t>
      </w:r>
    </w:p>
    <w:p>
      <w:r>
        <w:t>Medium</w:t>
      </w:r>
    </w:p>
    <w:p>
      <w:r>
        <w:rPr>
          <w:b/>
        </w:rPr>
        <w:t>Notes</w:t>
      </w:r>
    </w:p>
    <w:p>
      <w:r>
        <w:t>Model accuracy generally improves as vendor equipment data becomes available during detailed engineering.</w:t>
      </w:r>
    </w:p>
    <w:p/>
    <w:p>
      <w:r>
        <w:rPr>
          <w:b/>
        </w:rPr>
        <w:t>Question</w:t>
      </w:r>
    </w:p>
    <w:p>
      <w:r>
        <w:t>27. Do you ever feel utilities ask for information that is not practical to provide?</w:t>
      </w:r>
    </w:p>
    <w:p>
      <w:r>
        <w:rPr>
          <w:b/>
        </w:rPr>
        <w:t>Extracted Answer</w:t>
      </w:r>
    </w:p>
    <w:p>
      <w:r>
        <w:t>Some industry discussions suggest that utilities occasionally request data that is difficult to provide during early project stages, particularly highly detailed dynamic models or operational data that depends on final equipment configuration. However, most stakeholders recognize that these requests are driven by legitimate reliability concerns and the need for accurate grid studies.</w:t>
      </w:r>
    </w:p>
    <w:p>
      <w:r>
        <w:rPr>
          <w:b/>
        </w:rPr>
        <w:t>Source</w:t>
      </w:r>
    </w:p>
    <w:p>
      <w:r>
        <w:t>GridLab (2025) Large Loads Interim Report</w:t>
      </w:r>
    </w:p>
    <w:p>
      <w:r>
        <w:t>Brattle Group &amp; Berkeley Lab (2025) Large Loads: Interconnection, Tariff Designs, and State Actions</w:t>
      </w:r>
    </w:p>
    <w:p>
      <w:r>
        <w:rPr>
          <w:b/>
        </w:rPr>
        <w:t>Evidence or Key Passage</w:t>
      </w:r>
    </w:p>
    <w:p>
      <w:r>
        <w:t>• Industry reports note that utilities must balance planning accuracy with the reality that project details may not yet be finalized.</w:t>
      </w:r>
    </w:p>
    <w:p>
      <w:r>
        <w:rPr>
          <w:b/>
        </w:rPr>
        <w:t>Source Type</w:t>
      </w:r>
    </w:p>
    <w:p>
      <w:r>
        <w:t>Industry research report</w:t>
      </w:r>
    </w:p>
    <w:p>
      <w:r>
        <w:rPr>
          <w:b/>
        </w:rPr>
        <w:t>Confidence Level</w:t>
      </w:r>
    </w:p>
    <w:p>
      <w:r>
        <w:t>Medium</w:t>
      </w:r>
    </w:p>
    <w:p>
      <w:r>
        <w:rPr>
          <w:b/>
        </w:rPr>
        <w:t>Notes</w:t>
      </w:r>
    </w:p>
    <w:p>
      <w:r>
        <w:t>Challenges often arise from timing differences between project development and grid planning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