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1D07" w14:textId="77777777" w:rsidR="00AC2FAA" w:rsidRPr="008E18CD" w:rsidRDefault="00AC2FAA" w:rsidP="002D0B42">
      <w:pPr>
        <w:jc w:val="center"/>
        <w:rPr>
          <w:b/>
          <w:bCs/>
          <w:color w:val="0E2841" w:themeColor="text2"/>
          <w:sz w:val="32"/>
          <w:szCs w:val="32"/>
        </w:rPr>
      </w:pPr>
      <w:r w:rsidRPr="008E18CD">
        <w:rPr>
          <w:b/>
          <w:bCs/>
          <w:color w:val="0E2841" w:themeColor="text2"/>
          <w:sz w:val="32"/>
          <w:szCs w:val="32"/>
        </w:rPr>
        <w:t>HOSPITAL OPERATIONS &amp; PATIENT FLOW ANALYTICS</w:t>
      </w:r>
    </w:p>
    <w:p w14:paraId="37692321" w14:textId="747F71AD" w:rsidR="00AC2FAA" w:rsidRPr="002D0B42" w:rsidRDefault="00AC2FAA" w:rsidP="00AC2FAA">
      <w:pPr>
        <w:rPr>
          <w:b/>
          <w:bCs/>
          <w:u w:val="single"/>
        </w:rPr>
      </w:pPr>
      <w:r w:rsidRPr="002D0B42">
        <w:rPr>
          <w:b/>
          <w:bCs/>
          <w:u w:val="single"/>
        </w:rPr>
        <w:t>Executive Summary</w:t>
      </w:r>
    </w:p>
    <w:p w14:paraId="31E6A1A2" w14:textId="063587C0" w:rsidR="00EF4ADB" w:rsidRPr="002D0B42" w:rsidRDefault="00EF4ADB" w:rsidP="002D0B42">
      <w:pPr>
        <w:pStyle w:val="ListParagraph"/>
        <w:numPr>
          <w:ilvl w:val="0"/>
          <w:numId w:val="1"/>
        </w:numPr>
      </w:pPr>
      <w:r w:rsidRPr="002D0B42">
        <w:t>OBJECTIVE</w:t>
      </w:r>
    </w:p>
    <w:p w14:paraId="53201107" w14:textId="77777777" w:rsidR="00AC2FAA" w:rsidRDefault="00AC2FAA" w:rsidP="00AC2FAA">
      <w:proofErr w:type="spellStart"/>
      <w:r>
        <w:t>Analyze</w:t>
      </w:r>
      <w:proofErr w:type="spellEnd"/>
      <w:r>
        <w:t xml:space="preserve"> simulated emergency-department visit data to identify patient-flow</w:t>
      </w:r>
    </w:p>
    <w:p w14:paraId="103A2824" w14:textId="77777777" w:rsidR="00AC2FAA" w:rsidRDefault="00AC2FAA" w:rsidP="00AC2FAA">
      <w:r>
        <w:t>bottlenecks and support operational decision-making.</w:t>
      </w:r>
    </w:p>
    <w:p w14:paraId="2222A474" w14:textId="77777777" w:rsidR="00AC2FAA" w:rsidRDefault="00AC2FAA" w:rsidP="00AC2FAA"/>
    <w:p w14:paraId="260BB289" w14:textId="67B8B16A" w:rsidR="00AC2FAA" w:rsidRDefault="002D0B42" w:rsidP="00AC2FAA">
      <w:r>
        <w:t xml:space="preserve">        2. DATASET AND TOOLS</w:t>
      </w:r>
    </w:p>
    <w:p w14:paraId="29CCF4AF" w14:textId="77777777" w:rsidR="00AC2FAA" w:rsidRDefault="00AC2FAA" w:rsidP="00AC2FAA">
      <w:r>
        <w:t>- 5,000 simulated emergency-department visit records</w:t>
      </w:r>
    </w:p>
    <w:p w14:paraId="36D398EB" w14:textId="77777777" w:rsidR="00AC2FAA" w:rsidRDefault="00AC2FAA" w:rsidP="00AC2FAA">
      <w:r>
        <w:t>- Excel: data-quality checks</w:t>
      </w:r>
    </w:p>
    <w:p w14:paraId="6E9E43D0" w14:textId="77777777" w:rsidR="00AC2FAA" w:rsidRDefault="00AC2FAA" w:rsidP="00AC2FAA">
      <w:r>
        <w:t>- MySQL: KPI and operational analysis</w:t>
      </w:r>
    </w:p>
    <w:p w14:paraId="489C779A" w14:textId="77777777" w:rsidR="00AC2FAA" w:rsidRDefault="00AC2FAA" w:rsidP="00AC2FAA">
      <w:r>
        <w:t>- Power BI: interactive two-page dashboard</w:t>
      </w:r>
    </w:p>
    <w:p w14:paraId="35A51E4C" w14:textId="77777777" w:rsidR="00AC2FAA" w:rsidRDefault="00AC2FAA" w:rsidP="00AC2FAA"/>
    <w:p w14:paraId="1A880ACD" w14:textId="1E1A91FD" w:rsidR="00AC2FAA" w:rsidRDefault="002D0B42" w:rsidP="00AC2FAA">
      <w:r>
        <w:t xml:space="preserve">        3. KEY FINDINGS</w:t>
      </w:r>
    </w:p>
    <w:p w14:paraId="70130EFF" w14:textId="77777777" w:rsidR="00AC2FAA" w:rsidRDefault="00AC2FAA" w:rsidP="00AC2FAA">
      <w:r>
        <w:t>- Average total patient wait time: 81.92 minutes.</w:t>
      </w:r>
    </w:p>
    <w:p w14:paraId="26333324" w14:textId="77777777" w:rsidR="00AC2FAA" w:rsidRDefault="00AC2FAA" w:rsidP="00AC2FAA">
      <w:r>
        <w:t>- Average registration time: 11.70 minutes.</w:t>
      </w:r>
    </w:p>
    <w:p w14:paraId="153DB224" w14:textId="77777777" w:rsidR="00AC2FAA" w:rsidRDefault="00AC2FAA" w:rsidP="00AC2FAA">
      <w:r>
        <w:t>- Average triage time: 24.83 minutes.</w:t>
      </w:r>
    </w:p>
    <w:p w14:paraId="7AE7BC2F" w14:textId="77777777" w:rsidR="00AC2FAA" w:rsidRDefault="00AC2FAA" w:rsidP="00AC2FAA">
      <w:r>
        <w:t>- Average time to medical professional: 45.39 minutes.</w:t>
      </w:r>
    </w:p>
    <w:p w14:paraId="272B3E41" w14:textId="77777777" w:rsidR="00AC2FAA" w:rsidRDefault="00AC2FAA" w:rsidP="00AC2FAA">
      <w:r>
        <w:t>- Waiting for a medical professional represented approximately 55.4% of</w:t>
      </w:r>
    </w:p>
    <w:p w14:paraId="40FFFBBC" w14:textId="77777777" w:rsidR="00AC2FAA" w:rsidRDefault="00AC2FAA" w:rsidP="00AC2FAA">
      <w:r>
        <w:t xml:space="preserve">  the total average wait time, making it the largest recorded process-stage delay.</w:t>
      </w:r>
    </w:p>
    <w:p w14:paraId="37693703" w14:textId="77777777" w:rsidR="00AC2FAA" w:rsidRDefault="00AC2FAA" w:rsidP="00AC2FAA"/>
    <w:p w14:paraId="5A702E27" w14:textId="5B96275F" w:rsidR="00AC2FAA" w:rsidRDefault="002D0B42" w:rsidP="00AC2FAA">
      <w:r>
        <w:t xml:space="preserve">          4.  RECOMMENDATIONS</w:t>
      </w:r>
    </w:p>
    <w:p w14:paraId="1CA773A0" w14:textId="77777777" w:rsidR="00AC2FAA" w:rsidRDefault="00AC2FAA" w:rsidP="00AC2FAA">
      <w:r>
        <w:t>1. Review provider-consultation capacity, specialist coverage, and scheduling,</w:t>
      </w:r>
    </w:p>
    <w:p w14:paraId="5F0B725A" w14:textId="77777777" w:rsidR="00AC2FAA" w:rsidRDefault="00AC2FAA" w:rsidP="00AC2FAA">
      <w:r>
        <w:t xml:space="preserve">   especially in high-wait periods and locations identified in the dashboard.</w:t>
      </w:r>
    </w:p>
    <w:p w14:paraId="552ECD7F" w14:textId="77777777" w:rsidR="00AC2FAA" w:rsidRDefault="00AC2FAA" w:rsidP="00AC2FAA">
      <w:r>
        <w:t>2. Compare high-wait hospitals, urgency groups, and staffing conditions to</w:t>
      </w:r>
    </w:p>
    <w:p w14:paraId="7F8E6310" w14:textId="77777777" w:rsidR="00AC2FAA" w:rsidRDefault="00AC2FAA" w:rsidP="00AC2FAA">
      <w:r>
        <w:t xml:space="preserve">   prioritize operational investigation.</w:t>
      </w:r>
    </w:p>
    <w:p w14:paraId="147B6C87" w14:textId="77777777" w:rsidR="00AC2FAA" w:rsidRDefault="00AC2FAA" w:rsidP="00AC2FAA">
      <w:r>
        <w:t>3. Track wait time and satisfaction together after any workflow or staffing change.</w:t>
      </w:r>
    </w:p>
    <w:p w14:paraId="5DFF3981" w14:textId="77777777" w:rsidR="00AC2FAA" w:rsidRDefault="00AC2FAA" w:rsidP="00AC2FAA">
      <w:r>
        <w:t>4. Validate findings using real operational data and stakeholder input before</w:t>
      </w:r>
    </w:p>
    <w:p w14:paraId="234DE820" w14:textId="77777777" w:rsidR="00AC2FAA" w:rsidRDefault="00AC2FAA" w:rsidP="00AC2FAA">
      <w:r>
        <w:t xml:space="preserve">   implementation.</w:t>
      </w:r>
    </w:p>
    <w:p w14:paraId="7ECEDA6E" w14:textId="77777777" w:rsidR="00AC2FAA" w:rsidRDefault="00AC2FAA" w:rsidP="00AC2FAA"/>
    <w:p w14:paraId="609EA0C0" w14:textId="0863BAF2" w:rsidR="00AC2FAA" w:rsidRDefault="002D0B42" w:rsidP="00AC2FAA">
      <w:r>
        <w:t xml:space="preserve">        5. PROJECT SCOPE NOTE</w:t>
      </w:r>
    </w:p>
    <w:p w14:paraId="4089CA14" w14:textId="77777777" w:rsidR="00AC2FAA" w:rsidRDefault="00AC2FAA" w:rsidP="00AC2FAA">
      <w:r>
        <w:t>This is an academic portfolio project based on simulated data. It demonstrates</w:t>
      </w:r>
    </w:p>
    <w:p w14:paraId="2CB6F0FF" w14:textId="011A436D" w:rsidR="00D659A7" w:rsidRDefault="00AC2FAA" w:rsidP="00AC2FAA">
      <w:r>
        <w:t>operational analytics and is not intended for clinical decision-making.</w:t>
      </w:r>
    </w:p>
    <w:p w14:paraId="2BD2864E" w14:textId="77777777" w:rsidR="008E18CD" w:rsidRDefault="008E18CD" w:rsidP="00AC2FAA"/>
    <w:p w14:paraId="626319AE" w14:textId="77777777" w:rsidR="008E18CD" w:rsidRDefault="008E18CD" w:rsidP="00AC2FAA"/>
    <w:p w14:paraId="51032E9E" w14:textId="700469C0" w:rsidR="008E18CD" w:rsidRPr="00AC2FAA" w:rsidRDefault="008E18CD" w:rsidP="00AC2FAA">
      <w:r w:rsidRPr="008E18CD">
        <w:t xml:space="preserve">Prepared by: </w:t>
      </w:r>
      <w:r>
        <w:t>Sayani Chatterjee</w:t>
      </w:r>
      <w:r w:rsidRPr="008E18CD">
        <w:t xml:space="preserve">| </w:t>
      </w:r>
      <w:r>
        <w:t xml:space="preserve">Data </w:t>
      </w:r>
      <w:r w:rsidRPr="008E18CD">
        <w:t>Analytics Portfolio Project | September 2026</w:t>
      </w:r>
    </w:p>
    <w:sectPr w:rsidR="008E18CD" w:rsidRPr="00AC2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575DB"/>
    <w:multiLevelType w:val="hybridMultilevel"/>
    <w:tmpl w:val="26A63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18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E3"/>
    <w:rsid w:val="00110B90"/>
    <w:rsid w:val="001874F8"/>
    <w:rsid w:val="002D0B42"/>
    <w:rsid w:val="008E18CD"/>
    <w:rsid w:val="009508CD"/>
    <w:rsid w:val="009D5162"/>
    <w:rsid w:val="00AC2FAA"/>
    <w:rsid w:val="00B645E3"/>
    <w:rsid w:val="00D659A7"/>
    <w:rsid w:val="00EF4ADB"/>
    <w:rsid w:val="00FF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6D6EB"/>
  <w15:chartTrackingRefBased/>
  <w15:docId w15:val="{9B2ED185-F11D-4B21-A150-96629D3A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sayani c</dc:creator>
  <cp:keywords/>
  <dc:description/>
  <cp:lastModifiedBy>sayani c</cp:lastModifiedBy>
  <cp:revision>7</cp:revision>
  <dcterms:created xsi:type="dcterms:W3CDTF">2026-08-30T10:33:00Z</dcterms:created>
  <dcterms:modified xsi:type="dcterms:W3CDTF">2026-09-03T15:16:00Z</dcterms:modified>
</cp:coreProperties>
</file>