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D5" w:rsidRPr="007359D5" w:rsidRDefault="007359D5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6552C35" wp14:editId="2C8DC3D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Departamento de Informática </w:t>
      </w: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br w:type="page"/>
      </w:r>
    </w:p>
    <w:sdt>
      <w:sdt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id w:val="853842746"/>
        <w:docPartObj>
          <w:docPartGallery w:val="Table of Contents"/>
          <w:docPartUnique/>
        </w:docPartObj>
      </w:sdtPr>
      <w:sdtEndPr/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4D3A93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14287" w:history="1">
            <w:r w:rsidR="004D3A93" w:rsidRPr="00721A67">
              <w:rPr>
                <w:rStyle w:val="Hiperligao"/>
                <w:noProof/>
              </w:rPr>
              <w:t>Introdução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_Toc449914287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3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88" w:history="1">
            <w:r w:rsidRPr="00721A67">
              <w:rPr>
                <w:rStyle w:val="Hiperligao"/>
                <w:noProof/>
              </w:rPr>
              <w:t>VBOs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89" w:history="1">
            <w:r w:rsidRPr="00721A67">
              <w:rPr>
                <w:rStyle w:val="Hiperligao"/>
                <w:noProof/>
              </w:rPr>
              <w:t>Superfícies de Bézier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0" w:history="1">
            <w:r w:rsidRPr="00721A67">
              <w:rPr>
                <w:rStyle w:val="Hiperligao"/>
                <w:noProof/>
              </w:rPr>
              <w:t>Superfícies de Catmull-Rom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1" w:history="1">
            <w:r w:rsidRPr="00721A67">
              <w:rPr>
                <w:rStyle w:val="Hiperligao"/>
                <w:noProof/>
              </w:rPr>
              <w:t>Atualização do Engine e 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2" w:history="1">
            <w:r w:rsidRPr="00721A67">
              <w:rPr>
                <w:rStyle w:val="Hiperligao"/>
                <w:noProof/>
              </w:rPr>
              <w:t>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3" w:history="1">
            <w:r w:rsidRPr="00721A67">
              <w:rPr>
                <w:rStyle w:val="Hiperligao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4" w:history="1">
            <w:r w:rsidRPr="00721A67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5" w:history="1">
            <w:r w:rsidRPr="00721A67">
              <w:rPr>
                <w:rStyle w:val="Hiperligao"/>
                <w:noProof/>
              </w:rPr>
              <w:t>Teapot com 1, 5, 10, 20 de tesselation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6" w:history="1">
            <w:r w:rsidRPr="00721A67">
              <w:rPr>
                <w:rStyle w:val="Hiperligao"/>
                <w:noProof/>
              </w:rPr>
              <w:t>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7" w:history="1">
            <w:r w:rsidRPr="00721A67">
              <w:rPr>
                <w:rStyle w:val="Hiperligao"/>
                <w:noProof/>
              </w:rPr>
              <w:t>Sistema solar dinâmico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93" w:rsidRDefault="004D3A9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8" w:history="1">
            <w:r w:rsidRPr="00721A67">
              <w:rPr>
                <w:rStyle w:val="Hiperligao"/>
                <w:noProof/>
              </w:rPr>
              <w:t>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1" w:name="_Toc449914287"/>
      <w:r w:rsidRPr="004A4990">
        <w:lastRenderedPageBreak/>
        <w:t>Introdução</w:t>
      </w:r>
      <w:bookmarkEnd w:id="1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>No que diz respeito ao</w:t>
      </w:r>
      <w:r w:rsidR="005D7688">
        <w:rPr>
          <w:sz w:val="28"/>
          <w:szCs w:val="28"/>
        </w:rPr>
        <w:t xml:space="preserve"> </w:t>
      </w:r>
      <w:proofErr w:type="spellStart"/>
      <w:r w:rsidR="005D7688">
        <w:rPr>
          <w:sz w:val="28"/>
          <w:szCs w:val="28"/>
        </w:rPr>
        <w:t>Engine</w:t>
      </w:r>
      <w:proofErr w:type="spellEnd"/>
      <w:r w:rsidRPr="004A4990">
        <w:rPr>
          <w:sz w:val="28"/>
          <w:szCs w:val="28"/>
        </w:rPr>
        <w:t xml:space="preserve"> as translações passam a ser definidas através da inclusão das curvas e de uma noção de tempo. Mais </w:t>
      </w:r>
      <w:r w:rsidRPr="002D1554">
        <w:rPr>
          <w:sz w:val="28"/>
          <w:szCs w:val="28"/>
        </w:rPr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 xml:space="preserve">(GLUT_ELAPSED_TIME)).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2" w:name="_Toc449914288"/>
      <w:proofErr w:type="spellStart"/>
      <w:r>
        <w:t>V</w:t>
      </w:r>
      <w:r w:rsidRPr="007A4673">
        <w:t>BO</w:t>
      </w:r>
      <w:r>
        <w:t>s</w:t>
      </w:r>
      <w:bookmarkEnd w:id="2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3" w:name="_Toc449914289"/>
      <w:r>
        <w:lastRenderedPageBreak/>
        <w:t xml:space="preserve">Superfícies de </w:t>
      </w:r>
      <w:proofErr w:type="spellStart"/>
      <w:r>
        <w:t>Bézier</w:t>
      </w:r>
      <w:bookmarkEnd w:id="3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4" w:name="_Toc449914290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4"/>
    </w:p>
    <w:p w:rsidR="00036AAF" w:rsidRDefault="00036AAF" w:rsidP="00036AAF"/>
    <w:p w:rsidR="00036AAF" w:rsidRPr="00C963BE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 xml:space="preserve">As órbitas são definidas por superfícies de </w:t>
      </w:r>
      <w:proofErr w:type="spellStart"/>
      <w:r w:rsidRPr="00C963BE">
        <w:rPr>
          <w:rFonts w:asciiTheme="minorHAnsi" w:hAnsiTheme="minorHAnsi"/>
        </w:rPr>
        <w:t>Catmull</w:t>
      </w:r>
      <w:proofErr w:type="spellEnd"/>
      <w:r w:rsidRPr="00C963BE">
        <w:rPr>
          <w:rFonts w:asciiTheme="minorHAnsi" w:hAnsiTheme="minorHAnsi"/>
        </w:rPr>
        <w:t xml:space="preserve">-Rom que em contraste com as superfícies de </w:t>
      </w:r>
      <w:proofErr w:type="spellStart"/>
      <w:r w:rsidRPr="00C963BE">
        <w:rPr>
          <w:rFonts w:asciiTheme="minorHAnsi" w:hAnsiTheme="minorHAnsi"/>
        </w:rPr>
        <w:t>Bézier</w:t>
      </w:r>
      <w:proofErr w:type="spellEnd"/>
      <w:r w:rsidRPr="00C963BE">
        <w:rPr>
          <w:rFonts w:asciiTheme="minorHAnsi" w:hAnsiTheme="minorHAnsi"/>
        </w:rPr>
        <w:t xml:space="preserve">, os pontos de controlo fazem parte desta. Ou seja, em vez de serem apenas pontos de atração, os pontos de controlo estão contidos na própria superfície. Desta forma, as orbitas tenderam a ficar mais suaves e mais próximas daquilo que são na realidade. </w:t>
      </w:r>
    </w:p>
    <w:p w:rsidR="00036AAF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>Em termos matemáticos a expressão que possibilita esta funcionalidade é:</w:t>
      </w:r>
    </w:p>
    <w:p w:rsidR="005D7688" w:rsidRPr="00C963BE" w:rsidRDefault="005D7688" w:rsidP="00036AAF">
      <w:pPr>
        <w:rPr>
          <w:rFonts w:asciiTheme="minorHAnsi" w:hAnsiTheme="minorHAnsi"/>
        </w:rPr>
      </w:pPr>
      <w:r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0.5pt;height:80.25pt">
            <v:imagedata r:id="rId7" o:title="catmull"/>
          </v:shape>
        </w:pict>
      </w:r>
    </w:p>
    <w:p w:rsidR="00C963BE" w:rsidRPr="00C963BE" w:rsidRDefault="00C963BE" w:rsidP="00036AAF">
      <w:pPr>
        <w:rPr>
          <w:rFonts w:asciiTheme="minorHAnsi" w:hAnsiTheme="minorHAnsi"/>
        </w:rPr>
      </w:pPr>
    </w:p>
    <w:p w:rsidR="005D7688" w:rsidRDefault="005D7688">
      <w:pPr>
        <w:autoSpaceDE/>
        <w:autoSpaceDN/>
        <w:adjustRightInd/>
        <w:spacing w:after="160" w:line="259" w:lineRule="auto"/>
        <w:rPr>
          <w:rFonts w:asciiTheme="minorHAnsi" w:eastAsiaTheme="majorEastAsia" w:hAnsiTheme="minorHAnsi" w:cstheme="majorBidi"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Theme="minorHAnsi" w:hAnsiTheme="minorHAnsi"/>
        </w:rPr>
        <w:br w:type="page"/>
      </w:r>
    </w:p>
    <w:p w:rsidR="00C963BE" w:rsidRPr="00C963BE" w:rsidRDefault="005D7688" w:rsidP="00C963BE">
      <w:pPr>
        <w:pStyle w:val="Cabealho2"/>
        <w:rPr>
          <w:rFonts w:asciiTheme="minorHAnsi" w:hAnsiTheme="minorHAnsi"/>
        </w:rPr>
      </w:pPr>
      <w:bookmarkStart w:id="5" w:name="_Toc449914291"/>
      <w:r w:rsidRPr="00C963BE">
        <w:rPr>
          <w:rFonts w:asciiTheme="minorHAnsi" w:hAnsiTheme="minorHAnsi"/>
        </w:rPr>
        <w:lastRenderedPageBreak/>
        <w:t>Atualização</w:t>
      </w:r>
      <w:r w:rsidR="00C963BE" w:rsidRPr="00C963BE">
        <w:rPr>
          <w:rFonts w:asciiTheme="minorHAnsi" w:hAnsiTheme="minorHAnsi"/>
        </w:rPr>
        <w:t xml:space="preserve"> do </w:t>
      </w:r>
      <w:proofErr w:type="spellStart"/>
      <w:r w:rsidR="00C963BE" w:rsidRPr="00C963BE">
        <w:rPr>
          <w:rFonts w:asciiTheme="minorHAnsi" w:hAnsiTheme="minorHAnsi"/>
        </w:rPr>
        <w:t>Engine</w:t>
      </w:r>
      <w:proofErr w:type="spellEnd"/>
      <w:r w:rsidR="00C963BE" w:rsidRPr="00C963BE">
        <w:rPr>
          <w:rFonts w:asciiTheme="minorHAnsi" w:hAnsiTheme="minorHAnsi"/>
        </w:rPr>
        <w:t xml:space="preserve"> </w:t>
      </w:r>
      <w:r w:rsidR="00C963BE">
        <w:rPr>
          <w:rFonts w:asciiTheme="minorHAnsi" w:hAnsiTheme="minorHAnsi"/>
        </w:rPr>
        <w:t>e Gerador</w:t>
      </w:r>
      <w:bookmarkEnd w:id="5"/>
    </w:p>
    <w:p w:rsidR="00C963BE" w:rsidRPr="00C963BE" w:rsidRDefault="00C963BE" w:rsidP="00C963BE">
      <w:pPr>
        <w:rPr>
          <w:rFonts w:asciiTheme="minorHAnsi" w:hAnsiTheme="minorHAnsi"/>
        </w:rPr>
      </w:pPr>
    </w:p>
    <w:p w:rsidR="00C963BE" w:rsidRDefault="00C963BE" w:rsidP="005D7688">
      <w:pPr>
        <w:pStyle w:val="Cabealho3"/>
      </w:pPr>
      <w:r w:rsidRPr="005455B1">
        <w:t xml:space="preserve"> </w:t>
      </w:r>
      <w:bookmarkStart w:id="6" w:name="_Toc449914292"/>
      <w:r w:rsidRPr="005D7688">
        <w:t>Gerador</w:t>
      </w:r>
      <w:bookmarkEnd w:id="6"/>
      <w:r w:rsidRPr="005D7688">
        <w:t xml:space="preserve"> </w:t>
      </w:r>
    </w:p>
    <w:p w:rsidR="005D7688" w:rsidRPr="005D7688" w:rsidRDefault="005D7688" w:rsidP="005D7688"/>
    <w:p w:rsidR="00C963BE" w:rsidRDefault="00C963BE" w:rsidP="005D7688">
      <w:pPr>
        <w:rPr>
          <w:lang w:eastAsia="pt-PT"/>
        </w:rPr>
      </w:pPr>
      <w:r w:rsidRPr="00C963BE">
        <w:rPr>
          <w:lang w:eastAsia="pt-PT"/>
        </w:rPr>
        <w:t>A alteração no gerador fez com que este seja capaz de gerar, para além das primitivas abordadas, curvas</w:t>
      </w:r>
      <w:r w:rsidR="005D7688">
        <w:rPr>
          <w:lang w:eastAsia="pt-PT"/>
        </w:rPr>
        <w:t xml:space="preserve"> </w:t>
      </w:r>
      <w:r w:rsidRPr="00C963BE">
        <w:rPr>
          <w:lang w:eastAsia="pt-PT"/>
        </w:rPr>
        <w:t>e</w:t>
      </w:r>
      <w:r w:rsidR="005D7688">
        <w:rPr>
          <w:lang w:eastAsia="pt-PT"/>
        </w:rPr>
        <w:t xml:space="preserve"> superfícies de </w:t>
      </w:r>
      <w:proofErr w:type="spellStart"/>
      <w:r w:rsidR="005D7688">
        <w:rPr>
          <w:lang w:eastAsia="pt-PT"/>
        </w:rPr>
        <w:t>Bézier</w:t>
      </w:r>
      <w:proofErr w:type="spellEnd"/>
      <w:r w:rsidR="005D7688">
        <w:rPr>
          <w:lang w:eastAsia="pt-PT"/>
        </w:rPr>
        <w:t xml:space="preserve">. </w:t>
      </w:r>
      <w:r w:rsidR="005D7688" w:rsidRPr="00C963BE">
        <w:rPr>
          <w:lang w:eastAsia="pt-PT"/>
        </w:rPr>
        <w:t>Para tal</w:t>
      </w:r>
      <w:r w:rsidRPr="00C963BE">
        <w:rPr>
          <w:lang w:eastAsia="pt-PT"/>
        </w:rPr>
        <w:t>,</w:t>
      </w:r>
      <w:r>
        <w:rPr>
          <w:lang w:eastAsia="pt-PT"/>
        </w:rPr>
        <w:t xml:space="preserve"> criou-se novas funções que leem o </w:t>
      </w:r>
      <w:proofErr w:type="spellStart"/>
      <w:r>
        <w:rPr>
          <w:lang w:eastAsia="pt-PT"/>
        </w:rPr>
        <w:t>patch</w:t>
      </w:r>
      <w:proofErr w:type="spellEnd"/>
      <w:r>
        <w:rPr>
          <w:lang w:eastAsia="pt-PT"/>
        </w:rPr>
        <w:t xml:space="preserve"> e calculam os pontos das curvas e superfícies de </w:t>
      </w:r>
      <w:proofErr w:type="spellStart"/>
      <w:r>
        <w:rPr>
          <w:lang w:eastAsia="pt-PT"/>
        </w:rPr>
        <w:t>Bézier</w:t>
      </w:r>
      <w:proofErr w:type="spellEnd"/>
      <w:r>
        <w:rPr>
          <w:lang w:eastAsia="pt-PT"/>
        </w:rPr>
        <w:t>.</w:t>
      </w:r>
    </w:p>
    <w:p w:rsid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</w:p>
    <w:p w:rsidR="00C963BE" w:rsidRPr="00C963BE" w:rsidRDefault="00C963BE" w:rsidP="00C963BE">
      <w:pPr>
        <w:shd w:val="clear" w:color="auto" w:fill="FFFFFF"/>
        <w:autoSpaceDE/>
        <w:autoSpaceDN/>
        <w:adjustRightInd/>
        <w:rPr>
          <w:rFonts w:asciiTheme="majorHAnsi" w:eastAsia="Times New Roman" w:hAnsiTheme="majorHAnsi" w:cs="Arial"/>
          <w:color w:val="auto"/>
          <w:sz w:val="36"/>
          <w:szCs w:val="36"/>
          <w:lang w:eastAsia="pt-PT"/>
        </w:rPr>
      </w:pPr>
    </w:p>
    <w:p w:rsidR="00C963BE" w:rsidRPr="005D7688" w:rsidRDefault="00C963BE" w:rsidP="005D7688">
      <w:pPr>
        <w:pStyle w:val="Cabealho3"/>
      </w:pPr>
      <w:bookmarkStart w:id="7" w:name="_Toc449914293"/>
      <w:proofErr w:type="spellStart"/>
      <w:r w:rsidRPr="005D7688">
        <w:t>Engine</w:t>
      </w:r>
      <w:bookmarkEnd w:id="7"/>
      <w:proofErr w:type="spellEnd"/>
      <w:r w:rsidRPr="005D7688">
        <w:t xml:space="preserve"> </w:t>
      </w:r>
    </w:p>
    <w:p w:rsidR="00C963BE" w:rsidRDefault="00C963BE" w:rsidP="00C963BE"/>
    <w:p w:rsidR="00C963BE" w:rsidRDefault="00C963BE" w:rsidP="00C963BE">
      <w:r>
        <w:t xml:space="preserve">No </w:t>
      </w:r>
      <w:proofErr w:type="spellStart"/>
      <w:r>
        <w:t>Engine</w:t>
      </w:r>
      <w:proofErr w:type="spellEnd"/>
      <w:r>
        <w:t xml:space="preserve"> foram alteradas</w:t>
      </w:r>
      <w:r w:rsidR="005D7688">
        <w:t xml:space="preserve"> as classes que dizem respeito à</w:t>
      </w:r>
      <w:r>
        <w:t>s transformações dos modelos.</w:t>
      </w:r>
    </w:p>
    <w:p w:rsidR="00C963BE" w:rsidRDefault="00C963BE" w:rsidP="00C963BE">
      <w:r>
        <w:t xml:space="preserve">Devido a classe </w:t>
      </w:r>
      <w:proofErr w:type="spellStart"/>
      <w:r>
        <w:t>Type</w:t>
      </w:r>
      <w:proofErr w:type="spellEnd"/>
      <w:r>
        <w:t xml:space="preserve"> já não ser capaz de lidar com as alterações ao </w:t>
      </w:r>
      <w:proofErr w:type="spellStart"/>
      <w:r>
        <w:t>xml</w:t>
      </w:r>
      <w:proofErr w:type="spellEnd"/>
      <w:r>
        <w:t xml:space="preserve">, foi dividido em </w:t>
      </w:r>
      <w:proofErr w:type="spellStart"/>
      <w:proofErr w:type="gramStart"/>
      <w:r>
        <w:t>Scalate</w:t>
      </w:r>
      <w:proofErr w:type="spellEnd"/>
      <w:r>
        <w:t>(lida</w:t>
      </w:r>
      <w:proofErr w:type="gramEnd"/>
      <w:r>
        <w:t xml:space="preserve"> com as alterações a escala), </w:t>
      </w:r>
      <w:proofErr w:type="spellStart"/>
      <w:r>
        <w:t>Rotate</w:t>
      </w:r>
      <w:proofErr w:type="spellEnd"/>
      <w:r>
        <w:t xml:space="preserve"> (lida com o tempo e rotação</w:t>
      </w:r>
      <w:r w:rsidR="0088101D">
        <w:t>)</w:t>
      </w:r>
      <w:r>
        <w:t xml:space="preserve"> , e a </w:t>
      </w:r>
      <w:proofErr w:type="spellStart"/>
      <w:r>
        <w:t>Translate</w:t>
      </w:r>
      <w:proofErr w:type="spellEnd"/>
      <w:r>
        <w:t xml:space="preserve"> (lida com as orbitas dos modelos).</w:t>
      </w:r>
    </w:p>
    <w:p w:rsidR="00C963BE" w:rsidRPr="00C963BE" w:rsidRDefault="00C963BE" w:rsidP="00C963BE"/>
    <w:p w:rsidR="00C963BE" w:rsidRPr="00C963BE" w:rsidRDefault="00C963BE" w:rsidP="00C963BE">
      <w:pPr>
        <w:rPr>
          <w:u w:val="single"/>
        </w:rPr>
      </w:pPr>
      <w:r>
        <w:t>Também foram feitas al</w:t>
      </w:r>
      <w:r w:rsidR="005455B1">
        <w:t>terações ao desenho dos modelos</w:t>
      </w:r>
      <w:r>
        <w:t>, passando de desenho imediato para invocações do desenho dos VBO.</w:t>
      </w:r>
    </w:p>
    <w:p w:rsidR="00C963BE" w:rsidRDefault="00C963BE" w:rsidP="00C963BE"/>
    <w:p w:rsidR="005455B1" w:rsidRDefault="005455B1" w:rsidP="00C963BE">
      <w:r>
        <w:t xml:space="preserve">A classe </w:t>
      </w:r>
      <w:proofErr w:type="spellStart"/>
      <w:r>
        <w:t>Model</w:t>
      </w:r>
      <w:proofErr w:type="spellEnd"/>
      <w:r>
        <w:t xml:space="preserve"> também foi alterado para tornar mais fácil desenhar com VBO e acomodar uma melhor </w:t>
      </w:r>
      <w:r w:rsidR="0088101D">
        <w:t>transferência</w:t>
      </w:r>
      <w:r>
        <w:t xml:space="preserve"> de </w:t>
      </w:r>
      <w:proofErr w:type="spellStart"/>
      <w:r>
        <w:t>Translate</w:t>
      </w:r>
      <w:proofErr w:type="spellEnd"/>
      <w:r>
        <w:t xml:space="preserve"> de pai para filho.</w:t>
      </w:r>
    </w:p>
    <w:p w:rsidR="005455B1" w:rsidRDefault="005455B1" w:rsidP="00C963BE"/>
    <w:p w:rsidR="0088101D" w:rsidRDefault="0088101D" w:rsidP="00C963BE"/>
    <w:p w:rsidR="0088101D" w:rsidRPr="005D7688" w:rsidRDefault="005455B1" w:rsidP="005D7688">
      <w:pPr>
        <w:pStyle w:val="Cabealho4"/>
      </w:pPr>
      <w:proofErr w:type="spellStart"/>
      <w:r w:rsidRPr="005D7688">
        <w:lastRenderedPageBreak/>
        <w:t>Model</w:t>
      </w:r>
      <w:proofErr w:type="spellEnd"/>
    </w:p>
    <w:p w:rsidR="005455B1" w:rsidRDefault="005D7688" w:rsidP="005455B1">
      <w:pPr>
        <w:keepNext/>
      </w:pPr>
      <w:r>
        <w:rPr>
          <w:noProof/>
          <w:lang w:eastAsia="pt-PT"/>
        </w:rPr>
        <w:drawing>
          <wp:inline distT="0" distB="0" distL="0" distR="0">
            <wp:extent cx="3428820" cy="2533650"/>
            <wp:effectExtent l="0" t="0" r="635" b="0"/>
            <wp:docPr id="2" name="Imagem 2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de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276" cy="25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3" w:rsidRDefault="004D3A93" w:rsidP="004D3A93">
      <w:pPr>
        <w:pStyle w:val="Cabealho4"/>
      </w:pPr>
    </w:p>
    <w:p w:rsidR="00C963BE" w:rsidRPr="00C963BE" w:rsidRDefault="005455B1" w:rsidP="004D3A93">
      <w:pPr>
        <w:pStyle w:val="Cabealho4"/>
      </w:pPr>
      <w:r>
        <w:t>Classes das Transformações</w:t>
      </w:r>
      <w:r w:rsidRPr="00C963BE">
        <w:t xml:space="preserve"> </w:t>
      </w:r>
      <w:r w:rsidR="004D3A93">
        <w:rPr>
          <w:sz w:val="36"/>
          <w:szCs w:val="36"/>
        </w:rPr>
        <w:pict>
          <v:shape id="_x0000_i1025" type="#_x0000_t75" style="width:262.5pt;height:265.5pt">
            <v:imagedata r:id="rId9" o:title="transform"/>
          </v:shape>
        </w:pict>
      </w:r>
    </w:p>
    <w:p w:rsidR="005455B1" w:rsidRDefault="005D7688" w:rsidP="005455B1">
      <w:pPr>
        <w:keepNext/>
      </w:pPr>
      <w:r>
        <w:lastRenderedPageBreak/>
        <w:pict>
          <v:shape id="_x0000_i1026" type="#_x0000_t75" style="width:221.25pt;height:176.25pt">
            <v:imagedata r:id="rId10" o:title="rotate"/>
          </v:shape>
        </w:pict>
      </w:r>
    </w:p>
    <w:p w:rsidR="005455B1" w:rsidRDefault="005D7688" w:rsidP="004D3A93">
      <w:pPr>
        <w:keepNext/>
      </w:pPr>
      <w:r>
        <w:pict>
          <v:shape id="_x0000_i1029" type="#_x0000_t75" style="width:177.75pt;height:174pt">
            <v:imagedata r:id="rId11" o:title="Scalate"/>
          </v:shape>
        </w:pict>
      </w:r>
    </w:p>
    <w:p w:rsidR="003C6536" w:rsidRPr="004D3A93" w:rsidRDefault="004D3A93" w:rsidP="004D3A93">
      <w:r>
        <w:pict>
          <v:shape id="_x0000_i1027" type="#_x0000_t75" style="width:262.5pt;height:265.5pt">
            <v:imagedata r:id="rId9" o:title="transform"/>
          </v:shape>
        </w:pict>
      </w:r>
      <w:r w:rsidR="003C6536">
        <w:br w:type="page"/>
      </w:r>
    </w:p>
    <w:p w:rsidR="003C6536" w:rsidRDefault="003C6536" w:rsidP="003C6536">
      <w:pPr>
        <w:pStyle w:val="Cabealho2"/>
      </w:pPr>
      <w:bookmarkStart w:id="8" w:name="_Toc449914294"/>
      <w:r>
        <w:lastRenderedPageBreak/>
        <w:t>Resultados</w:t>
      </w:r>
      <w:bookmarkEnd w:id="8"/>
    </w:p>
    <w:p w:rsidR="003C6536" w:rsidRPr="003C6536" w:rsidRDefault="003C6536" w:rsidP="003C6536"/>
    <w:p w:rsidR="003C6536" w:rsidRDefault="003C6536" w:rsidP="003C6536">
      <w:pPr>
        <w:pStyle w:val="Cabealho3"/>
      </w:pPr>
      <w:bookmarkStart w:id="9" w:name="_Toc449914295"/>
      <w:proofErr w:type="spellStart"/>
      <w:r>
        <w:t>Teapot</w:t>
      </w:r>
      <w:proofErr w:type="spellEnd"/>
      <w:r>
        <w:t xml:space="preserve"> com 1, 5, 10, 20 de </w:t>
      </w:r>
      <w:proofErr w:type="spellStart"/>
      <w:r>
        <w:t>tesselation</w:t>
      </w:r>
      <w:bookmarkEnd w:id="9"/>
      <w:proofErr w:type="spellEnd"/>
    </w:p>
    <w:p w:rsidR="003C6536" w:rsidRPr="003C6536" w:rsidRDefault="003C6536" w:rsidP="003C6536"/>
    <w:p w:rsidR="003C6536" w:rsidRDefault="003C6536" w:rsidP="003C6536">
      <w:r>
        <w:pict>
          <v:shape id="_x0000_i1030" type="#_x0000_t75" style="width:270pt;height:150pt">
            <v:imagedata r:id="rId12" o:title="tea1"/>
          </v:shape>
        </w:pict>
      </w:r>
    </w:p>
    <w:p w:rsidR="003C6536" w:rsidRDefault="003C6536" w:rsidP="003C6536">
      <w:r>
        <w:pict>
          <v:shape id="_x0000_i1031" type="#_x0000_t75" style="width:270pt;height:136.5pt">
            <v:imagedata r:id="rId13" o:title="tea5"/>
          </v:shape>
        </w:pict>
      </w:r>
      <w:r>
        <w:pict>
          <v:shape id="_x0000_i1032" type="#_x0000_t75" style="width:270pt;height:120.75pt">
            <v:imagedata r:id="rId14" o:title="tea10"/>
          </v:shape>
        </w:pict>
      </w:r>
      <w:r>
        <w:pict>
          <v:shape id="_x0000_i1033" type="#_x0000_t75" style="width:270pt;height:144.75pt">
            <v:imagedata r:id="rId15" o:title="tea20"/>
          </v:shape>
        </w:pict>
      </w:r>
    </w:p>
    <w:p w:rsidR="003C6536" w:rsidRDefault="003C6536">
      <w:pPr>
        <w:autoSpaceDE/>
        <w:autoSpaceDN/>
        <w:adjustRightInd/>
        <w:spacing w:after="160" w:line="259" w:lineRule="auto"/>
      </w:pPr>
      <w:r>
        <w:br w:type="page"/>
      </w:r>
    </w:p>
    <w:p w:rsidR="003C6536" w:rsidRDefault="004D3A93" w:rsidP="004D3A93">
      <w:pPr>
        <w:pStyle w:val="Cabealho3"/>
      </w:pPr>
      <w:bookmarkStart w:id="10" w:name="_Toc449914296"/>
      <w:r>
        <w:lastRenderedPageBreak/>
        <w:t>Ficheiro XML</w:t>
      </w:r>
      <w:bookmarkEnd w:id="10"/>
    </w:p>
    <w:p w:rsidR="004D3A93" w:rsidRDefault="004D3A93" w:rsidP="004D3A93">
      <w:r>
        <w:pict>
          <v:shape id="_x0000_i1034" type="#_x0000_t75" style="width:282pt;height:270pt">
            <v:imagedata r:id="rId16" o:title="xml"/>
          </v:shape>
        </w:pict>
      </w:r>
    </w:p>
    <w:p w:rsidR="004D3A93" w:rsidRDefault="004D3A93" w:rsidP="004D3A93"/>
    <w:p w:rsidR="004D3A93" w:rsidRDefault="004D3A93" w:rsidP="004D3A93">
      <w:pPr>
        <w:pStyle w:val="Cabealho3"/>
      </w:pPr>
      <w:bookmarkStart w:id="11" w:name="_Toc449914297"/>
      <w:r>
        <w:t>Sistema solar dinâmico</w:t>
      </w:r>
      <w:bookmarkEnd w:id="11"/>
    </w:p>
    <w:p w:rsidR="004D3A93" w:rsidRDefault="004D3A93" w:rsidP="004D3A93">
      <w:r>
        <w:pict>
          <v:shape id="_x0000_i1035" type="#_x0000_t75" style="width:425.25pt;height:226.5pt">
            <v:imagedata r:id="rId17" o:title="solar"/>
          </v:shape>
        </w:pict>
      </w:r>
    </w:p>
    <w:p w:rsidR="004D3A93" w:rsidRDefault="004D3A93">
      <w:pPr>
        <w:autoSpaceDE/>
        <w:autoSpaceDN/>
        <w:adjustRightInd/>
        <w:spacing w:after="160" w:line="259" w:lineRule="auto"/>
      </w:pPr>
      <w:r>
        <w:br w:type="page"/>
      </w:r>
    </w:p>
    <w:p w:rsidR="004D3A93" w:rsidRDefault="004D3A93" w:rsidP="004D3A93">
      <w:pPr>
        <w:pStyle w:val="Cabealho2"/>
      </w:pPr>
      <w:bookmarkStart w:id="12" w:name="_Toc449914298"/>
      <w:r>
        <w:lastRenderedPageBreak/>
        <w:t>Conclusão e trabalho futuro</w:t>
      </w:r>
      <w:bookmarkEnd w:id="12"/>
    </w:p>
    <w:p w:rsidR="004D3A93" w:rsidRDefault="004D3A93" w:rsidP="004D3A93"/>
    <w:p w:rsidR="004D3A93" w:rsidRPr="004D3A93" w:rsidRDefault="004D3A93" w:rsidP="004D3A93">
      <w:r w:rsidRPr="004D3A93">
        <w:t xml:space="preserve">No final desta terceira fase do trabalho prático, consideramos que quase todos os objetivos propostos foram atingidos com sucesso. Como é bem explícito no enunciado, foram feitas alterações na leitura do ficheiro XML bem como nas transformações geométricas. Quer as translações quer as rotações passaram a ser definidas tendo em conta um tempo responsável pelos períodos de translação e rotação, respetivamente. As translações possuem ainda mais uma particularidade, que é a das curvas: a translação ocorre sobre uma curva definida à custa de pontos de controlo. </w:t>
      </w:r>
    </w:p>
    <w:p w:rsidR="004D3A93" w:rsidRDefault="004D3A93" w:rsidP="004D3A93">
      <w:r w:rsidRPr="004D3A93">
        <w:t xml:space="preserve">Relativamente ao sistema solar, houve um progresso bastante significativo desde a última fase. Não só passou de estático a dinâmico como também o modo de desenho é muito mais eficiente permitindo desta forma uma melhor </w:t>
      </w:r>
      <w:r w:rsidRPr="004D3A93">
        <w:rPr>
          <w:i/>
          <w:iCs/>
        </w:rPr>
        <w:t>performance</w:t>
      </w:r>
      <w:r w:rsidRPr="004D3A93">
        <w:t xml:space="preserve">, graças aos </w:t>
      </w:r>
      <w:proofErr w:type="spellStart"/>
      <w:r w:rsidRPr="004D3A93">
        <w:t>VBOs</w:t>
      </w:r>
      <w:proofErr w:type="spellEnd"/>
      <w:r w:rsidRPr="004D3A93">
        <w:t>. A questão mais preocupante nesta fase</w:t>
      </w:r>
      <w:proofErr w:type="gramStart"/>
      <w:r w:rsidRPr="004D3A93">
        <w:t>,</w:t>
      </w:r>
      <w:proofErr w:type="gramEnd"/>
      <w:r w:rsidRPr="004D3A93">
        <w:t xml:space="preserve"> foi mesmo a das curvas e das superfícies, visto que mesmo nas aulas práticas já tinham surgido bastantes dúvidas e dificuldades nesta área.</w:t>
      </w:r>
    </w:p>
    <w:p w:rsidR="004D3A93" w:rsidRPr="004D3A93" w:rsidRDefault="004D3A93" w:rsidP="004D3A93">
      <w:r>
        <w:t>Em suma, estamos satisfeitos com o trabalho desenvolvido uma vez que já é possível observar algo que já era esperado há algum tempo</w:t>
      </w:r>
    </w:p>
    <w:sectPr w:rsidR="004D3A93" w:rsidRPr="004D3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142D0"/>
    <w:rsid w:val="002D1554"/>
    <w:rsid w:val="003C6536"/>
    <w:rsid w:val="004A4990"/>
    <w:rsid w:val="004D3A93"/>
    <w:rsid w:val="005455B1"/>
    <w:rsid w:val="005D7688"/>
    <w:rsid w:val="007359D5"/>
    <w:rsid w:val="007A4673"/>
    <w:rsid w:val="0088101D"/>
    <w:rsid w:val="00C963BE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D76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D76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455B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D7688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D7688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0987B-A841-4AAD-997F-3105A091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Diogo Tavares</cp:lastModifiedBy>
  <cp:revision>9</cp:revision>
  <dcterms:created xsi:type="dcterms:W3CDTF">2016-05-01T21:46:00Z</dcterms:created>
  <dcterms:modified xsi:type="dcterms:W3CDTF">2016-05-02T00:03:00Z</dcterms:modified>
</cp:coreProperties>
</file>