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Departamento de Informática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EndPr/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036AAF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09629" w:history="1">
            <w:r w:rsidR="00036AAF" w:rsidRPr="00654287">
              <w:rPr>
                <w:rStyle w:val="Hiperligao"/>
                <w:noProof/>
              </w:rPr>
              <w:t>Introdução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_Toc449909629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5455B1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0" w:history="1">
            <w:r w:rsidR="00036AAF" w:rsidRPr="00654287">
              <w:rPr>
                <w:rStyle w:val="Hiperligao"/>
                <w:noProof/>
              </w:rPr>
              <w:t>VBOs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_Toc449909630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5455B1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1" w:history="1">
            <w:r w:rsidR="00036AAF" w:rsidRPr="00654287">
              <w:rPr>
                <w:rStyle w:val="Hiperligao"/>
                <w:noProof/>
              </w:rPr>
              <w:t>Superfícies de Bézier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_Toc449909631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4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5455B1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2" w:history="1">
            <w:r w:rsidR="00036AAF" w:rsidRPr="00654287">
              <w:rPr>
                <w:rStyle w:val="Hiperligao"/>
                <w:noProof/>
              </w:rPr>
              <w:t>Superfícies de Catmull-Rom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_Toc449909632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4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0" w:name="_Toc449909629"/>
      <w:r w:rsidRPr="004A4990">
        <w:lastRenderedPageBreak/>
        <w:t>Introdução</w:t>
      </w:r>
      <w:bookmarkEnd w:id="0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 xml:space="preserve">No que diz respeito ao motor 3D, as translações passam a ser definidas através da inclusão das curvas e de uma noção de tempo. Mais </w:t>
      </w:r>
      <w:r w:rsidRPr="002D1554">
        <w:rPr>
          <w:sz w:val="28"/>
          <w:szCs w:val="28"/>
        </w:rPr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1" w:name="_Toc449909630"/>
      <w:proofErr w:type="spellStart"/>
      <w:r>
        <w:t>V</w:t>
      </w:r>
      <w:r w:rsidRPr="007A4673">
        <w:t>BO</w:t>
      </w:r>
      <w:r>
        <w:t>s</w:t>
      </w:r>
      <w:bookmarkEnd w:id="1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2" w:name="_Toc449909631"/>
      <w:r>
        <w:lastRenderedPageBreak/>
        <w:t xml:space="preserve">Superfícies de </w:t>
      </w:r>
      <w:proofErr w:type="spellStart"/>
      <w:r>
        <w:t>Bézier</w:t>
      </w:r>
      <w:bookmarkEnd w:id="2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3" w:name="_Toc449909632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3"/>
    </w:p>
    <w:p w:rsidR="00036AAF" w:rsidRDefault="00036AAF" w:rsidP="00036AAF"/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 xml:space="preserve">As órbitas são definidas por superfícies de </w:t>
      </w:r>
      <w:proofErr w:type="spellStart"/>
      <w:r w:rsidRPr="00C963BE">
        <w:rPr>
          <w:rFonts w:asciiTheme="minorHAnsi" w:hAnsiTheme="minorHAnsi"/>
        </w:rPr>
        <w:t>Catmull</w:t>
      </w:r>
      <w:proofErr w:type="spellEnd"/>
      <w:r w:rsidRPr="00C963BE">
        <w:rPr>
          <w:rFonts w:asciiTheme="minorHAnsi" w:hAnsiTheme="minorHAnsi"/>
        </w:rPr>
        <w:t xml:space="preserve">-Rom que em contraste com as superfícies de </w:t>
      </w:r>
      <w:proofErr w:type="spellStart"/>
      <w:r w:rsidRPr="00C963BE">
        <w:rPr>
          <w:rFonts w:asciiTheme="minorHAnsi" w:hAnsiTheme="minorHAnsi"/>
        </w:rPr>
        <w:t>Bézier</w:t>
      </w:r>
      <w:proofErr w:type="spellEnd"/>
      <w:r w:rsidRPr="00C963BE">
        <w:rPr>
          <w:rFonts w:asciiTheme="minorHAnsi" w:hAnsiTheme="minorHAnsi"/>
        </w:rPr>
        <w:t xml:space="preserve">, os pontos de controlo fazem parte desta. Ou seja, em vez de serem apenas pontos de atração, os pontos de controlo estão contidos na própria superfície. Desta forma, as orbitas tenderam a ficar mais suaves e mais próximas daquilo que são na realidade. </w:t>
      </w:r>
    </w:p>
    <w:p w:rsidR="00036AAF" w:rsidRPr="00C963BE" w:rsidRDefault="00036AAF" w:rsidP="00036AAF">
      <w:pPr>
        <w:rPr>
          <w:rFonts w:asciiTheme="minorHAnsi" w:hAnsiTheme="minorHAnsi"/>
        </w:rPr>
      </w:pPr>
      <w:r w:rsidRPr="00C963BE">
        <w:rPr>
          <w:rFonts w:asciiTheme="minorHAnsi" w:hAnsiTheme="minorHAnsi"/>
        </w:rPr>
        <w:t>Em termos matemáticos a expressão que possibilita esta funcionalidade é:</w:t>
      </w:r>
    </w:p>
    <w:p w:rsidR="00C963BE" w:rsidRPr="00C963BE" w:rsidRDefault="00C963BE" w:rsidP="00036AAF">
      <w:pPr>
        <w:rPr>
          <w:rFonts w:asciiTheme="minorHAnsi" w:hAnsiTheme="minorHAnsi"/>
        </w:rPr>
      </w:pPr>
    </w:p>
    <w:p w:rsidR="00C963BE" w:rsidRPr="00C963BE" w:rsidRDefault="00C963BE" w:rsidP="00C963BE">
      <w:pPr>
        <w:pStyle w:val="Cabealho2"/>
        <w:rPr>
          <w:rFonts w:asciiTheme="minorHAnsi" w:hAnsiTheme="minorHAnsi"/>
        </w:rPr>
      </w:pPr>
      <w:proofErr w:type="spellStart"/>
      <w:r w:rsidRPr="00C963BE">
        <w:rPr>
          <w:rFonts w:asciiTheme="minorHAnsi" w:hAnsiTheme="minorHAnsi"/>
        </w:rPr>
        <w:t>Actualização</w:t>
      </w:r>
      <w:proofErr w:type="spellEnd"/>
      <w:r w:rsidRPr="00C963BE">
        <w:rPr>
          <w:rFonts w:asciiTheme="minorHAnsi" w:hAnsiTheme="minorHAnsi"/>
        </w:rPr>
        <w:t xml:space="preserve"> do </w:t>
      </w:r>
      <w:proofErr w:type="spellStart"/>
      <w:r w:rsidRPr="00C963BE">
        <w:rPr>
          <w:rFonts w:asciiTheme="minorHAnsi" w:hAnsiTheme="minorHAnsi"/>
        </w:rPr>
        <w:t>Engine</w:t>
      </w:r>
      <w:proofErr w:type="spellEnd"/>
      <w:r w:rsidRPr="00C963B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Gerador</w:t>
      </w:r>
    </w:p>
    <w:p w:rsidR="00C963BE" w:rsidRPr="00C963BE" w:rsidRDefault="00C963BE" w:rsidP="00C963BE">
      <w:pPr>
        <w:rPr>
          <w:rFonts w:asciiTheme="minorHAnsi" w:hAnsiTheme="minorHAnsi"/>
        </w:rPr>
      </w:pPr>
    </w:p>
    <w:p w:rsidR="00C963BE" w:rsidRPr="005455B1" w:rsidRDefault="00C963BE" w:rsidP="00C963BE">
      <w:pPr>
        <w:pStyle w:val="Cabealho2"/>
        <w:rPr>
          <w:rFonts w:asciiTheme="minorHAnsi" w:hAnsiTheme="minorHAnsi"/>
          <w:sz w:val="36"/>
          <w:szCs w:val="36"/>
        </w:rPr>
      </w:pPr>
      <w:r w:rsidRPr="005455B1">
        <w:rPr>
          <w:rFonts w:asciiTheme="minorHAnsi" w:hAnsiTheme="minorHAnsi"/>
          <w:sz w:val="36"/>
          <w:szCs w:val="36"/>
        </w:rPr>
        <w:t xml:space="preserve"> Gerador </w:t>
      </w: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A alteração no gerador fez com que este seja capaz de gerar, 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para além das primitivas </w:t>
      </w:r>
      <w:proofErr w:type="gramStart"/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abordadas </w:t>
      </w:r>
      <w:r>
        <w:rPr>
          <w:rFonts w:asciiTheme="minorHAnsi" w:eastAsia="Times New Roman" w:hAnsiTheme="minorHAnsi" w:cs="Arial"/>
          <w:color w:val="auto"/>
          <w:lang w:eastAsia="pt-PT"/>
        </w:rPr>
        <w:t xml:space="preserve"> </w:t>
      </w:r>
      <w:r w:rsidRPr="00C963BE">
        <w:rPr>
          <w:rFonts w:asciiTheme="minorHAnsi" w:eastAsia="Times New Roman" w:hAnsiTheme="minorHAnsi" w:cs="Arial"/>
          <w:color w:val="auto"/>
          <w:lang w:eastAsia="pt-PT"/>
        </w:rPr>
        <w:t>,</w:t>
      </w:r>
      <w:proofErr w:type="gramEnd"/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  curvas  e  superfícies  de  </w:t>
      </w:r>
      <w:proofErr w:type="spellStart"/>
      <w:r w:rsidRPr="00C963BE">
        <w:rPr>
          <w:rFonts w:asciiTheme="minorHAnsi" w:eastAsia="Times New Roman" w:hAnsiTheme="minorHAnsi" w:cs="Arial"/>
          <w:color w:val="auto"/>
          <w:lang w:eastAsia="pt-PT"/>
        </w:rPr>
        <w:t>Bézier</w:t>
      </w:r>
      <w:proofErr w:type="spellEnd"/>
      <w:r w:rsidRPr="00C963BE">
        <w:rPr>
          <w:rFonts w:asciiTheme="minorHAnsi" w:eastAsia="Times New Roman" w:hAnsiTheme="minorHAnsi" w:cs="Arial"/>
          <w:color w:val="auto"/>
          <w:lang w:eastAsia="pt-PT"/>
        </w:rPr>
        <w:t xml:space="preserve">.  </w:t>
      </w:r>
      <w:proofErr w:type="gramStart"/>
      <w:r w:rsidRPr="00C963BE">
        <w:rPr>
          <w:rFonts w:asciiTheme="minorHAnsi" w:eastAsia="Times New Roman" w:hAnsiTheme="minorHAnsi" w:cs="Arial"/>
          <w:color w:val="auto"/>
          <w:lang w:eastAsia="pt-PT"/>
        </w:rPr>
        <w:t>Para  tal</w:t>
      </w:r>
      <w:proofErr w:type="gramEnd"/>
      <w:r w:rsidRPr="00C963BE">
        <w:rPr>
          <w:rFonts w:asciiTheme="minorHAnsi" w:eastAsia="Times New Roman" w:hAnsiTheme="minorHAnsi" w:cs="Arial"/>
          <w:color w:val="auto"/>
          <w:lang w:eastAsia="pt-PT"/>
        </w:rPr>
        <w:t>,</w:t>
      </w:r>
      <w:r>
        <w:rPr>
          <w:rFonts w:asciiTheme="minorHAnsi" w:eastAsia="Times New Roman" w:hAnsiTheme="minorHAnsi" w:cs="Arial"/>
          <w:color w:val="auto"/>
          <w:lang w:eastAsia="pt-PT"/>
        </w:rPr>
        <w:t xml:space="preserve"> criou-se novas funções que leem o </w:t>
      </w:r>
      <w:proofErr w:type="spellStart"/>
      <w:r>
        <w:rPr>
          <w:rFonts w:asciiTheme="minorHAnsi" w:eastAsia="Times New Roman" w:hAnsiTheme="minorHAnsi" w:cs="Arial"/>
          <w:color w:val="auto"/>
          <w:lang w:eastAsia="pt-PT"/>
        </w:rPr>
        <w:t>patch</w:t>
      </w:r>
      <w:proofErr w:type="spellEnd"/>
      <w:r>
        <w:rPr>
          <w:rFonts w:asciiTheme="minorHAnsi" w:eastAsia="Times New Roman" w:hAnsiTheme="minorHAnsi" w:cs="Arial"/>
          <w:color w:val="auto"/>
          <w:lang w:eastAsia="pt-PT"/>
        </w:rPr>
        <w:t xml:space="preserve"> e calculam os pontos das curvas e superfícies de </w:t>
      </w:r>
      <w:proofErr w:type="spellStart"/>
      <w:r>
        <w:rPr>
          <w:rFonts w:asciiTheme="minorHAnsi" w:eastAsia="Times New Roman" w:hAnsiTheme="minorHAnsi" w:cs="Arial"/>
          <w:color w:val="auto"/>
          <w:lang w:eastAsia="pt-PT"/>
        </w:rPr>
        <w:t>Bézier</w:t>
      </w:r>
      <w:proofErr w:type="spellEnd"/>
      <w:r>
        <w:rPr>
          <w:rFonts w:asciiTheme="minorHAnsi" w:eastAsia="Times New Roman" w:hAnsiTheme="minorHAnsi" w:cs="Arial"/>
          <w:color w:val="auto"/>
          <w:lang w:eastAsia="pt-PT"/>
        </w:rPr>
        <w:t>.</w:t>
      </w:r>
    </w:p>
    <w:p w:rsidR="00C963BE" w:rsidRDefault="00C963BE" w:rsidP="00C963BE">
      <w:pPr>
        <w:shd w:val="clear" w:color="auto" w:fill="FFFFFF"/>
        <w:autoSpaceDE/>
        <w:autoSpaceDN/>
        <w:adjustRightInd/>
        <w:rPr>
          <w:rFonts w:asciiTheme="minorHAnsi" w:eastAsia="Times New Roman" w:hAnsiTheme="minorHAnsi" w:cs="Arial"/>
          <w:color w:val="auto"/>
          <w:lang w:eastAsia="pt-PT"/>
        </w:rPr>
      </w:pPr>
    </w:p>
    <w:p w:rsidR="00C963BE" w:rsidRPr="00C963BE" w:rsidRDefault="00C963BE" w:rsidP="00C963BE">
      <w:pPr>
        <w:shd w:val="clear" w:color="auto" w:fill="FFFFFF"/>
        <w:autoSpaceDE/>
        <w:autoSpaceDN/>
        <w:adjustRightInd/>
        <w:rPr>
          <w:rFonts w:asciiTheme="majorHAnsi" w:eastAsia="Times New Roman" w:hAnsiTheme="majorHAnsi" w:cs="Arial"/>
          <w:color w:val="auto"/>
          <w:sz w:val="36"/>
          <w:szCs w:val="36"/>
          <w:lang w:eastAsia="pt-PT"/>
        </w:rPr>
      </w:pPr>
    </w:p>
    <w:p w:rsidR="00C963BE" w:rsidRDefault="00C963BE" w:rsidP="00C963BE">
      <w:pPr>
        <w:pStyle w:val="Cabealho2"/>
        <w:rPr>
          <w:rFonts w:asciiTheme="minorHAnsi" w:hAnsiTheme="minorHAnsi"/>
          <w:sz w:val="36"/>
          <w:szCs w:val="36"/>
        </w:rPr>
      </w:pPr>
      <w:proofErr w:type="spellStart"/>
      <w:r w:rsidRPr="00C963BE">
        <w:rPr>
          <w:rFonts w:asciiTheme="minorHAnsi" w:hAnsiTheme="minorHAnsi"/>
          <w:sz w:val="36"/>
          <w:szCs w:val="36"/>
        </w:rPr>
        <w:t>Engine</w:t>
      </w:r>
      <w:proofErr w:type="spellEnd"/>
      <w:r w:rsidRPr="00C963BE">
        <w:rPr>
          <w:rFonts w:asciiTheme="minorHAnsi" w:hAnsiTheme="minorHAnsi"/>
          <w:sz w:val="36"/>
          <w:szCs w:val="36"/>
        </w:rPr>
        <w:t xml:space="preserve"> </w:t>
      </w:r>
    </w:p>
    <w:p w:rsidR="00C963BE" w:rsidRDefault="00C963BE" w:rsidP="00C963BE"/>
    <w:p w:rsidR="00C963BE" w:rsidRDefault="00C963BE" w:rsidP="00C963BE">
      <w:r>
        <w:t xml:space="preserve">No </w:t>
      </w:r>
      <w:proofErr w:type="spellStart"/>
      <w:r>
        <w:t>Engine</w:t>
      </w:r>
      <w:proofErr w:type="spellEnd"/>
      <w:r>
        <w:t xml:space="preserve"> foram alteradas as classes que dizem respeito as transformações dos modelos.</w:t>
      </w:r>
    </w:p>
    <w:p w:rsidR="00C963BE" w:rsidRDefault="00C963BE" w:rsidP="00C963BE">
      <w:r>
        <w:lastRenderedPageBreak/>
        <w:t xml:space="preserve">Devido a classe </w:t>
      </w:r>
      <w:proofErr w:type="spellStart"/>
      <w:r>
        <w:t>Type</w:t>
      </w:r>
      <w:proofErr w:type="spellEnd"/>
      <w:r>
        <w:t xml:space="preserve"> já não ser capaz de lidar com as alterações ao </w:t>
      </w:r>
      <w:proofErr w:type="spellStart"/>
      <w:r>
        <w:t>xml</w:t>
      </w:r>
      <w:proofErr w:type="spellEnd"/>
      <w:r>
        <w:t xml:space="preserve">, foi dividido em </w:t>
      </w:r>
      <w:proofErr w:type="spellStart"/>
      <w:proofErr w:type="gramStart"/>
      <w:r>
        <w:t>Scalate</w:t>
      </w:r>
      <w:proofErr w:type="spellEnd"/>
      <w:r>
        <w:t>(</w:t>
      </w:r>
      <w:proofErr w:type="gramEnd"/>
      <w:r>
        <w:t xml:space="preserve">lida com as alterações a escala), </w:t>
      </w:r>
      <w:proofErr w:type="spellStart"/>
      <w:r>
        <w:t>Rotate</w:t>
      </w:r>
      <w:proofErr w:type="spellEnd"/>
      <w:r>
        <w:t xml:space="preserve"> (lida com o tempo e rotação , e a </w:t>
      </w:r>
      <w:proofErr w:type="spellStart"/>
      <w:r>
        <w:t>Translate</w:t>
      </w:r>
      <w:proofErr w:type="spellEnd"/>
      <w:r>
        <w:t xml:space="preserve"> (lida com as orbitas dos modelos).</w:t>
      </w:r>
    </w:p>
    <w:p w:rsidR="00C963BE" w:rsidRPr="00C963BE" w:rsidRDefault="00C963BE" w:rsidP="00C963BE"/>
    <w:p w:rsidR="00C963BE" w:rsidRPr="00C963BE" w:rsidRDefault="00C963BE" w:rsidP="00C963BE">
      <w:pPr>
        <w:rPr>
          <w:u w:val="single"/>
        </w:rPr>
      </w:pPr>
      <w:r>
        <w:t>Também foram feitas al</w:t>
      </w:r>
      <w:r w:rsidR="005455B1">
        <w:t>terações ao desenho dos modelos</w:t>
      </w:r>
      <w:r>
        <w:t>, passando de desenho imediato para invocações do desenho dos VBO.</w:t>
      </w:r>
    </w:p>
    <w:p w:rsidR="00C963BE" w:rsidRDefault="00C963BE" w:rsidP="00C963BE"/>
    <w:p w:rsidR="005455B1" w:rsidRDefault="005455B1" w:rsidP="00C963BE">
      <w:r>
        <w:t xml:space="preserve">A classe </w:t>
      </w:r>
      <w:proofErr w:type="spellStart"/>
      <w:r>
        <w:t>Model</w:t>
      </w:r>
      <w:proofErr w:type="spellEnd"/>
      <w:r>
        <w:t xml:space="preserve"> também foi alterado para tornar mais fácil desenhar com VBO e acomodar uma melhor </w:t>
      </w:r>
      <w:proofErr w:type="spellStart"/>
      <w:r>
        <w:t>transfrencia</w:t>
      </w:r>
      <w:proofErr w:type="spellEnd"/>
      <w:r>
        <w:t xml:space="preserve"> de </w:t>
      </w:r>
      <w:proofErr w:type="spellStart"/>
      <w:r>
        <w:t>Translate</w:t>
      </w:r>
      <w:proofErr w:type="spellEnd"/>
      <w:r>
        <w:t xml:space="preserve"> de pai para filho.</w:t>
      </w:r>
    </w:p>
    <w:p w:rsidR="005455B1" w:rsidRDefault="005455B1" w:rsidP="00C963BE"/>
    <w:p w:rsidR="005455B1" w:rsidRDefault="005455B1" w:rsidP="005455B1">
      <w:pPr>
        <w:pStyle w:val="Cabealho2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hAnsiTheme="minorHAnsi"/>
          <w:sz w:val="36"/>
          <w:szCs w:val="36"/>
        </w:rPr>
        <w:t>Model</w:t>
      </w:r>
      <w:proofErr w:type="spellEnd"/>
    </w:p>
    <w:p w:rsidR="005455B1" w:rsidRDefault="005455B1" w:rsidP="005455B1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21.6pt;height:237.6pt">
            <v:imagedata r:id="rId7" o:title="model2"/>
          </v:shape>
        </w:pict>
      </w:r>
    </w:p>
    <w:p w:rsidR="005455B1" w:rsidRDefault="005455B1" w:rsidP="005455B1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Model</w:t>
      </w:r>
      <w:bookmarkStart w:id="4" w:name="_GoBack"/>
      <w:bookmarkEnd w:id="4"/>
      <w:proofErr w:type="spellEnd"/>
    </w:p>
    <w:p w:rsidR="005455B1" w:rsidRDefault="005455B1" w:rsidP="00C963BE"/>
    <w:p w:rsidR="005455B1" w:rsidRDefault="005455B1" w:rsidP="005455B1">
      <w:pPr>
        <w:pStyle w:val="Cabealho2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Classes das Transformações</w:t>
      </w:r>
      <w:r w:rsidRPr="00C963BE">
        <w:rPr>
          <w:rFonts w:asciiTheme="minorHAnsi" w:hAnsiTheme="minorHAnsi"/>
          <w:sz w:val="36"/>
          <w:szCs w:val="36"/>
        </w:rPr>
        <w:t xml:space="preserve"> </w:t>
      </w:r>
    </w:p>
    <w:p w:rsidR="00C963BE" w:rsidRPr="00C963BE" w:rsidRDefault="00C963BE" w:rsidP="00C963BE"/>
    <w:p w:rsidR="005455B1" w:rsidRDefault="005455B1" w:rsidP="005455B1">
      <w:pPr>
        <w:pStyle w:val="Cabealho2"/>
      </w:pPr>
      <w:r>
        <w:rPr>
          <w:sz w:val="36"/>
          <w:szCs w:val="36"/>
        </w:rPr>
        <w:lastRenderedPageBreak/>
        <w:pict>
          <v:shape id="_x0000_i1025" type="#_x0000_t75" style="width:262.2pt;height:265.8pt">
            <v:imagedata r:id="rId8" o:title="transform"/>
          </v:shape>
        </w:pict>
      </w:r>
    </w:p>
    <w:p w:rsidR="00C963BE" w:rsidRPr="00C963BE" w:rsidRDefault="005455B1" w:rsidP="005455B1">
      <w:pPr>
        <w:pStyle w:val="Legenda"/>
        <w:rPr>
          <w:sz w:val="36"/>
          <w:szCs w:val="36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Transformation</w:t>
      </w:r>
      <w:proofErr w:type="spellEnd"/>
    </w:p>
    <w:p w:rsidR="00C963BE" w:rsidRPr="00C963BE" w:rsidRDefault="00C963BE" w:rsidP="00C963BE"/>
    <w:p w:rsidR="005455B1" w:rsidRDefault="005455B1" w:rsidP="005455B1">
      <w:pPr>
        <w:keepNext/>
      </w:pPr>
      <w:r>
        <w:pict>
          <v:shape id="_x0000_i1027" type="#_x0000_t75" style="width:231.6pt;height:184.2pt">
            <v:imagedata r:id="rId9" o:title="rotate"/>
          </v:shape>
        </w:pict>
      </w:r>
    </w:p>
    <w:p w:rsidR="00C963BE" w:rsidRDefault="005455B1" w:rsidP="005455B1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Rotate</w:t>
      </w:r>
      <w:proofErr w:type="spellEnd"/>
    </w:p>
    <w:p w:rsidR="005455B1" w:rsidRDefault="005455B1" w:rsidP="005455B1"/>
    <w:p w:rsidR="005455B1" w:rsidRDefault="005455B1" w:rsidP="005455B1">
      <w:pPr>
        <w:keepNext/>
      </w:pPr>
      <w:r>
        <w:lastRenderedPageBreak/>
        <w:pict>
          <v:shape id="_x0000_i1029" type="#_x0000_t75" style="width:195.6pt;height:192pt">
            <v:imagedata r:id="rId10" o:title="Scalate"/>
          </v:shape>
        </w:pict>
      </w:r>
    </w:p>
    <w:p w:rsidR="005455B1" w:rsidRDefault="005455B1" w:rsidP="005455B1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Scalate</w:t>
      </w:r>
      <w:proofErr w:type="spellEnd"/>
    </w:p>
    <w:p w:rsidR="005455B1" w:rsidRDefault="005455B1" w:rsidP="005455B1"/>
    <w:p w:rsidR="005455B1" w:rsidRDefault="005455B1" w:rsidP="005455B1">
      <w:pPr>
        <w:keepNext/>
      </w:pPr>
      <w:r>
        <w:pict>
          <v:shape id="_x0000_i1031" type="#_x0000_t75" style="width:262.2pt;height:265.8pt">
            <v:imagedata r:id="rId8" o:title="transform"/>
          </v:shape>
        </w:pict>
      </w:r>
    </w:p>
    <w:p w:rsidR="005455B1" w:rsidRPr="005455B1" w:rsidRDefault="005455B1" w:rsidP="005455B1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Transformation</w:t>
      </w:r>
      <w:proofErr w:type="spellEnd"/>
    </w:p>
    <w:sectPr w:rsidR="005455B1" w:rsidRPr="00545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142D0"/>
    <w:rsid w:val="002D1554"/>
    <w:rsid w:val="004A4990"/>
    <w:rsid w:val="005455B1"/>
    <w:rsid w:val="007359D5"/>
    <w:rsid w:val="007A4673"/>
    <w:rsid w:val="00C963BE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A689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455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FF7A6-8E0D-441C-814E-24A76678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Pedro</cp:lastModifiedBy>
  <cp:revision>7</cp:revision>
  <dcterms:created xsi:type="dcterms:W3CDTF">2016-05-01T21:46:00Z</dcterms:created>
  <dcterms:modified xsi:type="dcterms:W3CDTF">2016-05-01T23:07:00Z</dcterms:modified>
</cp:coreProperties>
</file>