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E8206" w14:textId="0395B0E9" w:rsidR="003C57D7" w:rsidRPr="003C57D7" w:rsidRDefault="003C57D7" w:rsidP="003C57D7">
      <w:pPr>
        <w:jc w:val="center"/>
        <w:rPr>
          <w:sz w:val="28"/>
          <w:szCs w:val="28"/>
        </w:rPr>
      </w:pPr>
      <w:bookmarkStart w:id="0" w:name="_Hlk136594089"/>
      <w:bookmarkEnd w:id="0"/>
      <w:r>
        <w:rPr>
          <w:sz w:val="28"/>
          <w:szCs w:val="28"/>
        </w:rPr>
        <w:t>Status report</w:t>
      </w:r>
      <w:r w:rsidR="00B01BBC">
        <w:rPr>
          <w:sz w:val="28"/>
          <w:szCs w:val="28"/>
        </w:rPr>
        <w:t xml:space="preserve"> </w:t>
      </w:r>
      <w:r w:rsidR="007B70AD">
        <w:rPr>
          <w:sz w:val="28"/>
          <w:szCs w:val="28"/>
        </w:rPr>
        <w:t>3</w:t>
      </w:r>
      <w:r>
        <w:rPr>
          <w:sz w:val="28"/>
          <w:szCs w:val="28"/>
        </w:rPr>
        <w:t>: Programmatic braid</w:t>
      </w:r>
      <w:r w:rsidR="00F42001">
        <w:rPr>
          <w:sz w:val="28"/>
          <w:szCs w:val="28"/>
        </w:rPr>
        <w:t>ed-wire shields</w:t>
      </w:r>
      <w:r>
        <w:rPr>
          <w:sz w:val="28"/>
          <w:szCs w:val="28"/>
        </w:rPr>
        <w:t xml:space="preserve"> in Discovery</w:t>
      </w:r>
    </w:p>
    <w:p w14:paraId="3D8337DF" w14:textId="4DE20DAD" w:rsidR="00F42001" w:rsidRDefault="00F42001" w:rsidP="003C57D7">
      <w:pPr>
        <w:jc w:val="center"/>
      </w:pPr>
      <w:r>
        <w:t>Electro Magnetic Applications, Inc.</w:t>
      </w:r>
    </w:p>
    <w:p w14:paraId="2E698578" w14:textId="64E1DE4C" w:rsidR="003C57D7" w:rsidRDefault="003C57D7" w:rsidP="003C57D7">
      <w:pPr>
        <w:jc w:val="center"/>
      </w:pPr>
      <w:r>
        <w:t>Prepared by Griffin Kowash</w:t>
      </w:r>
    </w:p>
    <w:p w14:paraId="0D0E24CF" w14:textId="20F58678" w:rsidR="00F42001" w:rsidRDefault="00F953F3" w:rsidP="00605F41">
      <w:pPr>
        <w:jc w:val="center"/>
      </w:pPr>
      <w:r>
        <w:t>8</w:t>
      </w:r>
      <w:r w:rsidR="00EF089F">
        <w:t xml:space="preserve"> June</w:t>
      </w:r>
      <w:r w:rsidR="00F42001">
        <w:t xml:space="preserve"> 2023</w:t>
      </w:r>
    </w:p>
    <w:p w14:paraId="22E65C65" w14:textId="77777777" w:rsidR="00605F41" w:rsidRPr="00F42001" w:rsidRDefault="00605F41" w:rsidP="00605F41">
      <w:pPr>
        <w:jc w:val="center"/>
      </w:pPr>
    </w:p>
    <w:p w14:paraId="5D42820C" w14:textId="3D4B1439" w:rsidR="00842B2D" w:rsidRPr="00842B2D" w:rsidRDefault="003C57D7" w:rsidP="003C57D7">
      <w:pPr>
        <w:rPr>
          <w:bCs/>
        </w:rPr>
      </w:pPr>
      <w:r>
        <w:rPr>
          <w:b/>
          <w:bCs/>
        </w:rPr>
        <w:t xml:space="preserve">Objective: </w:t>
      </w:r>
      <w:r w:rsidR="00842B2D">
        <w:rPr>
          <w:bCs/>
        </w:rPr>
        <w:t>To d</w:t>
      </w:r>
      <w:r>
        <w:rPr>
          <w:bCs/>
        </w:rPr>
        <w:t>evelop a tool to programmatically generate braid</w:t>
      </w:r>
      <w:r w:rsidR="00F42001">
        <w:rPr>
          <w:bCs/>
        </w:rPr>
        <w:t>ed-wire shield</w:t>
      </w:r>
      <w:r>
        <w:rPr>
          <w:bCs/>
        </w:rPr>
        <w:t xml:space="preserve"> models </w:t>
      </w:r>
      <w:r w:rsidR="00F42001">
        <w:rPr>
          <w:bCs/>
        </w:rPr>
        <w:t>using</w:t>
      </w:r>
      <w:r>
        <w:rPr>
          <w:bCs/>
        </w:rPr>
        <w:t xml:space="preserve"> the Discovery scripting API</w:t>
      </w:r>
      <w:r w:rsidR="00F42001">
        <w:rPr>
          <w:bCs/>
        </w:rPr>
        <w:t xml:space="preserve"> and evaluate transfer impedance properties.</w:t>
      </w:r>
    </w:p>
    <w:p w14:paraId="697908F8" w14:textId="1DFDEA6B" w:rsidR="00AF6ED2" w:rsidRPr="00605F41" w:rsidRDefault="003C57D7" w:rsidP="003C57D7">
      <w:pPr>
        <w:rPr>
          <w:bCs/>
        </w:rPr>
      </w:pPr>
      <w:r>
        <w:rPr>
          <w:b/>
        </w:rPr>
        <w:t xml:space="preserve">Status summary: </w:t>
      </w:r>
      <w:r w:rsidR="00413895">
        <w:rPr>
          <w:bCs/>
        </w:rPr>
        <w:t>Helical braids can be programmatically constructed along arbitrary paths defined by parametric functions or sets of cartesian points. An “equidistant” option is available to reduce geometry distortion introduced by path parameterization. Validation against a reference model is ongoing.</w:t>
      </w:r>
    </w:p>
    <w:p w14:paraId="793CC65E" w14:textId="0BA94804" w:rsidR="00EF089F" w:rsidRDefault="00EF089F" w:rsidP="003C57D7">
      <w:pPr>
        <w:rPr>
          <w:b/>
        </w:rPr>
      </w:pPr>
      <w:r>
        <w:rPr>
          <w:b/>
        </w:rPr>
        <w:t xml:space="preserve">Updates since </w:t>
      </w:r>
      <w:r w:rsidR="00AA66F5">
        <w:rPr>
          <w:b/>
        </w:rPr>
        <w:t>previous</w:t>
      </w:r>
      <w:r>
        <w:rPr>
          <w:b/>
        </w:rPr>
        <w:t xml:space="preserve"> report:</w:t>
      </w:r>
    </w:p>
    <w:p w14:paraId="11DEE7B1" w14:textId="7792AC6C" w:rsidR="00413895" w:rsidRDefault="00413895" w:rsidP="00605F41">
      <w:pPr>
        <w:pStyle w:val="ListParagraph"/>
        <w:numPr>
          <w:ilvl w:val="0"/>
          <w:numId w:val="4"/>
        </w:numPr>
        <w:rPr>
          <w:bCs/>
        </w:rPr>
      </w:pPr>
      <w:r>
        <w:rPr>
          <w:bCs/>
        </w:rPr>
        <w:t>Braids can be built along paths specified by the user, rather than being restricted to the z-axis.</w:t>
      </w:r>
    </w:p>
    <w:p w14:paraId="484F9F70" w14:textId="131F7417" w:rsidR="00575143" w:rsidRDefault="00575143" w:rsidP="00605F41">
      <w:pPr>
        <w:pStyle w:val="ListParagraph"/>
        <w:numPr>
          <w:ilvl w:val="0"/>
          <w:numId w:val="4"/>
        </w:numPr>
        <w:rPr>
          <w:bCs/>
        </w:rPr>
      </w:pPr>
      <w:r>
        <w:rPr>
          <w:bCs/>
        </w:rPr>
        <w:t xml:space="preserve">An optional “equidistant” setting can be toggled to </w:t>
      </w:r>
      <w:r w:rsidR="00F953F3">
        <w:rPr>
          <w:bCs/>
        </w:rPr>
        <w:t xml:space="preserve">eliminate distortion </w:t>
      </w:r>
      <w:r>
        <w:rPr>
          <w:bCs/>
        </w:rPr>
        <w:t>when the braid is constructed along a path.</w:t>
      </w:r>
    </w:p>
    <w:p w14:paraId="7F827CB7" w14:textId="3CDCE5A1" w:rsidR="00C00F86" w:rsidRPr="00C00F86" w:rsidRDefault="00575143" w:rsidP="00C00F86">
      <w:pPr>
        <w:pStyle w:val="ListParagraph"/>
        <w:numPr>
          <w:ilvl w:val="0"/>
          <w:numId w:val="4"/>
        </w:numPr>
        <w:rPr>
          <w:bCs/>
        </w:rPr>
      </w:pPr>
      <w:r>
        <w:rPr>
          <w:bCs/>
        </w:rPr>
        <w:t>Code is available on GitHub to facilitate version control.</w:t>
      </w:r>
    </w:p>
    <w:p w14:paraId="5F72E1B6" w14:textId="14A53C39" w:rsidR="00C00F86" w:rsidRDefault="00575143" w:rsidP="00575143">
      <w:pPr>
        <w:rPr>
          <w:bCs/>
        </w:rPr>
      </w:pPr>
      <w:r>
        <w:rPr>
          <w:b/>
        </w:rPr>
        <w:t>V</w:t>
      </w:r>
      <w:r w:rsidR="000D0FF4">
        <w:rPr>
          <w:b/>
        </w:rPr>
        <w:t>alidation</w:t>
      </w:r>
      <w:r>
        <w:rPr>
          <w:b/>
        </w:rPr>
        <w:t xml:space="preserve"> status</w:t>
      </w:r>
      <w:r w:rsidR="003C57D7">
        <w:rPr>
          <w:b/>
        </w:rPr>
        <w:t>:</w:t>
      </w:r>
      <w:r w:rsidR="00351DEA">
        <w:rPr>
          <w:b/>
        </w:rPr>
        <w:t xml:space="preserve"> </w:t>
      </w:r>
      <w:r>
        <w:rPr>
          <w:bCs/>
        </w:rPr>
        <w:t>Results from complete simulations of reference and test cases continue to show moderate discrepancies for a Gaussian current pulse. A 1 MHz sine wave current is currently being simulated to help diagnose the issue.</w:t>
      </w:r>
    </w:p>
    <w:p w14:paraId="350B92AA" w14:textId="224E9435" w:rsidR="00010BF2" w:rsidRDefault="00010BF2" w:rsidP="00575143">
      <w:pPr>
        <w:rPr>
          <w:bCs/>
        </w:rPr>
      </w:pPr>
      <w:r>
        <w:rPr>
          <w:b/>
        </w:rPr>
        <w:t xml:space="preserve">Parameterized paths: </w:t>
      </w:r>
      <w:r>
        <w:rPr>
          <w:bCs/>
        </w:rPr>
        <w:t>An example of a parameterized path geometry is shown below.</w:t>
      </w:r>
    </w:p>
    <w:p w14:paraId="3CD14712" w14:textId="77777777" w:rsidR="00010BF2" w:rsidRDefault="00010BF2" w:rsidP="00575143">
      <w:pPr>
        <w:rPr>
          <w:bCs/>
        </w:rPr>
      </w:pPr>
    </w:p>
    <w:p w14:paraId="53291236" w14:textId="24AA15C6" w:rsidR="00010BF2" w:rsidRDefault="00010BF2" w:rsidP="00010BF2">
      <w:pPr>
        <w:jc w:val="center"/>
        <w:rPr>
          <w:bCs/>
        </w:rPr>
      </w:pPr>
      <w:r w:rsidRPr="00010BF2">
        <w:rPr>
          <w:bCs/>
          <w:noProof/>
        </w:rPr>
        <mc:AlternateContent>
          <mc:Choice Requires="wps">
            <w:drawing>
              <wp:anchor distT="45720" distB="45720" distL="114300" distR="114300" simplePos="0" relativeHeight="251659264" behindDoc="0" locked="0" layoutInCell="1" allowOverlap="1" wp14:anchorId="7A89218E" wp14:editId="5A354AD2">
                <wp:simplePos x="0" y="0"/>
                <wp:positionH relativeFrom="margin">
                  <wp:posOffset>552450</wp:posOffset>
                </wp:positionH>
                <wp:positionV relativeFrom="paragraph">
                  <wp:posOffset>2457450</wp:posOffset>
                </wp:positionV>
                <wp:extent cx="4622800" cy="501650"/>
                <wp:effectExtent l="0" t="0" r="635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0" cy="501650"/>
                        </a:xfrm>
                        <a:prstGeom prst="rect">
                          <a:avLst/>
                        </a:prstGeom>
                        <a:solidFill>
                          <a:srgbClr val="FFFFFF"/>
                        </a:solidFill>
                        <a:ln w="9525">
                          <a:noFill/>
                          <a:miter lim="800000"/>
                          <a:headEnd/>
                          <a:tailEnd/>
                        </a:ln>
                      </wps:spPr>
                      <wps:txbx>
                        <w:txbxContent>
                          <w:p w14:paraId="77B2BC33" w14:textId="52CDB3A9" w:rsidR="00010BF2" w:rsidRPr="00010BF2" w:rsidRDefault="00010BF2">
                            <w:r w:rsidRPr="00010BF2">
                              <w:rPr>
                                <w:b/>
                                <w:bCs/>
                              </w:rPr>
                              <w:t xml:space="preserve">Figure 1: </w:t>
                            </w:r>
                            <w:r w:rsidRPr="00010BF2">
                              <w:t>Full</w:t>
                            </w:r>
                            <w:r>
                              <w:t xml:space="preserve"> (left)</w:t>
                            </w:r>
                            <w:r w:rsidRPr="00010BF2">
                              <w:t xml:space="preserve"> and </w:t>
                            </w:r>
                            <w:r>
                              <w:t>zoomed (right)</w:t>
                            </w:r>
                            <w:r w:rsidRPr="00010BF2">
                              <w:t xml:space="preserve"> view of a cable braid constructed along </w:t>
                            </w:r>
                            <w:r>
                              <w:t xml:space="preserve">a </w:t>
                            </w:r>
                            <w:r w:rsidRPr="00010BF2">
                              <w:t>parameterized path.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89218E" id="_x0000_t202" coordsize="21600,21600" o:spt="202" path="m,l,21600r21600,l21600,xe">
                <v:stroke joinstyle="miter"/>
                <v:path gradientshapeok="t" o:connecttype="rect"/>
              </v:shapetype>
              <v:shape id="Text Box 2" o:spid="_x0000_s1026" type="#_x0000_t202" style="position:absolute;left:0;text-align:left;margin-left:43.5pt;margin-top:193.5pt;width:364pt;height:3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" stroked="f">
                <v:textbox>
                  <w:txbxContent>
                    <w:p w14:paraId="77B2BC33" w14:textId="52CDB3A9" w:rsidR="00010BF2" w:rsidRPr="00010BF2" w:rsidRDefault="00010BF2">
                      <w:r w:rsidRPr="00010BF2">
                        <w:rPr>
                          <w:b/>
                          <w:bCs/>
                        </w:rPr>
                        <w:t xml:space="preserve">Figure 1: </w:t>
                      </w:r>
                      <w:r w:rsidRPr="00010BF2">
                        <w:t>Full</w:t>
                      </w:r>
                      <w:r>
                        <w:t xml:space="preserve"> (left)</w:t>
                      </w:r>
                      <w:r w:rsidRPr="00010BF2">
                        <w:t xml:space="preserve"> and </w:t>
                      </w:r>
                      <w:r>
                        <w:t>zoomed (right)</w:t>
                      </w:r>
                      <w:r w:rsidRPr="00010BF2">
                        <w:t xml:space="preserve"> view of a cable braid constructed along </w:t>
                      </w:r>
                      <w:r>
                        <w:t xml:space="preserve">a </w:t>
                      </w:r>
                      <w:r w:rsidRPr="00010BF2">
                        <w:t>parameterized path.</w:t>
                      </w:r>
                    </w:p>
                  </w:txbxContent>
                </v:textbox>
                <w10:wrap type="topAndBottom" anchorx="margin"/>
              </v:shape>
            </w:pict>
          </mc:Fallback>
        </mc:AlternateContent>
      </w:r>
      <w:r>
        <w:rPr>
          <w:bCs/>
          <w:noProof/>
        </w:rPr>
        <w:drawing>
          <wp:inline distT="0" distB="0" distL="0" distR="0" wp14:anchorId="0BB886B2" wp14:editId="56142A0D">
            <wp:extent cx="2357247" cy="2266583"/>
            <wp:effectExtent l="0" t="0" r="5080" b="635"/>
            <wp:docPr id="403610379" name="Picture 1" descr="A heart drawn on a gri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10379" name="Picture 1" descr="A heart drawn on a grid&#10;&#10;Description automatically generated with low confidence"/>
                    <pic:cNvPicPr/>
                  </pic:nvPicPr>
                  <pic:blipFill rotWithShape="1">
                    <a:blip r:embed="rId6" cstate="print">
                      <a:extLst>
                        <a:ext uri="{28A0092B-C50C-407E-A947-70E740481C1C}">
                          <a14:useLocalDpi xmlns:a14="http://schemas.microsoft.com/office/drawing/2010/main" val="0"/>
                        </a:ext>
                      </a:extLst>
                    </a:blip>
                    <a:srcRect l="33654" t="15780" r="30235" b="15843"/>
                    <a:stretch/>
                  </pic:blipFill>
                  <pic:spPr bwMode="auto">
                    <a:xfrm>
                      <a:off x="0" y="0"/>
                      <a:ext cx="2364460" cy="2273519"/>
                    </a:xfrm>
                    <a:prstGeom prst="rect">
                      <a:avLst/>
                    </a:prstGeom>
                    <a:ln>
                      <a:noFill/>
                    </a:ln>
                    <a:extLst>
                      <a:ext uri="{53640926-AAD7-44D8-BBD7-CCE9431645EC}">
                        <a14:shadowObscured xmlns:a14="http://schemas.microsoft.com/office/drawing/2010/main"/>
                      </a:ext>
                    </a:extLst>
                  </pic:spPr>
                </pic:pic>
              </a:graphicData>
            </a:graphic>
          </wp:inline>
        </w:drawing>
      </w:r>
      <w:r>
        <w:rPr>
          <w:bCs/>
        </w:rPr>
        <w:tab/>
      </w:r>
      <w:r>
        <w:rPr>
          <w:bCs/>
          <w:noProof/>
        </w:rPr>
        <w:drawing>
          <wp:inline distT="0" distB="0" distL="0" distR="0" wp14:anchorId="317780DD" wp14:editId="196C0E9F">
            <wp:extent cx="2343150" cy="2273300"/>
            <wp:effectExtent l="0" t="0" r="0" b="0"/>
            <wp:docPr id="491823690" name="Picture 2" descr="A picture containing text,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23690" name="Picture 2" descr="A picture containing text, sketch&#10;&#10;Description automatically generated"/>
                    <pic:cNvPicPr/>
                  </pic:nvPicPr>
                  <pic:blipFill rotWithShape="1">
                    <a:blip r:embed="rId7" cstate="print">
                      <a:extLst>
                        <a:ext uri="{28A0092B-C50C-407E-A947-70E740481C1C}">
                          <a14:useLocalDpi xmlns:a14="http://schemas.microsoft.com/office/drawing/2010/main" val="0"/>
                        </a:ext>
                      </a:extLst>
                    </a:blip>
                    <a:srcRect l="32158" t="12623" r="28419" b="12056"/>
                    <a:stretch/>
                  </pic:blipFill>
                  <pic:spPr bwMode="auto">
                    <a:xfrm>
                      <a:off x="0" y="0"/>
                      <a:ext cx="2343150" cy="2273300"/>
                    </a:xfrm>
                    <a:prstGeom prst="rect">
                      <a:avLst/>
                    </a:prstGeom>
                    <a:ln>
                      <a:noFill/>
                    </a:ln>
                    <a:extLst>
                      <a:ext uri="{53640926-AAD7-44D8-BBD7-CCE9431645EC}">
                        <a14:shadowObscured xmlns:a14="http://schemas.microsoft.com/office/drawing/2010/main"/>
                      </a:ext>
                    </a:extLst>
                  </pic:spPr>
                </pic:pic>
              </a:graphicData>
            </a:graphic>
          </wp:inline>
        </w:drawing>
      </w:r>
    </w:p>
    <w:p w14:paraId="1C1F859D" w14:textId="06444481" w:rsidR="00010BF2" w:rsidRDefault="00010BF2" w:rsidP="00575143">
      <w:pPr>
        <w:rPr>
          <w:bCs/>
        </w:rPr>
      </w:pPr>
    </w:p>
    <w:p w14:paraId="21BD08BE" w14:textId="0EF60760" w:rsidR="00402B57" w:rsidRDefault="00402B57" w:rsidP="00575143">
      <w:pPr>
        <w:rPr>
          <w:bCs/>
        </w:rPr>
      </w:pPr>
      <w:r>
        <w:rPr>
          <w:bCs/>
        </w:rPr>
        <w:lastRenderedPageBreak/>
        <w:t>The script can construct a path using either a user-defined parametric function or a pre-calculated set of points.</w:t>
      </w:r>
    </w:p>
    <w:p w14:paraId="02349FF4" w14:textId="13759AB7" w:rsidR="00010BF2" w:rsidRDefault="00010BF2" w:rsidP="00575143">
      <w:pPr>
        <w:rPr>
          <w:bCs/>
        </w:rPr>
      </w:pPr>
      <w:r>
        <w:rPr>
          <w:bCs/>
        </w:rPr>
        <w:t xml:space="preserve">A problem presented by this feature is that braid dimensions can become distorted, since the “speed” at which a point travels along a parameterized path can </w:t>
      </w:r>
      <w:r w:rsidR="00C00F86">
        <w:rPr>
          <w:bCs/>
        </w:rPr>
        <w:t>vary from location to location</w:t>
      </w:r>
      <w:r>
        <w:rPr>
          <w:bCs/>
        </w:rPr>
        <w:t xml:space="preserve">. To address this, an “equidistant” option is available that </w:t>
      </w:r>
      <w:r w:rsidR="00C00F86">
        <w:rPr>
          <w:bCs/>
        </w:rPr>
        <w:t>re-models the path as a series of points with a constant separation in space. This allows the specified dimensions of the braid to be maintained along the full path.</w:t>
      </w:r>
    </w:p>
    <w:p w14:paraId="331DB73C" w14:textId="26DD7D66" w:rsidR="00A436E8" w:rsidRPr="00A436E8" w:rsidRDefault="00C00F86" w:rsidP="00A436E8">
      <w:pPr>
        <w:jc w:val="center"/>
        <w:rPr>
          <w:bCs/>
        </w:rPr>
      </w:pPr>
      <w:r w:rsidRPr="00010BF2">
        <w:rPr>
          <w:bCs/>
          <w:noProof/>
        </w:rPr>
        <mc:AlternateContent>
          <mc:Choice Requires="wps">
            <w:drawing>
              <wp:anchor distT="45720" distB="45720" distL="114300" distR="114300" simplePos="0" relativeHeight="251661312" behindDoc="0" locked="0" layoutInCell="1" allowOverlap="1" wp14:anchorId="75B6BACC" wp14:editId="67B55E93">
                <wp:simplePos x="0" y="0"/>
                <wp:positionH relativeFrom="margin">
                  <wp:posOffset>419100</wp:posOffset>
                </wp:positionH>
                <wp:positionV relativeFrom="paragraph">
                  <wp:posOffset>2496185</wp:posOffset>
                </wp:positionV>
                <wp:extent cx="5238750" cy="647700"/>
                <wp:effectExtent l="0" t="0" r="0" b="0"/>
                <wp:wrapTopAndBottom/>
                <wp:docPr id="660396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647700"/>
                        </a:xfrm>
                        <a:prstGeom prst="rect">
                          <a:avLst/>
                        </a:prstGeom>
                        <a:solidFill>
                          <a:srgbClr val="FFFFFF"/>
                        </a:solidFill>
                        <a:ln w="9525">
                          <a:noFill/>
                          <a:miter lim="800000"/>
                          <a:headEnd/>
                          <a:tailEnd/>
                        </a:ln>
                      </wps:spPr>
                      <wps:txbx>
                        <w:txbxContent>
                          <w:p w14:paraId="2CA68530" w14:textId="62B8C9BB" w:rsidR="00C00F86" w:rsidRPr="00010BF2" w:rsidRDefault="00C00F86" w:rsidP="00C00F86">
                            <w:r w:rsidRPr="00010BF2">
                              <w:rPr>
                                <w:b/>
                                <w:bCs/>
                              </w:rPr>
                              <w:t xml:space="preserve">Figure </w:t>
                            </w:r>
                            <w:r>
                              <w:rPr>
                                <w:b/>
                                <w:bCs/>
                              </w:rPr>
                              <w:t>2</w:t>
                            </w:r>
                            <w:r w:rsidRPr="00010BF2">
                              <w:rPr>
                                <w:b/>
                                <w:bCs/>
                              </w:rPr>
                              <w:t xml:space="preserve">: </w:t>
                            </w:r>
                            <w:r>
                              <w:t xml:space="preserve">Standard (left) and equidistant (right) parameterizations of a quartic curve. In the standard </w:t>
                            </w:r>
                            <w:r w:rsidR="00E4415A">
                              <w:t>model</w:t>
                            </w:r>
                            <w:r>
                              <w:t>, the rhombic gaps between carriers become longer further along the arms of the U-shape; in the equidistant model, the gap sizes</w:t>
                            </w:r>
                            <w:r w:rsidR="00A436E8">
                              <w:t xml:space="preserve"> largely</w:t>
                            </w:r>
                            <w:r>
                              <w:t xml:space="preserve"> remain the same.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6BACC" id="_x0000_s1027" type="#_x0000_t202" style="position:absolute;left:0;text-align:left;margin-left:33pt;margin-top:196.55pt;width:412.5pt;height:5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" stroked="f">
                <v:textbox>
                  <w:txbxContent>
                    <w:p w14:paraId="2CA68530" w14:textId="62B8C9BB" w:rsidR="00C00F86" w:rsidRPr="00010BF2" w:rsidRDefault="00C00F86" w:rsidP="00C00F86">
                      <w:r w:rsidRPr="00010BF2">
                        <w:rPr>
                          <w:b/>
                          <w:bCs/>
                        </w:rPr>
                        <w:t xml:space="preserve">Figure </w:t>
                      </w:r>
                      <w:r>
                        <w:rPr>
                          <w:b/>
                          <w:bCs/>
                        </w:rPr>
                        <w:t>2</w:t>
                      </w:r>
                      <w:r w:rsidRPr="00010BF2">
                        <w:rPr>
                          <w:b/>
                          <w:bCs/>
                        </w:rPr>
                        <w:t xml:space="preserve">: </w:t>
                      </w:r>
                      <w:r>
                        <w:t xml:space="preserve">Standard (left) and equidistant (right) parameterizations of a quartic curve. In the standard </w:t>
                      </w:r>
                      <w:r w:rsidR="00E4415A">
                        <w:t>model</w:t>
                      </w:r>
                      <w:r>
                        <w:t>, the rhombic gaps between carriers become longer further along the arms of the U-shape; in the equidistant model, the gap sizes</w:t>
                      </w:r>
                      <w:r w:rsidR="00A436E8">
                        <w:t xml:space="preserve"> largely</w:t>
                      </w:r>
                      <w:r>
                        <w:t xml:space="preserve"> remain the same.</w:t>
                      </w:r>
                    </w:p>
                  </w:txbxContent>
                </v:textbox>
                <w10:wrap type="topAndBottom" anchorx="margin"/>
              </v:shape>
            </w:pict>
          </mc:Fallback>
        </mc:AlternateContent>
      </w:r>
      <w:r>
        <w:rPr>
          <w:bCs/>
          <w:noProof/>
        </w:rPr>
        <w:drawing>
          <wp:inline distT="0" distB="0" distL="0" distR="0" wp14:anchorId="463F9B7E" wp14:editId="113D0C30">
            <wp:extent cx="2076450" cy="2419350"/>
            <wp:effectExtent l="0" t="0" r="0" b="0"/>
            <wp:docPr id="96623723" name="Picture 4" descr="A picture containing sketch, child art, draw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23723" name="Picture 4" descr="A picture containing sketch, child art, drawing, screenshot&#10;&#10;Description automatically generated"/>
                    <pic:cNvPicPr/>
                  </pic:nvPicPr>
                  <pic:blipFill rotWithShape="1">
                    <a:blip r:embed="rId8" cstate="print">
                      <a:extLst>
                        <a:ext uri="{28A0092B-C50C-407E-A947-70E740481C1C}">
                          <a14:useLocalDpi xmlns:a14="http://schemas.microsoft.com/office/drawing/2010/main" val="0"/>
                        </a:ext>
                      </a:extLst>
                    </a:blip>
                    <a:srcRect l="34081" t="10519" r="30983" b="9320"/>
                    <a:stretch/>
                  </pic:blipFill>
                  <pic:spPr bwMode="auto">
                    <a:xfrm>
                      <a:off x="0" y="0"/>
                      <a:ext cx="2076450" cy="2419350"/>
                    </a:xfrm>
                    <a:prstGeom prst="rect">
                      <a:avLst/>
                    </a:prstGeom>
                    <a:ln>
                      <a:noFill/>
                    </a:ln>
                    <a:extLst>
                      <a:ext uri="{53640926-AAD7-44D8-BBD7-CCE9431645EC}">
                        <a14:shadowObscured xmlns:a14="http://schemas.microsoft.com/office/drawing/2010/main"/>
                      </a:ext>
                    </a:extLst>
                  </pic:spPr>
                </pic:pic>
              </a:graphicData>
            </a:graphic>
          </wp:inline>
        </w:drawing>
      </w:r>
      <w:r>
        <w:rPr>
          <w:bCs/>
        </w:rPr>
        <w:tab/>
      </w:r>
      <w:r>
        <w:rPr>
          <w:bCs/>
          <w:noProof/>
        </w:rPr>
        <w:drawing>
          <wp:inline distT="0" distB="0" distL="0" distR="0" wp14:anchorId="1AD1F20A" wp14:editId="2020418A">
            <wp:extent cx="2103989" cy="2425700"/>
            <wp:effectExtent l="0" t="0" r="0" b="0"/>
            <wp:docPr id="1887086537" name="Picture 3" descr="A picture containing text, sketch,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86537" name="Picture 3" descr="A picture containing text, sketch, screenshot, design&#10;&#10;Description automatically generated"/>
                    <pic:cNvPicPr/>
                  </pic:nvPicPr>
                  <pic:blipFill rotWithShape="1">
                    <a:blip r:embed="rId9" cstate="print">
                      <a:extLst>
                        <a:ext uri="{28A0092B-C50C-407E-A947-70E740481C1C}">
                          <a14:useLocalDpi xmlns:a14="http://schemas.microsoft.com/office/drawing/2010/main" val="0"/>
                        </a:ext>
                      </a:extLst>
                    </a:blip>
                    <a:srcRect l="34188" t="10309" r="30876" b="10373"/>
                    <a:stretch/>
                  </pic:blipFill>
                  <pic:spPr bwMode="auto">
                    <a:xfrm>
                      <a:off x="0" y="0"/>
                      <a:ext cx="2104457" cy="2426240"/>
                    </a:xfrm>
                    <a:prstGeom prst="rect">
                      <a:avLst/>
                    </a:prstGeom>
                    <a:ln>
                      <a:noFill/>
                    </a:ln>
                    <a:extLst>
                      <a:ext uri="{53640926-AAD7-44D8-BBD7-CCE9431645EC}">
                        <a14:shadowObscured xmlns:a14="http://schemas.microsoft.com/office/drawing/2010/main"/>
                      </a:ext>
                    </a:extLst>
                  </pic:spPr>
                </pic:pic>
              </a:graphicData>
            </a:graphic>
          </wp:inline>
        </w:drawing>
      </w:r>
    </w:p>
    <w:p w14:paraId="6A3E1E3A" w14:textId="6C5B7A21" w:rsidR="00021D30" w:rsidRDefault="00A436E8" w:rsidP="003F04B7">
      <w:pPr>
        <w:rPr>
          <w:b/>
          <w:bCs/>
        </w:rPr>
      </w:pPr>
      <w:r w:rsidRPr="00010BF2">
        <w:rPr>
          <w:bCs/>
          <w:noProof/>
        </w:rPr>
        <mc:AlternateContent>
          <mc:Choice Requires="wps">
            <w:drawing>
              <wp:anchor distT="45720" distB="45720" distL="114300" distR="114300" simplePos="0" relativeHeight="251663360" behindDoc="0" locked="0" layoutInCell="1" allowOverlap="1" wp14:anchorId="2E7294B3" wp14:editId="4004B410">
                <wp:simplePos x="0" y="0"/>
                <wp:positionH relativeFrom="margin">
                  <wp:align>center</wp:align>
                </wp:positionH>
                <wp:positionV relativeFrom="paragraph">
                  <wp:posOffset>2802890</wp:posOffset>
                </wp:positionV>
                <wp:extent cx="5099050" cy="838200"/>
                <wp:effectExtent l="0" t="0" r="6350" b="0"/>
                <wp:wrapTopAndBottom/>
                <wp:docPr id="15207156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0" cy="838200"/>
                        </a:xfrm>
                        <a:prstGeom prst="rect">
                          <a:avLst/>
                        </a:prstGeom>
                        <a:solidFill>
                          <a:srgbClr val="FFFFFF"/>
                        </a:solidFill>
                        <a:ln w="9525">
                          <a:noFill/>
                          <a:miter lim="800000"/>
                          <a:headEnd/>
                          <a:tailEnd/>
                        </a:ln>
                      </wps:spPr>
                      <wps:txbx>
                        <w:txbxContent>
                          <w:p w14:paraId="6DCBC1CC" w14:textId="51A0B02B" w:rsidR="00A436E8" w:rsidRPr="00010BF2" w:rsidRDefault="00A436E8" w:rsidP="00A436E8">
                            <w:r w:rsidRPr="00010BF2">
                              <w:rPr>
                                <w:b/>
                                <w:bCs/>
                              </w:rPr>
                              <w:t xml:space="preserve">Figure </w:t>
                            </w:r>
                            <w:r>
                              <w:rPr>
                                <w:b/>
                                <w:bCs/>
                              </w:rPr>
                              <w:t>3</w:t>
                            </w:r>
                            <w:r w:rsidRPr="00010BF2">
                              <w:rPr>
                                <w:b/>
                                <w:bCs/>
                              </w:rPr>
                              <w:t xml:space="preserve">: </w:t>
                            </w:r>
                            <w:r w:rsidR="00156290">
                              <w:t xml:space="preserve">Points composing the braid path </w:t>
                            </w:r>
                            <w:r>
                              <w:t>shown in Figure 2. Points in the standard parameterization (left) are tightly spaced near the bottom of the curve and increasingly separated further away. In the equidistant parameterization (right), points are equally spaced.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294B3" id="_x0000_s1028" type="#_x0000_t202" style="position:absolute;margin-left:0;margin-top:220.7pt;width:401.5pt;height:66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" stroked="f">
                <v:textbox>
                  <w:txbxContent>
                    <w:p w14:paraId="6DCBC1CC" w14:textId="51A0B02B" w:rsidR="00A436E8" w:rsidRPr="00010BF2" w:rsidRDefault="00A436E8" w:rsidP="00A436E8">
                      <w:r w:rsidRPr="00010BF2">
                        <w:rPr>
                          <w:b/>
                          <w:bCs/>
                        </w:rPr>
                        <w:t xml:space="preserve">Figure </w:t>
                      </w:r>
                      <w:r>
                        <w:rPr>
                          <w:b/>
                          <w:bCs/>
                        </w:rPr>
                        <w:t>3</w:t>
                      </w:r>
                      <w:r w:rsidRPr="00010BF2">
                        <w:rPr>
                          <w:b/>
                          <w:bCs/>
                        </w:rPr>
                        <w:t xml:space="preserve">: </w:t>
                      </w:r>
                      <w:r w:rsidR="00156290">
                        <w:t xml:space="preserve">Points composing the braid path </w:t>
                      </w:r>
                      <w:r>
                        <w:t>shown in Figure 2. Points in the standard parameterization (left) are tightly spaced near the bottom of the curve and increasingly separated further away. In the equidistant parameterization (right), points are equally spaced.</w:t>
                      </w:r>
                    </w:p>
                  </w:txbxContent>
                </v:textbox>
                <w10:wrap type="topAndBottom" anchorx="margin"/>
              </v:shape>
            </w:pict>
          </mc:Fallback>
        </mc:AlternateContent>
      </w:r>
      <w:r>
        <w:rPr>
          <w:b/>
          <w:bCs/>
          <w:noProof/>
        </w:rPr>
        <w:drawing>
          <wp:inline distT="0" distB="0" distL="0" distR="0" wp14:anchorId="4C6650A4" wp14:editId="3EFC6373">
            <wp:extent cx="2788150" cy="2091113"/>
            <wp:effectExtent l="0" t="0" r="0" b="4445"/>
            <wp:docPr id="1486797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97104"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788150" cy="2091113"/>
                    </a:xfrm>
                    <a:prstGeom prst="rect">
                      <a:avLst/>
                    </a:prstGeom>
                  </pic:spPr>
                </pic:pic>
              </a:graphicData>
            </a:graphic>
          </wp:inline>
        </w:drawing>
      </w:r>
      <w:r w:rsidR="00021D30">
        <w:rPr>
          <w:b/>
          <w:bCs/>
          <w:noProof/>
        </w:rPr>
        <w:drawing>
          <wp:inline distT="0" distB="0" distL="0" distR="0" wp14:anchorId="7FF49FC7" wp14:editId="5DAE953B">
            <wp:extent cx="2700654" cy="2025491"/>
            <wp:effectExtent l="0" t="0" r="5080" b="0"/>
            <wp:docPr id="97392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21994"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700654" cy="2025491"/>
                    </a:xfrm>
                    <a:prstGeom prst="rect">
                      <a:avLst/>
                    </a:prstGeom>
                  </pic:spPr>
                </pic:pic>
              </a:graphicData>
            </a:graphic>
          </wp:inline>
        </w:drawing>
      </w:r>
    </w:p>
    <w:p w14:paraId="391F8588" w14:textId="77777777" w:rsidR="00F953F3" w:rsidRDefault="00F953F3" w:rsidP="003F04B7"/>
    <w:p w14:paraId="7ACD0BAB" w14:textId="77777777" w:rsidR="00313F4F" w:rsidRDefault="00313F4F">
      <w:r>
        <w:br w:type="page"/>
      </w:r>
    </w:p>
    <w:p w14:paraId="7CFE71A9" w14:textId="621C82A6" w:rsidR="0025744B" w:rsidRDefault="0025744B" w:rsidP="003F04B7">
      <w:r>
        <w:lastRenderedPageBreak/>
        <w:t xml:space="preserve">The equidistance algorithm </w:t>
      </w:r>
      <w:r w:rsidR="00F953F3">
        <w:t>retains</w:t>
      </w:r>
      <w:r>
        <w:t xml:space="preserve"> a small amount of error in regions of high curvature, causing neighboring points to be placed slightly closer or further than they should be. This error can be decreased by using a higher curve resolution and </w:t>
      </w:r>
      <w:r w:rsidR="00E11231">
        <w:t>is unlikely to be</w:t>
      </w:r>
      <w:r>
        <w:t xml:space="preserve"> a concern </w:t>
      </w:r>
      <w:r w:rsidR="00E11231">
        <w:t>for normal use</w:t>
      </w:r>
      <w:r>
        <w:t xml:space="preserve">. </w:t>
      </w:r>
      <w:r w:rsidR="00156290">
        <w:t xml:space="preserve">The standard deviation in point separation </w:t>
      </w:r>
      <w:r>
        <w:t xml:space="preserve">for a quartic curve </w:t>
      </w:r>
      <w:r w:rsidR="00E11231">
        <w:t>is provided below for different resolutions.</w:t>
      </w:r>
    </w:p>
    <w:p w14:paraId="2E81C133" w14:textId="5A6B7CD7" w:rsidR="00313F4F" w:rsidRDefault="00313F4F" w:rsidP="003F04B7">
      <w:r w:rsidRPr="00010BF2">
        <w:rPr>
          <w:bCs/>
          <w:noProof/>
        </w:rPr>
        <mc:AlternateContent>
          <mc:Choice Requires="wps">
            <w:drawing>
              <wp:anchor distT="45720" distB="45720" distL="114300" distR="114300" simplePos="0" relativeHeight="251665408" behindDoc="0" locked="0" layoutInCell="1" allowOverlap="1" wp14:anchorId="3659B0E6" wp14:editId="78C96B0B">
                <wp:simplePos x="0" y="0"/>
                <wp:positionH relativeFrom="margin">
                  <wp:align>center</wp:align>
                </wp:positionH>
                <wp:positionV relativeFrom="paragraph">
                  <wp:posOffset>1809806</wp:posOffset>
                </wp:positionV>
                <wp:extent cx="5099050" cy="838200"/>
                <wp:effectExtent l="0" t="0" r="6350" b="0"/>
                <wp:wrapTopAndBottom/>
                <wp:docPr id="1654423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0" cy="838200"/>
                        </a:xfrm>
                        <a:prstGeom prst="rect">
                          <a:avLst/>
                        </a:prstGeom>
                        <a:solidFill>
                          <a:srgbClr val="FFFFFF"/>
                        </a:solidFill>
                        <a:ln w="9525">
                          <a:noFill/>
                          <a:miter lim="800000"/>
                          <a:headEnd/>
                          <a:tailEnd/>
                        </a:ln>
                      </wps:spPr>
                      <wps:txbx>
                        <w:txbxContent>
                          <w:p w14:paraId="210C62B4" w14:textId="47529FB7" w:rsidR="00402B57" w:rsidRPr="00010BF2" w:rsidRDefault="00402B57" w:rsidP="00402B57">
                            <w:r>
                              <w:rPr>
                                <w:b/>
                                <w:bCs/>
                              </w:rPr>
                              <w:t>Table 1</w:t>
                            </w:r>
                            <w:r w:rsidRPr="00010BF2">
                              <w:rPr>
                                <w:b/>
                                <w:bCs/>
                              </w:rPr>
                              <w:t xml:space="preserve">: </w:t>
                            </w:r>
                            <w:r>
                              <w:t>Standard deviation in spacing between neighboring points along a path using the original and equidistant methods. The error is most prominent in regions of high curvature and decreases rapidly with increasing resolution.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9B0E6" id="_x0000_s1029" type="#_x0000_t202" style="position:absolute;margin-left:0;margin-top:142.5pt;width:401.5pt;height:66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" stroked="f">
                <v:textbox>
                  <w:txbxContent>
                    <w:p w14:paraId="210C62B4" w14:textId="47529FB7" w:rsidR="00402B57" w:rsidRPr="00010BF2" w:rsidRDefault="00402B57" w:rsidP="00402B57">
                      <w:r>
                        <w:rPr>
                          <w:b/>
                          <w:bCs/>
                        </w:rPr>
                        <w:t>Table 1</w:t>
                      </w:r>
                      <w:r w:rsidRPr="00010BF2">
                        <w:rPr>
                          <w:b/>
                          <w:bCs/>
                        </w:rPr>
                        <w:t xml:space="preserve">: </w:t>
                      </w:r>
                      <w:r>
                        <w:t>Standard deviation in spacing between neighboring points along a path using the original and equidistant methods. The error is most prominent in regions of high curvature and decreases rapidly with increasing resolution.</w:t>
                      </w:r>
                    </w:p>
                  </w:txbxContent>
                </v:textbox>
                <w10:wrap type="topAndBottom" anchorx="margin"/>
              </v:shape>
            </w:pict>
          </mc:Fallback>
        </mc:AlternateContent>
      </w:r>
    </w:p>
    <w:tbl>
      <w:tblPr>
        <w:tblStyle w:val="TableGrid"/>
        <w:tblW w:w="0" w:type="auto"/>
        <w:jc w:val="center"/>
        <w:tblLook w:val="04A0" w:firstRow="1" w:lastRow="0" w:firstColumn="1" w:lastColumn="0" w:noHBand="0" w:noVBand="1"/>
      </w:tblPr>
      <w:tblGrid>
        <w:gridCol w:w="1331"/>
        <w:gridCol w:w="1814"/>
        <w:gridCol w:w="1980"/>
      </w:tblGrid>
      <w:tr w:rsidR="00E11231" w14:paraId="23455BA9" w14:textId="77777777" w:rsidTr="00402B57">
        <w:trPr>
          <w:trHeight w:val="243"/>
          <w:jc w:val="center"/>
        </w:trPr>
        <w:tc>
          <w:tcPr>
            <w:tcW w:w="1331" w:type="dxa"/>
          </w:tcPr>
          <w:p w14:paraId="7DD82821" w14:textId="643A974E" w:rsidR="00E11231" w:rsidRPr="00156290" w:rsidRDefault="00F953F3" w:rsidP="003F04B7">
            <w:pPr>
              <w:rPr>
                <w:b/>
                <w:bCs/>
              </w:rPr>
            </w:pPr>
            <w:r>
              <w:rPr>
                <w:b/>
                <w:bCs/>
              </w:rPr>
              <w:t>Curve resolution</w:t>
            </w:r>
          </w:p>
        </w:tc>
        <w:tc>
          <w:tcPr>
            <w:tcW w:w="1814" w:type="dxa"/>
          </w:tcPr>
          <w:p w14:paraId="68887EAF" w14:textId="7074451E" w:rsidR="00E11231" w:rsidRPr="00156290" w:rsidRDefault="00F953F3" w:rsidP="003F04B7">
            <w:pPr>
              <w:rPr>
                <w:b/>
                <w:bCs/>
              </w:rPr>
            </w:pPr>
            <w:r>
              <w:rPr>
                <w:b/>
                <w:bCs/>
              </w:rPr>
              <w:t>Point spacing std (original)</w:t>
            </w:r>
          </w:p>
        </w:tc>
        <w:tc>
          <w:tcPr>
            <w:tcW w:w="1980" w:type="dxa"/>
          </w:tcPr>
          <w:p w14:paraId="5770F3C9" w14:textId="4A3AD9BC" w:rsidR="00E11231" w:rsidRPr="00156290" w:rsidRDefault="00F953F3" w:rsidP="003F04B7">
            <w:pPr>
              <w:rPr>
                <w:b/>
                <w:bCs/>
              </w:rPr>
            </w:pPr>
            <w:r>
              <w:rPr>
                <w:b/>
                <w:bCs/>
              </w:rPr>
              <w:t>Point spacing std (equidistant)</w:t>
            </w:r>
          </w:p>
        </w:tc>
      </w:tr>
      <w:tr w:rsidR="00E11231" w14:paraId="6D271334" w14:textId="77777777" w:rsidTr="00402B57">
        <w:trPr>
          <w:trHeight w:val="251"/>
          <w:jc w:val="center"/>
        </w:trPr>
        <w:tc>
          <w:tcPr>
            <w:tcW w:w="1331" w:type="dxa"/>
          </w:tcPr>
          <w:p w14:paraId="36DA1C9D" w14:textId="0CB81FD7" w:rsidR="00E11231" w:rsidRDefault="00156290" w:rsidP="003F04B7">
            <w:r>
              <w:t>5</w:t>
            </w:r>
          </w:p>
        </w:tc>
        <w:tc>
          <w:tcPr>
            <w:tcW w:w="1814" w:type="dxa"/>
          </w:tcPr>
          <w:p w14:paraId="6888920B" w14:textId="788B5F95" w:rsidR="00E11231" w:rsidRDefault="00156290" w:rsidP="003F04B7">
            <w:r>
              <w:t>0.656</w:t>
            </w:r>
          </w:p>
        </w:tc>
        <w:tc>
          <w:tcPr>
            <w:tcW w:w="1980" w:type="dxa"/>
          </w:tcPr>
          <w:p w14:paraId="5A57961F" w14:textId="6D93C4D1" w:rsidR="00E11231" w:rsidRDefault="00156290" w:rsidP="003F04B7">
            <w:r>
              <w:t>0.0159</w:t>
            </w:r>
          </w:p>
        </w:tc>
      </w:tr>
      <w:tr w:rsidR="00E11231" w14:paraId="1EDCFEAC" w14:textId="77777777" w:rsidTr="00402B57">
        <w:trPr>
          <w:trHeight w:val="251"/>
          <w:jc w:val="center"/>
        </w:trPr>
        <w:tc>
          <w:tcPr>
            <w:tcW w:w="1331" w:type="dxa"/>
          </w:tcPr>
          <w:p w14:paraId="0F1899F8" w14:textId="20C62DA7" w:rsidR="00E11231" w:rsidRDefault="00156290" w:rsidP="003F04B7">
            <w:r>
              <w:t>10</w:t>
            </w:r>
          </w:p>
        </w:tc>
        <w:tc>
          <w:tcPr>
            <w:tcW w:w="1814" w:type="dxa"/>
          </w:tcPr>
          <w:p w14:paraId="3DD77E1C" w14:textId="6126B330" w:rsidR="00E11231" w:rsidRDefault="00156290" w:rsidP="003F04B7">
            <w:r>
              <w:t>0.541</w:t>
            </w:r>
          </w:p>
        </w:tc>
        <w:tc>
          <w:tcPr>
            <w:tcW w:w="1980" w:type="dxa"/>
          </w:tcPr>
          <w:p w14:paraId="0F0DC8CC" w14:textId="6514585E" w:rsidR="00E11231" w:rsidRDefault="00156290" w:rsidP="003F04B7">
            <w:r>
              <w:t>0.00730</w:t>
            </w:r>
          </w:p>
        </w:tc>
      </w:tr>
      <w:tr w:rsidR="00156290" w14:paraId="573D03D1" w14:textId="77777777" w:rsidTr="00402B57">
        <w:trPr>
          <w:trHeight w:val="251"/>
          <w:jc w:val="center"/>
        </w:trPr>
        <w:tc>
          <w:tcPr>
            <w:tcW w:w="1331" w:type="dxa"/>
          </w:tcPr>
          <w:p w14:paraId="3C68D8DE" w14:textId="197914EC" w:rsidR="00156290" w:rsidRDefault="00156290" w:rsidP="003F04B7">
            <w:r>
              <w:t>20</w:t>
            </w:r>
          </w:p>
        </w:tc>
        <w:tc>
          <w:tcPr>
            <w:tcW w:w="1814" w:type="dxa"/>
          </w:tcPr>
          <w:p w14:paraId="1D549C1C" w14:textId="496296D0" w:rsidR="00156290" w:rsidRDefault="00156290" w:rsidP="003F04B7">
            <w:r>
              <w:t>0.330</w:t>
            </w:r>
          </w:p>
        </w:tc>
        <w:tc>
          <w:tcPr>
            <w:tcW w:w="1980" w:type="dxa"/>
          </w:tcPr>
          <w:p w14:paraId="51F5A162" w14:textId="1C3980F1" w:rsidR="00156290" w:rsidRDefault="00156290" w:rsidP="003F04B7">
            <w:r>
              <w:t>0.00205</w:t>
            </w:r>
          </w:p>
        </w:tc>
      </w:tr>
      <w:tr w:rsidR="00156290" w14:paraId="1797B743" w14:textId="77777777" w:rsidTr="00402B57">
        <w:trPr>
          <w:trHeight w:val="251"/>
          <w:jc w:val="center"/>
        </w:trPr>
        <w:tc>
          <w:tcPr>
            <w:tcW w:w="1331" w:type="dxa"/>
          </w:tcPr>
          <w:p w14:paraId="799096FE" w14:textId="6479F2CD" w:rsidR="00156290" w:rsidRDefault="00156290" w:rsidP="003F04B7">
            <w:r>
              <w:t>50</w:t>
            </w:r>
          </w:p>
        </w:tc>
        <w:tc>
          <w:tcPr>
            <w:tcW w:w="1814" w:type="dxa"/>
          </w:tcPr>
          <w:p w14:paraId="3AFD9A51" w14:textId="26DF3253" w:rsidR="00156290" w:rsidRDefault="00156290" w:rsidP="003F04B7">
            <w:r>
              <w:t>0.148</w:t>
            </w:r>
          </w:p>
        </w:tc>
        <w:tc>
          <w:tcPr>
            <w:tcW w:w="1980" w:type="dxa"/>
          </w:tcPr>
          <w:p w14:paraId="2E15DBA3" w14:textId="62CC76DA" w:rsidR="00156290" w:rsidRDefault="00156290" w:rsidP="003F04B7">
            <w:r>
              <w:t>1.51e-4</w:t>
            </w:r>
          </w:p>
        </w:tc>
      </w:tr>
      <w:tr w:rsidR="00156290" w14:paraId="73C7C278" w14:textId="77777777" w:rsidTr="00402B57">
        <w:trPr>
          <w:trHeight w:val="251"/>
          <w:jc w:val="center"/>
        </w:trPr>
        <w:tc>
          <w:tcPr>
            <w:tcW w:w="1331" w:type="dxa"/>
          </w:tcPr>
          <w:p w14:paraId="41B215A9" w14:textId="22EB8F49" w:rsidR="00156290" w:rsidRDefault="00156290" w:rsidP="003F04B7">
            <w:r>
              <w:t>100</w:t>
            </w:r>
          </w:p>
        </w:tc>
        <w:tc>
          <w:tcPr>
            <w:tcW w:w="1814" w:type="dxa"/>
          </w:tcPr>
          <w:p w14:paraId="67F5D4C0" w14:textId="310AB820" w:rsidR="00156290" w:rsidRDefault="00156290" w:rsidP="003F04B7">
            <w:r>
              <w:t>0.0765</w:t>
            </w:r>
          </w:p>
        </w:tc>
        <w:tc>
          <w:tcPr>
            <w:tcW w:w="1980" w:type="dxa"/>
          </w:tcPr>
          <w:p w14:paraId="5CEFBA37" w14:textId="00988251" w:rsidR="00156290" w:rsidRDefault="00156290" w:rsidP="003F04B7">
            <w:r>
              <w:t>1.94e-5</w:t>
            </w:r>
          </w:p>
        </w:tc>
      </w:tr>
      <w:tr w:rsidR="00156290" w14:paraId="0367EA97" w14:textId="77777777" w:rsidTr="00402B57">
        <w:trPr>
          <w:trHeight w:val="251"/>
          <w:jc w:val="center"/>
        </w:trPr>
        <w:tc>
          <w:tcPr>
            <w:tcW w:w="1331" w:type="dxa"/>
          </w:tcPr>
          <w:p w14:paraId="620B3543" w14:textId="7DCF070E" w:rsidR="00156290" w:rsidRDefault="00156290" w:rsidP="003F04B7">
            <w:r>
              <w:t>1000</w:t>
            </w:r>
          </w:p>
        </w:tc>
        <w:tc>
          <w:tcPr>
            <w:tcW w:w="1814" w:type="dxa"/>
          </w:tcPr>
          <w:p w14:paraId="630742EC" w14:textId="2D1A9A03" w:rsidR="00156290" w:rsidRDefault="00156290" w:rsidP="003F04B7">
            <w:r>
              <w:t>0.00789</w:t>
            </w:r>
          </w:p>
        </w:tc>
        <w:tc>
          <w:tcPr>
            <w:tcW w:w="1980" w:type="dxa"/>
          </w:tcPr>
          <w:p w14:paraId="289F540B" w14:textId="390BD0A2" w:rsidR="00156290" w:rsidRDefault="00156290" w:rsidP="003F04B7">
            <w:r>
              <w:t>1.98e-8</w:t>
            </w:r>
          </w:p>
        </w:tc>
      </w:tr>
    </w:tbl>
    <w:p w14:paraId="71347B28" w14:textId="464DCA8B" w:rsidR="003F04B7" w:rsidRDefault="003F04B7" w:rsidP="003F04B7">
      <w:pPr>
        <w:rPr>
          <w:b/>
          <w:bCs/>
        </w:rPr>
      </w:pPr>
      <w:r>
        <w:rPr>
          <w:b/>
          <w:bCs/>
        </w:rPr>
        <w:t>Next steps:</w:t>
      </w:r>
    </w:p>
    <w:p w14:paraId="569CF31E" w14:textId="6E0AC7D5" w:rsidR="001A0BAF" w:rsidRDefault="00010BF2" w:rsidP="00AF6ED2">
      <w:pPr>
        <w:pStyle w:val="ListParagraph"/>
        <w:numPr>
          <w:ilvl w:val="0"/>
          <w:numId w:val="5"/>
        </w:numPr>
      </w:pPr>
      <w:r>
        <w:t>Evaluate simulation results for sine wave current.</w:t>
      </w:r>
    </w:p>
    <w:p w14:paraId="4D2AC96D" w14:textId="53F1DBE7" w:rsidR="003F04B7" w:rsidRDefault="00010BF2" w:rsidP="00AF6ED2">
      <w:pPr>
        <w:pStyle w:val="ListParagraph"/>
        <w:numPr>
          <w:ilvl w:val="0"/>
          <w:numId w:val="5"/>
        </w:numPr>
      </w:pPr>
      <w:r>
        <w:t xml:space="preserve">Make </w:t>
      </w:r>
      <w:r w:rsidR="00F953F3">
        <w:t xml:space="preserve">geometry </w:t>
      </w:r>
      <w:r>
        <w:t xml:space="preserve">measurements along equidistant parametric paths to verify </w:t>
      </w:r>
      <w:r w:rsidR="00F953F3">
        <w:t>that the equidistance algorithm maintains the specified braid characteristics.</w:t>
      </w:r>
    </w:p>
    <w:p w14:paraId="35E61D72" w14:textId="6C9C02A4" w:rsidR="00B515F5" w:rsidRDefault="00B515F5" w:rsidP="00AF6ED2">
      <w:pPr>
        <w:pStyle w:val="ListParagraph"/>
        <w:numPr>
          <w:ilvl w:val="0"/>
          <w:numId w:val="5"/>
        </w:numPr>
      </w:pPr>
      <w:r>
        <w:t>Investigate integrating path algorithm with Discovery sketching curves.</w:t>
      </w:r>
    </w:p>
    <w:p w14:paraId="6AD711A7" w14:textId="5FE1D7E3" w:rsidR="00C00F86" w:rsidRDefault="00C00F86" w:rsidP="00AF6ED2">
      <w:pPr>
        <w:pStyle w:val="ListParagraph"/>
        <w:numPr>
          <w:ilvl w:val="0"/>
          <w:numId w:val="5"/>
        </w:numPr>
      </w:pPr>
      <w:r>
        <w:t xml:space="preserve">Add surface plotting </w:t>
      </w:r>
      <w:r w:rsidR="007F2769">
        <w:t>for</w:t>
      </w:r>
      <w:r>
        <w:t xml:space="preserve"> parameterized braids.</w:t>
      </w:r>
    </w:p>
    <w:p w14:paraId="5118BBA3" w14:textId="75B55B4F" w:rsidR="007F2769" w:rsidRDefault="007F2769" w:rsidP="00AF6ED2">
      <w:pPr>
        <w:pStyle w:val="ListParagraph"/>
        <w:numPr>
          <w:ilvl w:val="0"/>
          <w:numId w:val="5"/>
        </w:numPr>
      </w:pPr>
      <w:r>
        <w:t>Integrate new functionality with Discovery API script.</w:t>
      </w:r>
    </w:p>
    <w:p w14:paraId="63753458" w14:textId="77777777" w:rsidR="00F953F3" w:rsidRDefault="00F953F3" w:rsidP="00F953F3">
      <w:pPr>
        <w:pStyle w:val="ListParagraph"/>
      </w:pPr>
    </w:p>
    <w:p w14:paraId="08CB7E11" w14:textId="41B010D8" w:rsidR="00E4415A" w:rsidRDefault="00E4415A" w:rsidP="00E4415A">
      <w:pPr>
        <w:rPr>
          <w:rStyle w:val="Hyperlink"/>
        </w:rPr>
      </w:pPr>
      <w:r>
        <w:rPr>
          <w:b/>
          <w:bCs/>
        </w:rPr>
        <w:t xml:space="preserve">GitHub repository: </w:t>
      </w:r>
      <w:hyperlink r:id="rId12" w:history="1">
        <w:r w:rsidR="00BA31BA" w:rsidRPr="000E51C9">
          <w:rPr>
            <w:rStyle w:val="Hyperlink"/>
          </w:rPr>
          <w:t>https://github.com/GriffinKowash/Cable-braids</w:t>
        </w:r>
      </w:hyperlink>
    </w:p>
    <w:p w14:paraId="400FA568" w14:textId="77777777" w:rsidR="00F953F3" w:rsidRDefault="00F953F3" w:rsidP="00E4415A"/>
    <w:p w14:paraId="3C9671E9" w14:textId="32845C8E" w:rsidR="00842B2D" w:rsidRDefault="00842B2D" w:rsidP="003C57D7">
      <w:pPr>
        <w:rPr>
          <w:b/>
          <w:bCs/>
        </w:rPr>
      </w:pPr>
      <w:r>
        <w:rPr>
          <w:b/>
          <w:bCs/>
        </w:rPr>
        <w:t>References:</w:t>
      </w:r>
    </w:p>
    <w:p w14:paraId="624F1B66" w14:textId="213B4A31" w:rsidR="00842B2D" w:rsidRPr="00842B2D" w:rsidRDefault="00842B2D" w:rsidP="003C57D7">
      <w:r>
        <w:t xml:space="preserve">Vance, E.F. (1974.) </w:t>
      </w:r>
      <w:r>
        <w:rPr>
          <w:i/>
          <w:iCs/>
        </w:rPr>
        <w:t>Shielding effectiveness of braided wire shields</w:t>
      </w:r>
      <w:r>
        <w:t>. Stanford Research Institute, Interaction Note 172.</w:t>
      </w:r>
    </w:p>
    <w:sectPr w:rsidR="00842B2D" w:rsidRPr="00842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4137"/>
    <w:multiLevelType w:val="hybridMultilevel"/>
    <w:tmpl w:val="42DC4522"/>
    <w:lvl w:ilvl="0" w:tplc="EBEA30CA">
      <w:start w:val="2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02B2C"/>
    <w:multiLevelType w:val="hybridMultilevel"/>
    <w:tmpl w:val="A96E778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7793C5F"/>
    <w:multiLevelType w:val="hybridMultilevel"/>
    <w:tmpl w:val="03508B4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BA12F0F"/>
    <w:multiLevelType w:val="hybridMultilevel"/>
    <w:tmpl w:val="5F525D9E"/>
    <w:lvl w:ilvl="0" w:tplc="7E7E47F2">
      <w:start w:val="2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0838C6"/>
    <w:multiLevelType w:val="hybridMultilevel"/>
    <w:tmpl w:val="0B786C58"/>
    <w:lvl w:ilvl="0" w:tplc="B3928D9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097778">
    <w:abstractNumId w:val="3"/>
  </w:num>
  <w:num w:numId="2" w16cid:durableId="136337042">
    <w:abstractNumId w:val="0"/>
  </w:num>
  <w:num w:numId="3" w16cid:durableId="804086485">
    <w:abstractNumId w:val="4"/>
  </w:num>
  <w:num w:numId="4" w16cid:durableId="1805150256">
    <w:abstractNumId w:val="1"/>
  </w:num>
  <w:num w:numId="5" w16cid:durableId="1104494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4C"/>
    <w:rsid w:val="00010BF2"/>
    <w:rsid w:val="00021D30"/>
    <w:rsid w:val="000B4C77"/>
    <w:rsid w:val="000D0FF4"/>
    <w:rsid w:val="000E364C"/>
    <w:rsid w:val="00122A73"/>
    <w:rsid w:val="00156290"/>
    <w:rsid w:val="00191189"/>
    <w:rsid w:val="001A0BAF"/>
    <w:rsid w:val="001E3DF4"/>
    <w:rsid w:val="0025744B"/>
    <w:rsid w:val="002A08C2"/>
    <w:rsid w:val="00313F4F"/>
    <w:rsid w:val="0034009B"/>
    <w:rsid w:val="00351DEA"/>
    <w:rsid w:val="003C57D7"/>
    <w:rsid w:val="003D3DBC"/>
    <w:rsid w:val="003F04B7"/>
    <w:rsid w:val="00402B57"/>
    <w:rsid w:val="00413895"/>
    <w:rsid w:val="00575143"/>
    <w:rsid w:val="00605F41"/>
    <w:rsid w:val="00796455"/>
    <w:rsid w:val="007B70AD"/>
    <w:rsid w:val="007F2769"/>
    <w:rsid w:val="00842B2D"/>
    <w:rsid w:val="008918CA"/>
    <w:rsid w:val="009E0A1E"/>
    <w:rsid w:val="00A33860"/>
    <w:rsid w:val="00A436E8"/>
    <w:rsid w:val="00AA66F5"/>
    <w:rsid w:val="00AF6ED2"/>
    <w:rsid w:val="00B01BBC"/>
    <w:rsid w:val="00B060CE"/>
    <w:rsid w:val="00B515F5"/>
    <w:rsid w:val="00BA31BA"/>
    <w:rsid w:val="00C00F86"/>
    <w:rsid w:val="00C3475C"/>
    <w:rsid w:val="00CC16BF"/>
    <w:rsid w:val="00D62947"/>
    <w:rsid w:val="00E11231"/>
    <w:rsid w:val="00E4415A"/>
    <w:rsid w:val="00EF089F"/>
    <w:rsid w:val="00EF7065"/>
    <w:rsid w:val="00F3532E"/>
    <w:rsid w:val="00F42001"/>
    <w:rsid w:val="00F95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C3FC"/>
  <w15:chartTrackingRefBased/>
  <w15:docId w15:val="{61B48DCD-4C7E-4392-B883-4D968EBA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C57D7"/>
  </w:style>
  <w:style w:type="character" w:customStyle="1" w:styleId="DateChar">
    <w:name w:val="Date Char"/>
    <w:basedOn w:val="DefaultParagraphFont"/>
    <w:link w:val="Date"/>
    <w:uiPriority w:val="99"/>
    <w:semiHidden/>
    <w:rsid w:val="003C57D7"/>
  </w:style>
  <w:style w:type="paragraph" w:styleId="ListParagraph">
    <w:name w:val="List Paragraph"/>
    <w:basedOn w:val="Normal"/>
    <w:uiPriority w:val="34"/>
    <w:qFormat/>
    <w:rsid w:val="003C57D7"/>
    <w:pPr>
      <w:ind w:left="720"/>
      <w:contextualSpacing/>
    </w:pPr>
  </w:style>
  <w:style w:type="table" w:styleId="TableGrid">
    <w:name w:val="Table Grid"/>
    <w:basedOn w:val="TableNormal"/>
    <w:uiPriority w:val="39"/>
    <w:rsid w:val="008918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060CE"/>
    <w:pPr>
      <w:spacing w:after="0" w:line="240" w:lineRule="auto"/>
    </w:pPr>
  </w:style>
  <w:style w:type="character" w:styleId="Hyperlink">
    <w:name w:val="Hyperlink"/>
    <w:basedOn w:val="DefaultParagraphFont"/>
    <w:uiPriority w:val="99"/>
    <w:unhideWhenUsed/>
    <w:rsid w:val="00BA31BA"/>
    <w:rPr>
      <w:color w:val="0563C1" w:themeColor="hyperlink"/>
      <w:u w:val="single"/>
    </w:rPr>
  </w:style>
  <w:style w:type="character" w:styleId="UnresolvedMention">
    <w:name w:val="Unresolved Mention"/>
    <w:basedOn w:val="DefaultParagraphFont"/>
    <w:uiPriority w:val="99"/>
    <w:semiHidden/>
    <w:unhideWhenUsed/>
    <w:rsid w:val="00BA3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GriffinKowash/Cable-brai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B2A3B-B53D-474C-B480-B4666639F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3</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Kowash</dc:creator>
  <cp:keywords/>
  <dc:description/>
  <cp:lastModifiedBy>Griffin Kowash</cp:lastModifiedBy>
  <cp:revision>25</cp:revision>
  <dcterms:created xsi:type="dcterms:W3CDTF">2023-05-26T16:04:00Z</dcterms:created>
  <dcterms:modified xsi:type="dcterms:W3CDTF">2023-06-08T21:05:00Z</dcterms:modified>
</cp:coreProperties>
</file>