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B75C5" w14:textId="0A7361EA" w:rsidR="00A71592" w:rsidRDefault="00FF2EA4">
      <w:r w:rsidRPr="00FF2EA4">
        <w:drawing>
          <wp:inline distT="0" distB="0" distL="0" distR="0" wp14:anchorId="07800A7B" wp14:editId="0D6E5D93">
            <wp:extent cx="5943600" cy="3059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EDC4" w14:textId="2EFCE74B" w:rsidR="00FF2EA4" w:rsidRDefault="00FF2EA4">
      <w:r>
        <w:t>4 Books input. Titles and Years are read correctly (including years out of the range; shows program reads input properly).</w:t>
      </w:r>
    </w:p>
    <w:p w14:paraId="52E7659E" w14:textId="77777777" w:rsidR="00FF2EA4" w:rsidRDefault="00FF2EA4"/>
    <w:p w14:paraId="25A0F18B" w14:textId="53E3DF80" w:rsidR="00FF2EA4" w:rsidRDefault="00FF2EA4">
      <w:r w:rsidRPr="00FF2EA4">
        <w:drawing>
          <wp:inline distT="0" distB="0" distL="0" distR="0" wp14:anchorId="68022197" wp14:editId="34CF93DE">
            <wp:extent cx="4582164" cy="18671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2151" w14:textId="5D6AC817" w:rsidR="00FF2EA4" w:rsidRDefault="00FF2EA4">
      <w:r>
        <w:t xml:space="preserve">Header displayed again, book titles and dates listed properly and in columns. Dates from before 1100 and after 2021 are corrected to 1900. </w:t>
      </w:r>
    </w:p>
    <w:sectPr w:rsidR="00FF2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A4"/>
    <w:rsid w:val="00A71592"/>
    <w:rsid w:val="00FF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1E89"/>
  <w15:chartTrackingRefBased/>
  <w15:docId w15:val="{2818B70D-4268-48DF-BADD-2F8AF5E5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Stepler (Student)</dc:creator>
  <cp:keywords/>
  <dc:description/>
  <cp:lastModifiedBy>Griffin Stepler (Student)</cp:lastModifiedBy>
  <cp:revision>1</cp:revision>
  <dcterms:created xsi:type="dcterms:W3CDTF">2021-04-16T02:49:00Z</dcterms:created>
  <dcterms:modified xsi:type="dcterms:W3CDTF">2021-04-16T02:58:00Z</dcterms:modified>
</cp:coreProperties>
</file>