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30" w:sz="0" w:val="none"/>
        </w:pBdr>
        <w:shd w:fill="fefefe" w:val="clear"/>
        <w:spacing w:after="300" w:before="280" w:lineRule="auto"/>
        <w:rPr>
          <w:u w:val="single"/>
        </w:rPr>
      </w:pPr>
      <w:r w:rsidDel="00000000" w:rsidR="00000000" w:rsidRPr="00000000">
        <w:rPr>
          <w:u w:val="single"/>
          <w:rtl w:val="0"/>
        </w:rPr>
        <w:t xml:space="preserve">An Autism diary app:</w:t>
      </w:r>
    </w:p>
    <w:p w:rsidR="00000000" w:rsidDel="00000000" w:rsidP="00000000" w:rsidRDefault="00000000" w:rsidRPr="00000000" w14:paraId="00000002">
      <w:pPr>
        <w:keepNext w:val="0"/>
        <w:keepLines w:val="0"/>
        <w:pBdr>
          <w:top w:color="auto" w:space="30" w:sz="0" w:val="none"/>
        </w:pBdr>
        <w:shd w:fill="fefefe" w:val="clear"/>
        <w:spacing w:after="300" w:before="280" w:lineRule="auto"/>
        <w:rPr>
          <w:strike w:val="1"/>
        </w:rPr>
      </w:pPr>
      <w:r w:rsidDel="00000000" w:rsidR="00000000" w:rsidRPr="00000000">
        <w:rPr>
          <w:rtl w:val="0"/>
        </w:rPr>
        <w:t xml:space="preserve">A 2011 study</w:t>
      </w:r>
      <w:r w:rsidDel="00000000" w:rsidR="00000000" w:rsidRPr="00000000">
        <w:rPr>
          <w:vertAlign w:val="superscript"/>
        </w:rPr>
        <w:footnoteReference w:customMarkFollows="0" w:id="0"/>
      </w:r>
      <w:r w:rsidDel="00000000" w:rsidR="00000000" w:rsidRPr="00000000">
        <w:rPr>
          <w:rtl w:val="0"/>
        </w:rPr>
        <w:t xml:space="preserve"> on those with a diagnosis of Autism Spectrum Disorder found that “</w:t>
      </w:r>
      <w:r w:rsidDel="00000000" w:rsidR="00000000" w:rsidRPr="00000000">
        <w:rPr>
          <w:b w:val="1"/>
          <w:rtl w:val="0"/>
        </w:rPr>
        <w:t xml:space="preserve"> </w:t>
      </w:r>
      <w:r w:rsidDel="00000000" w:rsidR="00000000" w:rsidRPr="00000000">
        <w:rPr>
          <w:rtl w:val="0"/>
        </w:rPr>
        <w:t xml:space="preserve">Individuals with autism frequently fail to react appropriately to the emotions of others, and researchers have suggested that an impairment in emotional expression recognition may contribute to these inappropriate reactions and to their understanding of emotion in general.”(p.1). From my personal experience and based on the data of the 3 groups in the study, it is my opinion that the reason is not because of a lack of desire or complete cognitive inability. Rather it is the lack of a mental and emotional framework which most people get through the traditional developmental processus. Those with ASD (whether it is because they are high functioning or cognitively impared) are not able to fully participate qualitatively in the traditional social development processus. If </w:t>
      </w:r>
      <w:r w:rsidDel="00000000" w:rsidR="00000000" w:rsidRPr="00000000">
        <w:rPr>
          <w:strike w:val="1"/>
          <w:rtl w:val="0"/>
        </w:rPr>
        <w:t xml:space="preserve">they</w:t>
      </w:r>
      <w:r w:rsidDel="00000000" w:rsidR="00000000" w:rsidRPr="00000000">
        <w:rPr>
          <w:rtl w:val="0"/>
        </w:rPr>
        <w:t xml:space="preserve"> we want to grow, we must develop our own methods and processes in order to find some measure of success.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Basic plot diagram: </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310188" cy="19828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0188" cy="198281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hd w:fill="fefefe" w:val="clear"/>
        <w:spacing w:after="0" w:afterAutospacing="0" w:line="360" w:lineRule="auto"/>
        <w:ind w:left="720" w:hanging="360"/>
        <w:rPr>
          <w:sz w:val="22"/>
          <w:szCs w:val="22"/>
        </w:rPr>
      </w:pPr>
      <w:r w:rsidDel="00000000" w:rsidR="00000000" w:rsidRPr="00000000">
        <w:rPr>
          <w:rFonts w:ascii="Roboto" w:cs="Roboto" w:eastAsia="Roboto" w:hAnsi="Roboto"/>
          <w:color w:val="424242"/>
          <w:rtl w:val="0"/>
        </w:rPr>
        <w:t xml:space="preserve">Each journal entry follows a modified structure of a plot diagram to help those on the autism diagram articulate complex and intense feelings. </w:t>
      </w:r>
    </w:p>
    <w:p w:rsidR="00000000" w:rsidDel="00000000" w:rsidP="00000000" w:rsidRDefault="00000000" w:rsidRPr="00000000" w14:paraId="00000007">
      <w:pPr>
        <w:numPr>
          <w:ilvl w:val="0"/>
          <w:numId w:val="1"/>
        </w:numPr>
        <w:shd w:fill="fefefe" w:val="clear"/>
        <w:spacing w:after="0" w:afterAutospacing="0" w:line="360" w:lineRule="auto"/>
        <w:ind w:left="720" w:hanging="360"/>
        <w:rPr>
          <w:rFonts w:ascii="Roboto" w:cs="Roboto" w:eastAsia="Roboto" w:hAnsi="Roboto"/>
          <w:color w:val="424242"/>
          <w:sz w:val="22"/>
          <w:szCs w:val="22"/>
        </w:rPr>
      </w:pPr>
      <w:r w:rsidDel="00000000" w:rsidR="00000000" w:rsidRPr="00000000">
        <w:rPr>
          <w:rFonts w:ascii="Roboto" w:cs="Roboto" w:eastAsia="Roboto" w:hAnsi="Roboto"/>
          <w:color w:val="424242"/>
          <w:rtl w:val="0"/>
        </w:rPr>
        <w:t xml:space="preserve">User login/password</w:t>
      </w:r>
    </w:p>
    <w:p w:rsidR="00000000" w:rsidDel="00000000" w:rsidP="00000000" w:rsidRDefault="00000000" w:rsidRPr="00000000" w14:paraId="00000008">
      <w:pPr>
        <w:numPr>
          <w:ilvl w:val="0"/>
          <w:numId w:val="1"/>
        </w:numPr>
        <w:shd w:fill="fefefe" w:val="clear"/>
        <w:spacing w:after="0" w:afterAutospacing="0" w:line="360" w:lineRule="auto"/>
        <w:ind w:left="720" w:hanging="360"/>
        <w:rPr>
          <w:rFonts w:ascii="Roboto" w:cs="Roboto" w:eastAsia="Roboto" w:hAnsi="Roboto"/>
          <w:color w:val="424242"/>
          <w:sz w:val="22"/>
          <w:szCs w:val="22"/>
        </w:rPr>
      </w:pPr>
      <w:r w:rsidDel="00000000" w:rsidR="00000000" w:rsidRPr="00000000">
        <w:rPr>
          <w:rFonts w:ascii="Roboto" w:cs="Roboto" w:eastAsia="Roboto" w:hAnsi="Roboto"/>
          <w:color w:val="424242"/>
          <w:rtl w:val="0"/>
        </w:rPr>
        <w:t xml:space="preserve">Journal features :</w:t>
      </w:r>
    </w:p>
    <w:p w:rsidR="00000000" w:rsidDel="00000000" w:rsidP="00000000" w:rsidRDefault="00000000" w:rsidRPr="00000000" w14:paraId="00000009">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Date/time is automatically integrated</w:t>
      </w:r>
    </w:p>
    <w:p w:rsidR="00000000" w:rsidDel="00000000" w:rsidP="00000000" w:rsidRDefault="00000000" w:rsidRPr="00000000" w14:paraId="0000000A">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1. Intro. Situation, problem, etc.  </w:t>
      </w:r>
    </w:p>
    <w:p w:rsidR="00000000" w:rsidDel="00000000" w:rsidP="00000000" w:rsidRDefault="00000000" w:rsidRPr="00000000" w14:paraId="0000000B">
      <w:pPr>
        <w:numPr>
          <w:ilvl w:val="2"/>
          <w:numId w:val="1"/>
        </w:numPr>
        <w:shd w:fill="fefefe" w:val="clear"/>
        <w:spacing w:after="0" w:afterAutospacing="0" w:line="360" w:lineRule="auto"/>
        <w:ind w:left="2160" w:hanging="360"/>
        <w:rPr>
          <w:rFonts w:ascii="Roboto" w:cs="Roboto" w:eastAsia="Roboto" w:hAnsi="Roboto"/>
          <w:color w:val="424242"/>
        </w:rPr>
      </w:pPr>
      <w:r w:rsidDel="00000000" w:rsidR="00000000" w:rsidRPr="00000000">
        <w:rPr>
          <w:rFonts w:ascii="Roboto" w:cs="Roboto" w:eastAsia="Roboto" w:hAnsi="Roboto"/>
          <w:color w:val="424242"/>
          <w:rtl w:val="0"/>
        </w:rPr>
        <w:t xml:space="preserve">Emoji selection how you feel…. About this section. </w:t>
      </w:r>
    </w:p>
    <w:p w:rsidR="00000000" w:rsidDel="00000000" w:rsidP="00000000" w:rsidRDefault="00000000" w:rsidRPr="00000000" w14:paraId="0000000C">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2. The context. What was the context, what were your mistakes, others mistakes, etc. </w:t>
      </w:r>
    </w:p>
    <w:p w:rsidR="00000000" w:rsidDel="00000000" w:rsidP="00000000" w:rsidRDefault="00000000" w:rsidRPr="00000000" w14:paraId="0000000D">
      <w:pPr>
        <w:numPr>
          <w:ilvl w:val="2"/>
          <w:numId w:val="1"/>
        </w:numPr>
        <w:shd w:fill="fefefe" w:val="clear"/>
        <w:spacing w:after="0" w:afterAutospacing="0" w:line="360" w:lineRule="auto"/>
        <w:ind w:left="2160" w:hanging="360"/>
        <w:rPr>
          <w:rFonts w:ascii="Roboto" w:cs="Roboto" w:eastAsia="Roboto" w:hAnsi="Roboto"/>
          <w:color w:val="424242"/>
        </w:rPr>
      </w:pPr>
      <w:r w:rsidDel="00000000" w:rsidR="00000000" w:rsidRPr="00000000">
        <w:rPr>
          <w:rFonts w:ascii="Roboto" w:cs="Roboto" w:eastAsia="Roboto" w:hAnsi="Roboto"/>
          <w:color w:val="424242"/>
          <w:rtl w:val="0"/>
        </w:rPr>
        <w:t xml:space="preserve">Emoji selection how you feel…. About this section. </w:t>
      </w:r>
    </w:p>
    <w:p w:rsidR="00000000" w:rsidDel="00000000" w:rsidP="00000000" w:rsidRDefault="00000000" w:rsidRPr="00000000" w14:paraId="0000000E">
      <w:pPr>
        <w:numPr>
          <w:ilvl w:val="2"/>
          <w:numId w:val="1"/>
        </w:numPr>
        <w:shd w:fill="fefefe" w:val="clear"/>
        <w:spacing w:after="0" w:afterAutospacing="0" w:line="360" w:lineRule="auto"/>
        <w:ind w:left="2160" w:hanging="360"/>
        <w:rPr>
          <w:rFonts w:ascii="Roboto" w:cs="Roboto" w:eastAsia="Roboto" w:hAnsi="Roboto"/>
          <w:color w:val="424242"/>
        </w:rPr>
      </w:pPr>
      <w:r w:rsidDel="00000000" w:rsidR="00000000" w:rsidRPr="00000000">
        <w:rPr>
          <w:rFonts w:ascii="Roboto" w:cs="Roboto" w:eastAsia="Roboto" w:hAnsi="Roboto"/>
          <w:color w:val="424242"/>
          <w:rtl w:val="0"/>
        </w:rPr>
        <w:t xml:space="preserve">Brief string. Why you choose this emoji</w:t>
      </w:r>
    </w:p>
    <w:p w:rsidR="00000000" w:rsidDel="00000000" w:rsidP="00000000" w:rsidRDefault="00000000" w:rsidRPr="00000000" w14:paraId="0000000F">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3. Climax. The trigger of the height of your most intense emotions. What did you do, what were your most negative thoughts? </w:t>
      </w:r>
    </w:p>
    <w:p w:rsidR="00000000" w:rsidDel="00000000" w:rsidP="00000000" w:rsidRDefault="00000000" w:rsidRPr="00000000" w14:paraId="00000010">
      <w:pPr>
        <w:numPr>
          <w:ilvl w:val="2"/>
          <w:numId w:val="1"/>
        </w:numPr>
        <w:shd w:fill="fefefe" w:val="clear"/>
        <w:spacing w:after="0" w:afterAutospacing="0" w:line="360" w:lineRule="auto"/>
        <w:ind w:left="2160" w:hanging="360"/>
        <w:rPr>
          <w:rFonts w:ascii="Roboto" w:cs="Roboto" w:eastAsia="Roboto" w:hAnsi="Roboto"/>
          <w:color w:val="424242"/>
        </w:rPr>
      </w:pPr>
      <w:r w:rsidDel="00000000" w:rsidR="00000000" w:rsidRPr="00000000">
        <w:rPr>
          <w:rFonts w:ascii="Roboto" w:cs="Roboto" w:eastAsia="Roboto" w:hAnsi="Roboto"/>
          <w:color w:val="424242"/>
          <w:rtl w:val="0"/>
        </w:rPr>
        <w:t xml:space="preserve">Emoji selection how you feel…. About this section. </w:t>
      </w:r>
    </w:p>
    <w:p w:rsidR="00000000" w:rsidDel="00000000" w:rsidP="00000000" w:rsidRDefault="00000000" w:rsidRPr="00000000" w14:paraId="00000011">
      <w:pPr>
        <w:numPr>
          <w:ilvl w:val="2"/>
          <w:numId w:val="1"/>
        </w:numPr>
        <w:shd w:fill="fefefe" w:val="clear"/>
        <w:spacing w:after="0" w:afterAutospacing="0" w:line="360" w:lineRule="auto"/>
        <w:ind w:left="2160" w:hanging="360"/>
        <w:rPr>
          <w:rFonts w:ascii="Roboto" w:cs="Roboto" w:eastAsia="Roboto" w:hAnsi="Roboto"/>
          <w:color w:val="424242"/>
        </w:rPr>
      </w:pPr>
      <w:r w:rsidDel="00000000" w:rsidR="00000000" w:rsidRPr="00000000">
        <w:rPr>
          <w:rFonts w:ascii="Roboto" w:cs="Roboto" w:eastAsia="Roboto" w:hAnsi="Roboto"/>
          <w:color w:val="424242"/>
          <w:rtl w:val="0"/>
        </w:rPr>
        <w:t xml:space="preserve">Larger string. Why you choose this emoji</w:t>
      </w:r>
    </w:p>
    <w:p w:rsidR="00000000" w:rsidDel="00000000" w:rsidP="00000000" w:rsidRDefault="00000000" w:rsidRPr="00000000" w14:paraId="00000012">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4. Acceptance. Whether or not you are there or not. The user must struggle to get here. Type what they will do to get to acceptance. </w:t>
      </w:r>
    </w:p>
    <w:p w:rsidR="00000000" w:rsidDel="00000000" w:rsidP="00000000" w:rsidRDefault="00000000" w:rsidRPr="00000000" w14:paraId="00000013">
      <w:pPr>
        <w:numPr>
          <w:ilvl w:val="2"/>
          <w:numId w:val="1"/>
        </w:numPr>
        <w:shd w:fill="fefefe" w:val="clear"/>
        <w:spacing w:after="0" w:afterAutospacing="0" w:line="360" w:lineRule="auto"/>
        <w:ind w:left="2160" w:hanging="360"/>
        <w:rPr>
          <w:rFonts w:ascii="Roboto" w:cs="Roboto" w:eastAsia="Roboto" w:hAnsi="Roboto"/>
          <w:color w:val="424242"/>
          <w:u w:val="none"/>
        </w:rPr>
      </w:pPr>
      <w:r w:rsidDel="00000000" w:rsidR="00000000" w:rsidRPr="00000000">
        <w:rPr>
          <w:rFonts w:ascii="Roboto" w:cs="Roboto" w:eastAsia="Roboto" w:hAnsi="Roboto"/>
          <w:color w:val="424242"/>
          <w:rtl w:val="0"/>
        </w:rPr>
        <w:t xml:space="preserve">Form </w:t>
      </w:r>
    </w:p>
    <w:p w:rsidR="00000000" w:rsidDel="00000000" w:rsidP="00000000" w:rsidRDefault="00000000" w:rsidRPr="00000000" w14:paraId="00000014">
      <w:pPr>
        <w:numPr>
          <w:ilvl w:val="2"/>
          <w:numId w:val="1"/>
        </w:numPr>
        <w:shd w:fill="fefefe" w:val="clear"/>
        <w:spacing w:after="0" w:afterAutospacing="0" w:line="360" w:lineRule="auto"/>
        <w:ind w:left="2160" w:hanging="360"/>
        <w:rPr>
          <w:rFonts w:ascii="Roboto" w:cs="Roboto" w:eastAsia="Roboto" w:hAnsi="Roboto"/>
          <w:color w:val="424242"/>
        </w:rPr>
      </w:pPr>
      <w:r w:rsidDel="00000000" w:rsidR="00000000" w:rsidRPr="00000000">
        <w:rPr>
          <w:rFonts w:ascii="Roboto" w:cs="Roboto" w:eastAsia="Roboto" w:hAnsi="Roboto"/>
          <w:color w:val="424242"/>
          <w:rtl w:val="0"/>
        </w:rPr>
        <w:t xml:space="preserve">Emoji selection</w:t>
      </w:r>
    </w:p>
    <w:p w:rsidR="00000000" w:rsidDel="00000000" w:rsidP="00000000" w:rsidRDefault="00000000" w:rsidRPr="00000000" w14:paraId="00000015">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5. Concluding thoughts </w:t>
      </w:r>
      <w:r w:rsidDel="00000000" w:rsidR="00000000" w:rsidRPr="00000000">
        <w:rPr>
          <w:rFonts w:ascii="Roboto" w:cs="Roboto" w:eastAsia="Roboto" w:hAnsi="Roboto"/>
          <w:color w:val="424242"/>
          <w:vertAlign w:val="superscript"/>
        </w:rPr>
        <w:footnoteReference w:customMarkFollows="0" w:id="1"/>
      </w:r>
      <w:r w:rsidDel="00000000" w:rsidR="00000000" w:rsidRPr="00000000">
        <w:rPr>
          <w:rFonts w:ascii="Roboto" w:cs="Roboto" w:eastAsia="Roboto" w:hAnsi="Roboto"/>
          <w:color w:val="424242"/>
          <w:rtl w:val="0"/>
        </w:rPr>
        <w:t xml:space="preserve">: limit the text area. How to get to peace. </w:t>
      </w:r>
    </w:p>
    <w:p w:rsidR="00000000" w:rsidDel="00000000" w:rsidP="00000000" w:rsidRDefault="00000000" w:rsidRPr="00000000" w14:paraId="00000016">
      <w:pPr>
        <w:numPr>
          <w:ilvl w:val="1"/>
          <w:numId w:val="1"/>
        </w:numPr>
        <w:shd w:fill="fefefe" w:val="clear"/>
        <w:spacing w:after="0" w:afterAutospacing="0" w:line="360" w:lineRule="auto"/>
        <w:ind w:left="1440" w:hanging="360"/>
        <w:rPr>
          <w:rFonts w:ascii="Roboto" w:cs="Roboto" w:eastAsia="Roboto" w:hAnsi="Roboto"/>
          <w:color w:val="424242"/>
          <w:u w:val="none"/>
        </w:rPr>
      </w:pPr>
      <w:r w:rsidDel="00000000" w:rsidR="00000000" w:rsidRPr="00000000">
        <w:rPr>
          <w:rFonts w:ascii="Roboto" w:cs="Roboto" w:eastAsia="Roboto" w:hAnsi="Roboto"/>
          <w:color w:val="424242"/>
          <w:rtl w:val="0"/>
        </w:rPr>
        <w:t xml:space="preserve">Calendar (extra module)</w:t>
      </w:r>
    </w:p>
    <w:p w:rsidR="00000000" w:rsidDel="00000000" w:rsidP="00000000" w:rsidRDefault="00000000" w:rsidRPr="00000000" w14:paraId="00000017">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Ability to attach images. </w:t>
      </w:r>
      <w:r w:rsidDel="00000000" w:rsidR="00000000" w:rsidRPr="00000000">
        <w:rPr>
          <w:rFonts w:ascii="Roboto" w:cs="Roboto" w:eastAsia="Roboto" w:hAnsi="Roboto"/>
          <w:color w:val="424242"/>
          <w:vertAlign w:val="superscript"/>
        </w:rPr>
        <w:footnoteReference w:customMarkFollows="0" w:id="2"/>
      </w:r>
      <w:r w:rsidDel="00000000" w:rsidR="00000000" w:rsidRPr="00000000">
        <w:rPr>
          <w:rFonts w:ascii="Roboto" w:cs="Roboto" w:eastAsia="Roboto" w:hAnsi="Roboto"/>
          <w:color w:val="424242"/>
          <w:rtl w:val="0"/>
        </w:rPr>
        <w:t xml:space="preserve"> (stretch) (extra module)</w:t>
      </w:r>
    </w:p>
    <w:p w:rsidR="00000000" w:rsidDel="00000000" w:rsidP="00000000" w:rsidRDefault="00000000" w:rsidRPr="00000000" w14:paraId="00000018">
      <w:pPr>
        <w:numPr>
          <w:ilvl w:val="1"/>
          <w:numId w:val="1"/>
        </w:numPr>
        <w:shd w:fill="fefefe" w:val="clear"/>
        <w:spacing w:after="0" w:afterAutospacing="0" w:line="360" w:lineRule="auto"/>
        <w:ind w:left="1440" w:hanging="360"/>
        <w:rPr>
          <w:rFonts w:ascii="Roboto" w:cs="Roboto" w:eastAsia="Roboto" w:hAnsi="Roboto"/>
          <w:color w:val="424242"/>
        </w:rPr>
      </w:pPr>
      <w:r w:rsidDel="00000000" w:rsidR="00000000" w:rsidRPr="00000000">
        <w:rPr>
          <w:rFonts w:ascii="Roboto" w:cs="Roboto" w:eastAsia="Roboto" w:hAnsi="Roboto"/>
          <w:color w:val="424242"/>
          <w:rtl w:val="0"/>
        </w:rPr>
        <w:t xml:space="preserve">Ability to attach an audio recording. </w:t>
      </w:r>
      <w:r w:rsidDel="00000000" w:rsidR="00000000" w:rsidRPr="00000000">
        <w:rPr>
          <w:rFonts w:ascii="Roboto" w:cs="Roboto" w:eastAsia="Roboto" w:hAnsi="Roboto"/>
          <w:color w:val="424242"/>
          <w:vertAlign w:val="superscript"/>
        </w:rPr>
        <w:footnoteReference w:customMarkFollows="0" w:id="3"/>
      </w:r>
      <w:r w:rsidDel="00000000" w:rsidR="00000000" w:rsidRPr="00000000">
        <w:rPr>
          <w:rFonts w:ascii="Roboto" w:cs="Roboto" w:eastAsia="Roboto" w:hAnsi="Roboto"/>
          <w:color w:val="424242"/>
          <w:rtl w:val="0"/>
        </w:rPr>
        <w:t xml:space="preserve"> (stretch) (extra module)</w:t>
      </w:r>
    </w:p>
    <w:p w:rsidR="00000000" w:rsidDel="00000000" w:rsidP="00000000" w:rsidRDefault="00000000" w:rsidRPr="00000000" w14:paraId="00000019">
      <w:pPr>
        <w:numPr>
          <w:ilvl w:val="0"/>
          <w:numId w:val="1"/>
        </w:numPr>
        <w:shd w:fill="fefefe" w:val="clear"/>
        <w:spacing w:after="0" w:afterAutospacing="0" w:line="360" w:lineRule="auto"/>
        <w:ind w:left="720" w:hanging="360"/>
        <w:rPr>
          <w:sz w:val="22"/>
          <w:szCs w:val="22"/>
        </w:rPr>
      </w:pPr>
      <w:r w:rsidDel="00000000" w:rsidR="00000000" w:rsidRPr="00000000">
        <w:rPr>
          <w:rFonts w:ascii="Roboto" w:cs="Roboto" w:eastAsia="Roboto" w:hAnsi="Roboto"/>
          <w:color w:val="424242"/>
          <w:rtl w:val="0"/>
        </w:rPr>
        <w:t xml:space="preserve">Entries have a date</w:t>
      </w:r>
    </w:p>
    <w:p w:rsidR="00000000" w:rsidDel="00000000" w:rsidP="00000000" w:rsidRDefault="00000000" w:rsidRPr="00000000" w14:paraId="0000001A">
      <w:pPr>
        <w:numPr>
          <w:ilvl w:val="0"/>
          <w:numId w:val="1"/>
        </w:numPr>
        <w:shd w:fill="fefefe" w:val="clear"/>
        <w:spacing w:after="0" w:afterAutospacing="0" w:line="360" w:lineRule="auto"/>
        <w:ind w:left="720" w:hanging="360"/>
        <w:rPr>
          <w:sz w:val="22"/>
          <w:szCs w:val="22"/>
        </w:rPr>
      </w:pPr>
      <w:r w:rsidDel="00000000" w:rsidR="00000000" w:rsidRPr="00000000">
        <w:rPr>
          <w:rFonts w:ascii="Roboto" w:cs="Roboto" w:eastAsia="Roboto" w:hAnsi="Roboto"/>
          <w:color w:val="424242"/>
          <w:rtl w:val="0"/>
        </w:rPr>
        <w:t xml:space="preserve">Show more recent first</w:t>
      </w:r>
    </w:p>
    <w:p w:rsidR="00000000" w:rsidDel="00000000" w:rsidP="00000000" w:rsidRDefault="00000000" w:rsidRPr="00000000" w14:paraId="0000001B">
      <w:pPr>
        <w:numPr>
          <w:ilvl w:val="0"/>
          <w:numId w:val="1"/>
        </w:numPr>
        <w:shd w:fill="fefefe" w:val="clear"/>
        <w:spacing w:after="0" w:afterAutospacing="0" w:line="360" w:lineRule="auto"/>
        <w:ind w:left="720" w:hanging="360"/>
        <w:rPr>
          <w:sz w:val="22"/>
          <w:szCs w:val="22"/>
        </w:rPr>
      </w:pPr>
      <w:r w:rsidDel="00000000" w:rsidR="00000000" w:rsidRPr="00000000">
        <w:rPr>
          <w:rFonts w:ascii="Roboto" w:cs="Roboto" w:eastAsia="Roboto" w:hAnsi="Roboto"/>
          <w:color w:val="424242"/>
          <w:rtl w:val="0"/>
        </w:rPr>
        <w:t xml:space="preserve">Store them in a database. </w:t>
      </w:r>
    </w:p>
    <w:p w:rsidR="00000000" w:rsidDel="00000000" w:rsidP="00000000" w:rsidRDefault="00000000" w:rsidRPr="00000000" w14:paraId="0000001C">
      <w:pPr>
        <w:numPr>
          <w:ilvl w:val="0"/>
          <w:numId w:val="1"/>
        </w:numPr>
        <w:shd w:fill="fefefe" w:val="clear"/>
        <w:spacing w:after="600" w:line="360" w:lineRule="auto"/>
        <w:ind w:left="720" w:hanging="360"/>
        <w:rPr>
          <w:rFonts w:ascii="Roboto" w:cs="Roboto" w:eastAsia="Roboto" w:hAnsi="Roboto"/>
          <w:color w:val="424242"/>
          <w:sz w:val="22"/>
          <w:szCs w:val="22"/>
        </w:rPr>
      </w:pPr>
      <w:r w:rsidDel="00000000" w:rsidR="00000000" w:rsidRPr="00000000">
        <w:rPr>
          <w:rFonts w:ascii="Roboto" w:cs="Roboto" w:eastAsia="Roboto" w:hAnsi="Roboto"/>
          <w:color w:val="424242"/>
          <w:rtl w:val="0"/>
        </w:rPr>
        <w:t xml:space="preserve">Have a calendar  model / function (sort by date) ]</w:t>
      </w:r>
    </w:p>
    <w:p w:rsidR="00000000" w:rsidDel="00000000" w:rsidP="00000000" w:rsidRDefault="00000000" w:rsidRPr="00000000" w14:paraId="0000001D">
      <w:pPr>
        <w:shd w:fill="fefefe" w:val="clear"/>
        <w:spacing w:after="600" w:line="360" w:lineRule="auto"/>
        <w:rPr>
          <w:rFonts w:ascii="Roboto" w:cs="Roboto" w:eastAsia="Roboto" w:hAnsi="Roboto"/>
          <w:color w:val="424242"/>
        </w:rPr>
      </w:pPr>
      <w:r w:rsidDel="00000000" w:rsidR="00000000" w:rsidRPr="00000000">
        <w:rPr>
          <w:rtl w:val="0"/>
        </w:rPr>
      </w:r>
    </w:p>
    <w:p w:rsidR="00000000" w:rsidDel="00000000" w:rsidP="00000000" w:rsidRDefault="00000000" w:rsidRPr="00000000" w14:paraId="0000001E">
      <w:pPr>
        <w:shd w:fill="fefefe" w:val="clear"/>
        <w:spacing w:after="600" w:line="360" w:lineRule="auto"/>
        <w:rPr>
          <w:rFonts w:ascii="Roboto" w:cs="Roboto" w:eastAsia="Roboto" w:hAnsi="Roboto"/>
          <w:color w:val="424242"/>
        </w:rPr>
      </w:pPr>
      <w:r w:rsidDel="00000000" w:rsidR="00000000" w:rsidRPr="00000000">
        <w:rPr>
          <w:rtl w:val="0"/>
        </w:rPr>
      </w:r>
    </w:p>
    <w:p w:rsidR="00000000" w:rsidDel="00000000" w:rsidP="00000000" w:rsidRDefault="00000000" w:rsidRPr="00000000" w14:paraId="0000001F">
      <w:pPr>
        <w:shd w:fill="fefefe" w:val="clear"/>
        <w:spacing w:after="600" w:line="360" w:lineRule="auto"/>
        <w:rPr>
          <w:rFonts w:ascii="Roboto" w:cs="Roboto" w:eastAsia="Roboto" w:hAnsi="Roboto"/>
          <w:color w:val="424242"/>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https://www.npmjs.com/package/node-audiorecorder</w:t>
        </w:r>
      </w:hyperlink>
      <w:r w:rsidDel="00000000" w:rsidR="00000000" w:rsidRPr="00000000">
        <w:rPr>
          <w:rtl w:val="0"/>
        </w:rPr>
      </w:r>
    </w:p>
  </w:footnote>
  <w:footnote w:id="2">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Limit to 3</w:t>
      </w:r>
    </w:p>
  </w:footnote>
  <w:footnote w:id="1">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https://www.tutorialspoint.com/How-to-limit-the-number-of-characters-entered-in-a-textarea-in-an-HTML-form</w:t>
        </w:r>
      </w:hyperlink>
      <w:r w:rsidDel="00000000" w:rsidR="00000000" w:rsidRPr="00000000">
        <w:rPr>
          <w:rtl w:val="0"/>
        </w:rPr>
      </w:r>
    </w:p>
  </w:footnote>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https://www.ncbi.nlm.nih.gov/pmc/articles/PMC3085906/pdf/nihms284393.pdf</w:t>
        </w:r>
      </w:hyperlink>
      <w:r w:rsidDel="00000000" w:rsidR="00000000" w:rsidRPr="00000000">
        <w:rPr>
          <w:sz w:val="20"/>
          <w:szCs w:val="20"/>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2424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npmjs.com/package/node-audiorecorder" TargetMode="External"/><Relationship Id="rId2" Type="http://schemas.openxmlformats.org/officeDocument/2006/relationships/hyperlink" Target="https://www.tutorialspoint.com/How-to-limit-the-number-of-characters-entered-in-a-textarea-in-an-HTML-form" TargetMode="External"/><Relationship Id="rId3" Type="http://schemas.openxmlformats.org/officeDocument/2006/relationships/hyperlink" Target="https://www.ncbi.nlm.nih.gov/pmc/articles/PMC3085906/pdf/nihms2843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