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80F0" w14:textId="7F9F9149" w:rsidR="005515D3" w:rsidRPr="002A1EB9" w:rsidRDefault="002A1EB9" w:rsidP="002A1EB9">
      <w:pPr>
        <w:jc w:val="center"/>
        <w:rPr>
          <w:sz w:val="40"/>
          <w:szCs w:val="40"/>
        </w:rPr>
      </w:pPr>
      <w:r w:rsidRPr="002A1EB9">
        <w:rPr>
          <w:sz w:val="40"/>
          <w:szCs w:val="40"/>
        </w:rPr>
        <w:t>ADS503- Team 4</w:t>
      </w:r>
    </w:p>
    <w:p w14:paraId="77B8276A" w14:textId="77777777" w:rsidR="002A1EB9" w:rsidRDefault="002A1EB9">
      <w:pPr>
        <w:rPr>
          <w:sz w:val="32"/>
          <w:szCs w:val="32"/>
        </w:rPr>
      </w:pPr>
    </w:p>
    <w:p w14:paraId="2795A345" w14:textId="48EA8F97" w:rsidR="002A1EB9" w:rsidRDefault="002A1EB9">
      <w:pPr>
        <w:rPr>
          <w:sz w:val="32"/>
          <w:szCs w:val="32"/>
        </w:rPr>
      </w:pPr>
      <w:r w:rsidRPr="002A1EB9">
        <w:rPr>
          <w:sz w:val="32"/>
          <w:szCs w:val="32"/>
        </w:rPr>
        <w:t>Dataset description</w:t>
      </w:r>
      <w:r>
        <w:rPr>
          <w:sz w:val="32"/>
          <w:szCs w:val="3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2A1EB9" w:rsidRPr="002A1EB9" w14:paraId="3CE3DBBE" w14:textId="77777777" w:rsidTr="002A1EB9">
        <w:trPr>
          <w:tblCellSpacing w:w="15" w:type="dxa"/>
        </w:trPr>
        <w:tc>
          <w:tcPr>
            <w:tcW w:w="0" w:type="auto"/>
            <w:hideMark/>
          </w:tcPr>
          <w:p w14:paraId="370B0967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Abstract</w:t>
            </w: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: This dataset summarizes a heterogeneous set of features about articles published by Mashable in a period of two years. The goal is to predict the number of shares in social networks (popularity).</w:t>
            </w:r>
          </w:p>
        </w:tc>
        <w:tc>
          <w:tcPr>
            <w:tcW w:w="0" w:type="auto"/>
            <w:vAlign w:val="center"/>
            <w:hideMark/>
          </w:tcPr>
          <w:p w14:paraId="3D749779" w14:textId="77777777" w:rsidR="002A1EB9" w:rsidRPr="002A1EB9" w:rsidRDefault="002A1EB9" w:rsidP="002A1EB9">
            <w:pPr>
              <w:spacing w:after="0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</w:p>
        </w:tc>
      </w:tr>
    </w:tbl>
    <w:p w14:paraId="0C71D940" w14:textId="77777777" w:rsidR="002A1EB9" w:rsidRPr="002A1EB9" w:rsidRDefault="002A1EB9" w:rsidP="002A1E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39"/>
        <w:gridCol w:w="1922"/>
        <w:gridCol w:w="1695"/>
        <w:gridCol w:w="797"/>
        <w:gridCol w:w="1535"/>
        <w:gridCol w:w="1156"/>
      </w:tblGrid>
      <w:tr w:rsidR="002A1EB9" w:rsidRPr="002A1EB9" w14:paraId="22BCA096" w14:textId="77777777" w:rsidTr="002A1E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06A81BD5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407AF7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6BA459A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DFC5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39797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FF12C3C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3ABEF6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Business</w:t>
            </w:r>
          </w:p>
        </w:tc>
      </w:tr>
      <w:tr w:rsidR="002A1EB9" w:rsidRPr="002A1EB9" w14:paraId="5A8D4FCA" w14:textId="77777777" w:rsidTr="002A1E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9695D55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E5142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Integer,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DF02079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AB773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1BFC6310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11DB4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2015-05-31</w:t>
            </w:r>
          </w:p>
        </w:tc>
      </w:tr>
      <w:tr w:rsidR="002A1EB9" w:rsidRPr="002A1EB9" w14:paraId="51F5A961" w14:textId="77777777" w:rsidTr="002A1EB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7A3AEA92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5DC59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Classification, Regression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30231F2B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F907C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N/A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14:paraId="2906B30D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0FB093" w14:textId="77777777" w:rsidR="002A1EB9" w:rsidRPr="002A1EB9" w:rsidRDefault="002A1EB9" w:rsidP="002A1EB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2A1EB9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366454</w:t>
            </w:r>
          </w:p>
        </w:tc>
      </w:tr>
    </w:tbl>
    <w:p w14:paraId="586FCDFF" w14:textId="77777777" w:rsidR="002A1EB9" w:rsidRPr="002A1EB9" w:rsidRDefault="002A1EB9" w:rsidP="002A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543E9A2F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1EB9">
        <w:rPr>
          <w:rFonts w:ascii="Arial" w:eastAsia="Times New Roman" w:hAnsi="Arial" w:cs="Arial"/>
          <w:b/>
          <w:bCs/>
          <w:color w:val="123654"/>
          <w:sz w:val="27"/>
          <w:szCs w:val="27"/>
        </w:rPr>
        <w:t>Source:</w:t>
      </w:r>
    </w:p>
    <w:p w14:paraId="00ADE228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Kelwin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Fernandes (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kafc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â€˜@â€™ inesctec.pt,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kelwinfc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â€™@â€™ gmail.com) - INESC TEC, Porto, Portugal/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Universidade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do Porto, Portugal.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Pedro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Vinagre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(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pedro.vinagre.sousa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â€™@â€™ gmail.com) - ALGORITMI Research Centre,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Universidade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do Minho, Portugal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Paulo Cortez - ALGORITMI Research Centre,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Universidade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do Minho, Portugal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Pedro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Sernadela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-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Universidade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de Aveiro</w:t>
      </w:r>
    </w:p>
    <w:p w14:paraId="29C9CD48" w14:textId="77777777" w:rsidR="002A1EB9" w:rsidRPr="002A1EB9" w:rsidRDefault="002A1EB9" w:rsidP="002A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DD51834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1EB9">
        <w:rPr>
          <w:rFonts w:ascii="Arial" w:eastAsia="Times New Roman" w:hAnsi="Arial" w:cs="Arial"/>
          <w:b/>
          <w:bCs/>
          <w:color w:val="123654"/>
          <w:sz w:val="27"/>
          <w:szCs w:val="27"/>
        </w:rPr>
        <w:t>Data Set Information:</w:t>
      </w:r>
    </w:p>
    <w:p w14:paraId="330E4817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* The articles were published by Mashable (www.mashable.com) and their content as the rights to reproduce it belongs to them. Hence, this dataset does not share the original </w:t>
      </w:r>
      <w:proofErr w:type="gram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content</w:t>
      </w:r>
      <w:proofErr w:type="gram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but some statistics associated with it. The original content be publicly accessed and retrieved using the provided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urls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.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* Acquisition date: January 8, 2015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* The estimated relative performance values were estimated by the authors using a Random Forest classifier and a </w:t>
      </w:r>
      <w:proofErr w:type="gram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rolling windows</w:t>
      </w:r>
      <w:proofErr w:type="gram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as assessment method. See their article for more details on how the relative performance values were set.</w:t>
      </w:r>
    </w:p>
    <w:p w14:paraId="45F05732" w14:textId="77777777" w:rsidR="002A1EB9" w:rsidRPr="002A1EB9" w:rsidRDefault="002A1EB9" w:rsidP="002A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304E05E3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1EB9">
        <w:rPr>
          <w:rFonts w:ascii="Arial" w:eastAsia="Times New Roman" w:hAnsi="Arial" w:cs="Arial"/>
          <w:b/>
          <w:bCs/>
          <w:color w:val="123654"/>
          <w:sz w:val="27"/>
          <w:szCs w:val="27"/>
        </w:rPr>
        <w:t>Attribute Information:</w:t>
      </w:r>
    </w:p>
    <w:p w14:paraId="3C449E72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A1EB9">
        <w:rPr>
          <w:rFonts w:ascii="Arial" w:eastAsia="Times New Roman" w:hAnsi="Arial" w:cs="Arial"/>
          <w:color w:val="123654"/>
          <w:sz w:val="20"/>
          <w:szCs w:val="20"/>
        </w:rPr>
        <w:lastRenderedPageBreak/>
        <w:t>Number of Attributes: 61 (58 predictive attributes, 2 non-predictive, 1 goal field)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Attribute Information: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0. url: URL of the article (non-predictive)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timedelta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Days between the article publication and the dataset acquisition (non-predictive)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n_tokens_title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Number of words in the title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n_tokens_content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Number of words in the content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4.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n_unique_tokens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Rate of unique words in the content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n_non_stop_words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Rate of non-stop words in the content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6.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n_non_stop_unique_tokens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Rate of unique non-stop words in the content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7.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num_hrefs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Number of links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8.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num_self_hrefs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Number of links to other articles published by Mashable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9.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num_imgs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Number of images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10.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num_videos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Number of videos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11.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average_token_length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Average length of the words in the content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12.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num_keywords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Number of keywords in the metadata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13.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data_channel_is_lifestyle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Is data channel 'Lifestyle'?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14.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data_channel_is_entertainment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Is data channel 'Entertainment'?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15.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data_channel_is_bus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Is data channel 'Business'?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16.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data_channel_is_socmed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Is data channel 'Social Media'?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17.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data_channel_is_tech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Is data channel 'Tech'?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18.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data_channel_is_world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Is data channel 'World'?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19.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kw_min_min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Worst keyword (min.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20.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kw_max_min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Worst keyword (max.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21.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kw_avg_min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Worst keyword (avg.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22.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kw_min_max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Best keyword (min.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23.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kw_max_max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Best keyword (max.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24.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kw_avg_max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Best keyword (avg.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25.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kw_min_avg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Avg. keyword (min.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26.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kw_max_avg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Avg. keyword (max.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27.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kw_avg_avg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Avg. keyword (avg. shares)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28.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self_reference_min_shares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Min. shares of referenced articles in Mashable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29.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self_reference_max_shares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Max. shares of referenced articles in Mashable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30.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self_reference_avg_sharess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Avg. shares of referenced articles in Mashable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31.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weekday_is_monday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a Monday?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32.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weekday_is_tuesday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a Tuesday?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33.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weekday_is_wednesday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a Wednesday?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34.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weekday_is_thursday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a Thursday?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35.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weekday_is_friday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a Friday?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36.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weekday_is_saturday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a Saturday?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37.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weekday_is_sunday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a Sunday?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38.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is_weekend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Was the article published on the weekend?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39. LDA_00: Closeness to LDA topic 0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40. LDA_01: Closeness to LDA topic 1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41. LDA_02: Closeness to LDA topic 2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42. LDA_03: Closeness to LDA topic 3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43. LDA_04: Closeness to LDA topic 4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44.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global_subjectivity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Text subjectivity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45.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global_sentiment_polarity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Text sentiment polarity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46.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global_rate_positive_words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Rate of positive words in the content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47.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global_rate_negative_words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Rate of negative words in the content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48.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rate_positive_words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Rate of positive words among non-neutral tokens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49.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rate_negative_words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Rate of negative words among non-neutral tokens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50.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avg_positive_polarity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Avg. polarity of positive words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51.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min_positive_polarity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Min. polarity of positive words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52.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max_positive_polarity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Max. polarity of positive words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lastRenderedPageBreak/>
        <w:t xml:space="preserve">53.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avg_negative_polarity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Avg. polarity of negative words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54.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min_negative_polarity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Min. polarity of negative words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55.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max_negative_polarity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Max. polarity of negative words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56.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title_subjectivity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Title subjectivity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57.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title_sentiment_polarity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Title polarity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58.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abs_title_subjectivity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Absolute subjectivity level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 xml:space="preserve">59.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abs_title_sentiment_polarity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>: Absolute polarity level</w:t>
      </w:r>
      <w:r w:rsidRPr="002A1EB9">
        <w:rPr>
          <w:rFonts w:ascii="Arial" w:eastAsia="Times New Roman" w:hAnsi="Arial" w:cs="Arial"/>
          <w:color w:val="123654"/>
          <w:sz w:val="20"/>
          <w:szCs w:val="20"/>
        </w:rPr>
        <w:br/>
        <w:t>60. shares: Number of shares (target)</w:t>
      </w:r>
    </w:p>
    <w:p w14:paraId="2F7F521C" w14:textId="77777777" w:rsidR="002A1EB9" w:rsidRPr="002A1EB9" w:rsidRDefault="002A1EB9" w:rsidP="002A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427DB5B8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1EB9">
        <w:rPr>
          <w:rFonts w:ascii="Arial" w:eastAsia="Times New Roman" w:hAnsi="Arial" w:cs="Arial"/>
          <w:b/>
          <w:bCs/>
          <w:color w:val="123654"/>
          <w:sz w:val="27"/>
          <w:szCs w:val="27"/>
        </w:rPr>
        <w:t>Relevant Papers:</w:t>
      </w:r>
    </w:p>
    <w:p w14:paraId="6BB11A80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K. Fernandes, P.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Vinagre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and P. Cortez. A Proactive Intelligent Decision Support System for Predicting the Popularity of Online News. Proceedings of the 17th EPIA 2015 - Portuguese Conference on Artificial Intelligence, September, Coimbra, Portugal.</w:t>
      </w:r>
    </w:p>
    <w:p w14:paraId="0452855C" w14:textId="77777777" w:rsidR="002A1EB9" w:rsidRPr="002A1EB9" w:rsidRDefault="002A1EB9" w:rsidP="002A1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1E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2A1EB9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14:paraId="6CD2BA6A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7"/>
          <w:szCs w:val="27"/>
        </w:rPr>
      </w:pPr>
      <w:r w:rsidRPr="002A1EB9">
        <w:rPr>
          <w:rFonts w:ascii="Arial" w:eastAsia="Times New Roman" w:hAnsi="Arial" w:cs="Arial"/>
          <w:b/>
          <w:bCs/>
          <w:color w:val="123654"/>
          <w:sz w:val="27"/>
          <w:szCs w:val="27"/>
        </w:rPr>
        <w:t>Citation Request:</w:t>
      </w:r>
    </w:p>
    <w:p w14:paraId="6B4663D9" w14:textId="77777777" w:rsidR="002A1EB9" w:rsidRPr="002A1EB9" w:rsidRDefault="002A1EB9" w:rsidP="002A1E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0"/>
          <w:szCs w:val="20"/>
        </w:rPr>
      </w:pPr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K. Fernandes, P. </w:t>
      </w:r>
      <w:proofErr w:type="spellStart"/>
      <w:r w:rsidRPr="002A1EB9">
        <w:rPr>
          <w:rFonts w:ascii="Arial" w:eastAsia="Times New Roman" w:hAnsi="Arial" w:cs="Arial"/>
          <w:color w:val="123654"/>
          <w:sz w:val="20"/>
          <w:szCs w:val="20"/>
        </w:rPr>
        <w:t>Vinagre</w:t>
      </w:r>
      <w:proofErr w:type="spellEnd"/>
      <w:r w:rsidRPr="002A1EB9">
        <w:rPr>
          <w:rFonts w:ascii="Arial" w:eastAsia="Times New Roman" w:hAnsi="Arial" w:cs="Arial"/>
          <w:color w:val="123654"/>
          <w:sz w:val="20"/>
          <w:szCs w:val="20"/>
        </w:rPr>
        <w:t xml:space="preserve"> and P. Cortez. A Proactive Intelligent Decision Support System for Predicting the Popularity of Online News. Proceedings of the 17th EPIA 2015 - Portuguese Conference on Artificial Intelligence, September, Coimbra, Portugal.</w:t>
      </w:r>
    </w:p>
    <w:p w14:paraId="69936680" w14:textId="77777777" w:rsidR="002A1EB9" w:rsidRPr="002A1EB9" w:rsidRDefault="002A1EB9">
      <w:pPr>
        <w:rPr>
          <w:sz w:val="32"/>
          <w:szCs w:val="32"/>
        </w:rPr>
      </w:pPr>
    </w:p>
    <w:sectPr w:rsidR="002A1EB9" w:rsidRPr="002A1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B9"/>
    <w:rsid w:val="002A1EB9"/>
    <w:rsid w:val="0055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D58DA"/>
  <w15:chartTrackingRefBased/>
  <w15:docId w15:val="{D7B7DEAD-5968-490E-AA7B-984715068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basedOn w:val="Normal"/>
    <w:rsid w:val="002A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all-heading">
    <w:name w:val="small-heading"/>
    <w:basedOn w:val="Normal"/>
    <w:rsid w:val="002A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13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823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Dingyi Duan</dc:creator>
  <cp:keywords/>
  <dc:description/>
  <cp:lastModifiedBy>Dingyi Duan</cp:lastModifiedBy>
  <cp:revision>1</cp:revision>
  <dcterms:created xsi:type="dcterms:W3CDTF">2022-06-03T04:56:00Z</dcterms:created>
  <dcterms:modified xsi:type="dcterms:W3CDTF">2022-06-03T04:57:00Z</dcterms:modified>
</cp:coreProperties>
</file>