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2C218" w14:textId="6AD8C7C0" w:rsidR="00FC5005" w:rsidRDefault="00FC5005" w:rsidP="00FC5005">
      <w:pPr>
        <w:jc w:val="center"/>
        <w:rPr>
          <w:sz w:val="40"/>
          <w:szCs w:val="40"/>
        </w:rPr>
      </w:pPr>
      <w:r>
        <w:rPr>
          <w:sz w:val="40"/>
          <w:szCs w:val="40"/>
        </w:rPr>
        <w:t>Descriere_Partea_</w:t>
      </w:r>
      <w:r w:rsidR="00173921">
        <w:rPr>
          <w:sz w:val="40"/>
          <w:szCs w:val="40"/>
        </w:rPr>
        <w:t>2_TSP</w:t>
      </w:r>
    </w:p>
    <w:p w14:paraId="43BCC4D9" w14:textId="49FBE4D1" w:rsidR="00FC5005" w:rsidRPr="00173921" w:rsidRDefault="00173921" w:rsidP="00FC5005">
      <w:pPr>
        <w:jc w:val="center"/>
        <w:rPr>
          <w:sz w:val="36"/>
          <w:szCs w:val="36"/>
        </w:rPr>
      </w:pPr>
      <w:r w:rsidRPr="00173921">
        <w:rPr>
          <w:sz w:val="36"/>
          <w:szCs w:val="36"/>
        </w:rPr>
        <w:t>SIMULATED ANNEALING</w:t>
      </w:r>
    </w:p>
    <w:p w14:paraId="3BD88BAA" w14:textId="77777777" w:rsidR="00FC5005" w:rsidRDefault="00FC5005" w:rsidP="00FC5005">
      <w:pPr>
        <w:jc w:val="center"/>
        <w:rPr>
          <w:sz w:val="40"/>
          <w:szCs w:val="40"/>
        </w:rPr>
      </w:pPr>
    </w:p>
    <w:p w14:paraId="7D72DE35" w14:textId="42DD37C8" w:rsidR="00FC5005" w:rsidRDefault="00FC5005" w:rsidP="00FC5005">
      <w:pPr>
        <w:pStyle w:val="Listparagraf"/>
        <w:numPr>
          <w:ilvl w:val="0"/>
          <w:numId w:val="1"/>
        </w:numPr>
        <w:rPr>
          <w:sz w:val="28"/>
          <w:szCs w:val="28"/>
        </w:rPr>
      </w:pPr>
      <w:r w:rsidRPr="00F427EB">
        <w:rPr>
          <w:sz w:val="28"/>
          <w:szCs w:val="28"/>
        </w:rPr>
        <w:t>P</w:t>
      </w:r>
      <w:r>
        <w:rPr>
          <w:sz w:val="28"/>
          <w:szCs w:val="28"/>
        </w:rPr>
        <w:t>rogramul primeste ca parametrii numele fisierului in care se afla datele de intrare (</w:t>
      </w:r>
      <w:r w:rsidR="00F62244">
        <w:rPr>
          <w:sz w:val="28"/>
          <w:szCs w:val="28"/>
        </w:rPr>
        <w:t>fisierul cu coordonatele oraselor</w:t>
      </w:r>
      <w:r>
        <w:rPr>
          <w:sz w:val="28"/>
          <w:szCs w:val="28"/>
        </w:rPr>
        <w:t>)</w:t>
      </w:r>
      <w:r w:rsidR="00F62244">
        <w:rPr>
          <w:sz w:val="28"/>
          <w:szCs w:val="28"/>
        </w:rPr>
        <w:t xml:space="preserve">, </w:t>
      </w:r>
      <w:r w:rsidR="00D04073">
        <w:rPr>
          <w:sz w:val="28"/>
          <w:szCs w:val="28"/>
        </w:rPr>
        <w:t>numarul de iteratii,</w:t>
      </w:r>
      <w:r w:rsidR="00F62244">
        <w:rPr>
          <w:sz w:val="28"/>
          <w:szCs w:val="28"/>
        </w:rPr>
        <w:t>temperatura, coeficientul de raciere(sau schema de racire) si temperatura minima.</w:t>
      </w:r>
    </w:p>
    <w:p w14:paraId="3AC39536" w14:textId="5B5D5865" w:rsidR="00FC5005" w:rsidRDefault="00FC5005" w:rsidP="00FC5005">
      <w:pPr>
        <w:pStyle w:val="Listparagraf"/>
        <w:numPr>
          <w:ilvl w:val="0"/>
          <w:numId w:val="1"/>
        </w:numPr>
        <w:rPr>
          <w:sz w:val="28"/>
          <w:szCs w:val="28"/>
        </w:rPr>
      </w:pPr>
      <w:r>
        <w:rPr>
          <w:sz w:val="28"/>
          <w:szCs w:val="28"/>
        </w:rPr>
        <w:t xml:space="preserve">Programul contine 2 clase (una pentru </w:t>
      </w:r>
      <w:r w:rsidR="00F62244">
        <w:rPr>
          <w:sz w:val="28"/>
          <w:szCs w:val="28"/>
        </w:rPr>
        <w:t>Coordonate</w:t>
      </w:r>
      <w:r>
        <w:rPr>
          <w:sz w:val="28"/>
          <w:szCs w:val="28"/>
        </w:rPr>
        <w:t xml:space="preserve"> cu parametrii: index, </w:t>
      </w:r>
      <w:r w:rsidR="00F62244">
        <w:rPr>
          <w:sz w:val="28"/>
          <w:szCs w:val="28"/>
        </w:rPr>
        <w:t>coordonata x</w:t>
      </w:r>
      <w:r>
        <w:rPr>
          <w:sz w:val="28"/>
          <w:szCs w:val="28"/>
        </w:rPr>
        <w:t xml:space="preserve">, </w:t>
      </w:r>
      <w:r w:rsidR="00F62244">
        <w:rPr>
          <w:sz w:val="28"/>
          <w:szCs w:val="28"/>
        </w:rPr>
        <w:t>coordonata y</w:t>
      </w:r>
      <w:r>
        <w:rPr>
          <w:sz w:val="28"/>
          <w:szCs w:val="28"/>
        </w:rPr>
        <w:t xml:space="preserve"> iar cealalta pentru  Solutie cu parametrii: solutie sub forma de vecori de </w:t>
      </w:r>
      <w:r w:rsidR="00F62244">
        <w:rPr>
          <w:sz w:val="28"/>
          <w:szCs w:val="28"/>
        </w:rPr>
        <w:t>permutari, costul, numarul de iteratii pentru case s-a obtinut solutia si temperature, schema de racier si temperature minima</w:t>
      </w:r>
      <w:r>
        <w:rPr>
          <w:sz w:val="28"/>
          <w:szCs w:val="28"/>
        </w:rPr>
        <w:t>), un modul unde se citesc din fisier  si se afiseaza datele in fisier, un modul cu functiile utile rezolvarii problemei:</w:t>
      </w:r>
    </w:p>
    <w:p w14:paraId="7C3FF921" w14:textId="50117E38" w:rsidR="00FC5005" w:rsidRDefault="00FC5005" w:rsidP="00FC5005">
      <w:pPr>
        <w:pStyle w:val="Listparagraf"/>
        <w:numPr>
          <w:ilvl w:val="2"/>
          <w:numId w:val="1"/>
        </w:numPr>
        <w:rPr>
          <w:sz w:val="28"/>
          <w:szCs w:val="28"/>
        </w:rPr>
      </w:pPr>
      <w:r>
        <w:rPr>
          <w:sz w:val="28"/>
          <w:szCs w:val="28"/>
        </w:rPr>
        <w:t xml:space="preserve">Prima functie </w:t>
      </w:r>
      <w:r w:rsidR="00F62244">
        <w:rPr>
          <w:sz w:val="28"/>
          <w:szCs w:val="28"/>
        </w:rPr>
        <w:t>calculeaza distantele euclidiene intre toate orasele pe care le adauga intr-o matrice de distante, unde elemental matricii de pe linia x si coloanal y corespunde la distanta dintre orasul x si orasul y</w:t>
      </w:r>
    </w:p>
    <w:p w14:paraId="3D454FE3" w14:textId="5470B5BF" w:rsidR="00FC5005" w:rsidRDefault="00FC5005" w:rsidP="00FC5005">
      <w:pPr>
        <w:pStyle w:val="Listparagraf"/>
        <w:numPr>
          <w:ilvl w:val="2"/>
          <w:numId w:val="1"/>
        </w:numPr>
        <w:rPr>
          <w:sz w:val="28"/>
          <w:szCs w:val="28"/>
        </w:rPr>
      </w:pPr>
      <w:r>
        <w:rPr>
          <w:sz w:val="28"/>
          <w:szCs w:val="28"/>
        </w:rPr>
        <w:t xml:space="preserve">A doua functie </w:t>
      </w:r>
      <w:r w:rsidR="00F62244">
        <w:rPr>
          <w:sz w:val="28"/>
          <w:szCs w:val="28"/>
        </w:rPr>
        <w:t xml:space="preserve">calculeaza o ordine a oraselor random. </w:t>
      </w:r>
      <w:r w:rsidR="00A36D93">
        <w:rPr>
          <w:sz w:val="28"/>
          <w:szCs w:val="28"/>
        </w:rPr>
        <w:t>Intr-un vector adaug elementele de la 1 la len(cateorasesunt) apoi le amestec cu functia predefinita shuffle.</w:t>
      </w:r>
    </w:p>
    <w:p w14:paraId="27169CB2" w14:textId="4F4B51CE" w:rsidR="00FC5005" w:rsidRDefault="00FC5005" w:rsidP="00FC5005">
      <w:pPr>
        <w:pStyle w:val="Listparagraf"/>
        <w:numPr>
          <w:ilvl w:val="2"/>
          <w:numId w:val="1"/>
        </w:numPr>
        <w:rPr>
          <w:sz w:val="28"/>
          <w:szCs w:val="28"/>
        </w:rPr>
      </w:pPr>
      <w:r>
        <w:rPr>
          <w:sz w:val="28"/>
          <w:szCs w:val="28"/>
        </w:rPr>
        <w:t>A treia functie</w:t>
      </w:r>
      <w:r w:rsidR="00A36D93">
        <w:rPr>
          <w:sz w:val="28"/>
          <w:szCs w:val="28"/>
        </w:rPr>
        <w:t xml:space="preserve"> calculeaza costul unei solutii(permutari). Aceasta ia din matricea in care s-au retinut distantele distanta din toate orasele din permutare 2 cate 2. Apoi se adauga la distanta si distanta dintre ultimul si pirmul oras.</w:t>
      </w:r>
    </w:p>
    <w:p w14:paraId="29861B5A" w14:textId="5AFF7921" w:rsidR="00FC5005" w:rsidRDefault="00FC5005" w:rsidP="00FC5005">
      <w:pPr>
        <w:pStyle w:val="Listparagraf"/>
        <w:numPr>
          <w:ilvl w:val="2"/>
          <w:numId w:val="1"/>
        </w:numPr>
        <w:rPr>
          <w:sz w:val="28"/>
          <w:szCs w:val="28"/>
        </w:rPr>
      </w:pPr>
      <w:r>
        <w:rPr>
          <w:sz w:val="28"/>
          <w:szCs w:val="28"/>
        </w:rPr>
        <w:t>A patra functie</w:t>
      </w:r>
      <w:r w:rsidR="00A36D93">
        <w:rPr>
          <w:sz w:val="28"/>
          <w:szCs w:val="28"/>
        </w:rPr>
        <w:t>(generarevecin) interschimba 2 orase din vector.</w:t>
      </w:r>
    </w:p>
    <w:p w14:paraId="18D41880" w14:textId="15718100" w:rsidR="00FC5005" w:rsidRDefault="00FC5005" w:rsidP="00FC5005">
      <w:pPr>
        <w:pStyle w:val="Listparagraf"/>
        <w:numPr>
          <w:ilvl w:val="2"/>
          <w:numId w:val="1"/>
        </w:numPr>
        <w:rPr>
          <w:sz w:val="28"/>
          <w:szCs w:val="28"/>
        </w:rPr>
      </w:pPr>
      <w:r>
        <w:rPr>
          <w:sz w:val="28"/>
          <w:szCs w:val="28"/>
        </w:rPr>
        <w:t xml:space="preserve">Functia </w:t>
      </w:r>
      <w:r w:rsidR="00A36D93">
        <w:rPr>
          <w:sz w:val="28"/>
          <w:szCs w:val="28"/>
        </w:rPr>
        <w:t>greedy calculeaza solutia cu algoritmul greedy pentru a avea o valoare de comparatie cu datele rezultate</w:t>
      </w:r>
      <w:r w:rsidR="00584E9C">
        <w:rPr>
          <w:sz w:val="28"/>
          <w:szCs w:val="28"/>
        </w:rPr>
        <w:t xml:space="preserve"> in urma aplicarii algoritmului de SA</w:t>
      </w:r>
      <w:r w:rsidR="00A36D93">
        <w:rPr>
          <w:sz w:val="28"/>
          <w:szCs w:val="28"/>
        </w:rPr>
        <w:t>.</w:t>
      </w:r>
      <w:r>
        <w:rPr>
          <w:sz w:val="28"/>
          <w:szCs w:val="28"/>
        </w:rPr>
        <w:t xml:space="preserve"> </w:t>
      </w:r>
    </w:p>
    <w:p w14:paraId="730A4359" w14:textId="0B6396AD" w:rsidR="0071055C" w:rsidRDefault="00FC5005" w:rsidP="0071055C">
      <w:pPr>
        <w:ind w:left="720"/>
        <w:rPr>
          <w:sz w:val="28"/>
          <w:szCs w:val="28"/>
        </w:rPr>
      </w:pPr>
      <w:r w:rsidRPr="0071055C">
        <w:rPr>
          <w:sz w:val="28"/>
          <w:szCs w:val="28"/>
        </w:rPr>
        <w:t xml:space="preserve">Mai avem un modul cu </w:t>
      </w:r>
      <w:r w:rsidR="0071055C" w:rsidRPr="0071055C">
        <w:rPr>
          <w:sz w:val="28"/>
          <w:szCs w:val="28"/>
        </w:rPr>
        <w:t>algoritmul:</w:t>
      </w:r>
    </w:p>
    <w:p w14:paraId="06981A0E" w14:textId="1F349DF3" w:rsidR="0071055C" w:rsidRPr="0071055C" w:rsidRDefault="0071055C" w:rsidP="0071055C">
      <w:pPr>
        <w:pStyle w:val="Listparagraf"/>
        <w:numPr>
          <w:ilvl w:val="0"/>
          <w:numId w:val="5"/>
        </w:numPr>
        <w:rPr>
          <w:sz w:val="28"/>
          <w:szCs w:val="28"/>
        </w:rPr>
      </w:pPr>
      <w:r>
        <w:rPr>
          <w:sz w:val="28"/>
          <w:szCs w:val="28"/>
        </w:rPr>
        <w:t xml:space="preserve">Initializam o permutare(solutie) random. Atat timp cat temperature este mai mare ca temperature minima : intr-un while cu numarul de </w:t>
      </w:r>
      <w:r>
        <w:rPr>
          <w:sz w:val="28"/>
          <w:szCs w:val="28"/>
        </w:rPr>
        <w:lastRenderedPageBreak/>
        <w:t>iteratii k(parametru de intrare) calculam 2 numere random care reprezinta cele 2 orase pe care dorim sa le interschimbam</w:t>
      </w:r>
      <w:r w:rsidR="001A6CAF">
        <w:rPr>
          <w:sz w:val="28"/>
          <w:szCs w:val="28"/>
        </w:rPr>
        <w:t>. Dupa i</w:t>
      </w:r>
      <w:r w:rsidR="00584E9C">
        <w:rPr>
          <w:sz w:val="28"/>
          <w:szCs w:val="28"/>
        </w:rPr>
        <w:t>n</w:t>
      </w:r>
      <w:r w:rsidR="001A6CAF">
        <w:rPr>
          <w:sz w:val="28"/>
          <w:szCs w:val="28"/>
        </w:rPr>
        <w:t xml:space="preserve">terschimbare </w:t>
      </w:r>
      <w:r w:rsidR="00584E9C">
        <w:rPr>
          <w:sz w:val="28"/>
          <w:szCs w:val="28"/>
        </w:rPr>
        <w:t>verificam daca vecinul are un cost mai mic decat solutia initial generatea, printr-un parametru delta.In caz afirmativ solutia generate ia valoare vecinului iar in caz contrar verificam cu o valoare random generata intre 0 si 1 daca functia exponentiala e ^ (delta/T)  este mai mare. Daca da atunci solutia generate initial va devei vecinul acesteia. La iesirea din al doilea while racim temperatura. La iesirea din primul while afisam solutia gasita in fisier.</w:t>
      </w:r>
    </w:p>
    <w:p w14:paraId="5D214622" w14:textId="77777777" w:rsidR="0071055C" w:rsidRDefault="00FC5005" w:rsidP="0071055C">
      <w:pPr>
        <w:ind w:left="720"/>
        <w:rPr>
          <w:sz w:val="28"/>
          <w:szCs w:val="28"/>
        </w:rPr>
      </w:pPr>
      <w:r>
        <w:rPr>
          <w:sz w:val="28"/>
          <w:szCs w:val="28"/>
        </w:rPr>
        <w:t>Ultimul modul este main-ul care colecteaza de la tastatura parametrii</w:t>
      </w:r>
      <w:r w:rsidR="0071055C">
        <w:rPr>
          <w:sz w:val="28"/>
          <w:szCs w:val="28"/>
        </w:rPr>
        <w:t>.</w:t>
      </w:r>
    </w:p>
    <w:p w14:paraId="0473A0F5" w14:textId="5BC659AD" w:rsidR="00FC5005" w:rsidRPr="002A0E82" w:rsidRDefault="00FC5005" w:rsidP="002A0E82">
      <w:pPr>
        <w:ind w:left="720"/>
        <w:rPr>
          <w:sz w:val="28"/>
          <w:szCs w:val="28"/>
        </w:rPr>
      </w:pPr>
      <w:r>
        <w:rPr>
          <w:sz w:val="28"/>
          <w:szCs w:val="28"/>
        </w:rPr>
        <w:t xml:space="preserve">Pentru setul de date  care se afla in fisierul </w:t>
      </w:r>
      <w:r w:rsidR="00584E9C">
        <w:rPr>
          <w:b/>
          <w:bCs/>
          <w:sz w:val="28"/>
          <w:szCs w:val="28"/>
        </w:rPr>
        <w:t>Rat99.tsp</w:t>
      </w:r>
      <w:r>
        <w:rPr>
          <w:sz w:val="28"/>
          <w:szCs w:val="28"/>
        </w:rPr>
        <w:t xml:space="preserve"> avem urmatorul tabel:</w:t>
      </w:r>
    </w:p>
    <w:tbl>
      <w:tblPr>
        <w:tblStyle w:val="Tabelgril"/>
        <w:tblW w:w="10252" w:type="dxa"/>
        <w:tblLook w:val="04A0" w:firstRow="1" w:lastRow="0" w:firstColumn="1" w:lastColumn="0" w:noHBand="0" w:noVBand="1"/>
      </w:tblPr>
      <w:tblGrid>
        <w:gridCol w:w="1389"/>
        <w:gridCol w:w="1089"/>
        <w:gridCol w:w="1135"/>
        <w:gridCol w:w="1671"/>
        <w:gridCol w:w="1135"/>
        <w:gridCol w:w="1677"/>
        <w:gridCol w:w="1078"/>
        <w:gridCol w:w="1078"/>
      </w:tblGrid>
      <w:tr w:rsidR="002A0E82" w14:paraId="72BA3A07" w14:textId="77777777" w:rsidTr="002A0E82">
        <w:trPr>
          <w:trHeight w:val="1050"/>
        </w:trPr>
        <w:tc>
          <w:tcPr>
            <w:tcW w:w="1389" w:type="dxa"/>
            <w:vAlign w:val="center"/>
          </w:tcPr>
          <w:p w14:paraId="31019E25" w14:textId="76385CBF" w:rsidR="002A0E82" w:rsidRDefault="002A0E82" w:rsidP="002A0E82">
            <w:pPr>
              <w:jc w:val="center"/>
            </w:pPr>
            <w:r>
              <w:t>Algoritm</w:t>
            </w:r>
          </w:p>
        </w:tc>
        <w:tc>
          <w:tcPr>
            <w:tcW w:w="1089" w:type="dxa"/>
            <w:vAlign w:val="center"/>
          </w:tcPr>
          <w:p w14:paraId="261CC61D" w14:textId="10796B8A" w:rsidR="002A0E82" w:rsidRDefault="002A0E82" w:rsidP="002A0E82">
            <w:pPr>
              <w:jc w:val="center"/>
            </w:pPr>
            <w:r>
              <w:t>Numar rulari</w:t>
            </w:r>
          </w:p>
        </w:tc>
        <w:tc>
          <w:tcPr>
            <w:tcW w:w="1135" w:type="dxa"/>
            <w:vAlign w:val="center"/>
          </w:tcPr>
          <w:p w14:paraId="38E903C1" w14:textId="755AC4F4" w:rsidR="002A0E82" w:rsidRDefault="002A0E82" w:rsidP="002A0E82">
            <w:pPr>
              <w:jc w:val="center"/>
            </w:pPr>
            <w:r>
              <w:t>Valoare nr rulari</w:t>
            </w:r>
          </w:p>
        </w:tc>
        <w:tc>
          <w:tcPr>
            <w:tcW w:w="1671" w:type="dxa"/>
            <w:vAlign w:val="center"/>
          </w:tcPr>
          <w:p w14:paraId="5E41C5F3" w14:textId="7AD3C8A8" w:rsidR="002A0E82" w:rsidRDefault="002A0E82" w:rsidP="002A0E82">
            <w:pPr>
              <w:jc w:val="center"/>
            </w:pPr>
            <w:r>
              <w:t>Valoare temperatura</w:t>
            </w:r>
          </w:p>
        </w:tc>
        <w:tc>
          <w:tcPr>
            <w:tcW w:w="1135" w:type="dxa"/>
            <w:vAlign w:val="center"/>
          </w:tcPr>
          <w:p w14:paraId="1C53D605" w14:textId="57331981" w:rsidR="002A0E82" w:rsidRDefault="002A0E82" w:rsidP="002A0E82">
            <w:pPr>
              <w:jc w:val="center"/>
            </w:pPr>
            <w:r>
              <w:t>Valoare pentru coef.de racire</w:t>
            </w:r>
          </w:p>
        </w:tc>
        <w:tc>
          <w:tcPr>
            <w:tcW w:w="1677" w:type="dxa"/>
            <w:vAlign w:val="center"/>
          </w:tcPr>
          <w:p w14:paraId="57463004" w14:textId="6289A712" w:rsidR="002A0E82" w:rsidRDefault="002A0E82" w:rsidP="002A0E82">
            <w:pPr>
              <w:jc w:val="center"/>
            </w:pPr>
            <w:r>
              <w:t>Valoare temperature minima</w:t>
            </w:r>
          </w:p>
        </w:tc>
        <w:tc>
          <w:tcPr>
            <w:tcW w:w="1078" w:type="dxa"/>
            <w:vAlign w:val="center"/>
          </w:tcPr>
          <w:p w14:paraId="3AACFE1E" w14:textId="73A67345" w:rsidR="002A0E82" w:rsidRDefault="002A0E82" w:rsidP="002A0E82">
            <w:pPr>
              <w:jc w:val="center"/>
            </w:pPr>
            <w:r>
              <w:t>Best solutie</w:t>
            </w:r>
          </w:p>
        </w:tc>
        <w:tc>
          <w:tcPr>
            <w:tcW w:w="1078" w:type="dxa"/>
            <w:vAlign w:val="center"/>
          </w:tcPr>
          <w:p w14:paraId="199D979F" w14:textId="73434A5C" w:rsidR="002A0E82" w:rsidRDefault="002A0E82" w:rsidP="002A0E82">
            <w:pPr>
              <w:jc w:val="center"/>
            </w:pPr>
            <w:r>
              <w:t>Avg solutie</w:t>
            </w:r>
          </w:p>
        </w:tc>
      </w:tr>
      <w:tr w:rsidR="00D745C4" w14:paraId="69C55537" w14:textId="77777777" w:rsidTr="002A0E82">
        <w:trPr>
          <w:trHeight w:val="271"/>
        </w:trPr>
        <w:tc>
          <w:tcPr>
            <w:tcW w:w="1389" w:type="dxa"/>
            <w:vMerge w:val="restart"/>
            <w:vAlign w:val="center"/>
          </w:tcPr>
          <w:p w14:paraId="73B8962E" w14:textId="77777777" w:rsidR="00D745C4" w:rsidRPr="002A0E82" w:rsidRDefault="00D745C4" w:rsidP="002A0E82">
            <w:pPr>
              <w:jc w:val="center"/>
              <w:rPr>
                <w:sz w:val="24"/>
                <w:szCs w:val="24"/>
              </w:rPr>
            </w:pPr>
            <w:r w:rsidRPr="002A0E82">
              <w:rPr>
                <w:sz w:val="24"/>
                <w:szCs w:val="24"/>
              </w:rPr>
              <w:t>SIMULATED ANNEALING</w:t>
            </w:r>
          </w:p>
          <w:p w14:paraId="6D5105F1" w14:textId="77777777" w:rsidR="00D745C4" w:rsidRDefault="00D745C4" w:rsidP="002A0E82">
            <w:pPr>
              <w:jc w:val="center"/>
            </w:pPr>
          </w:p>
        </w:tc>
        <w:tc>
          <w:tcPr>
            <w:tcW w:w="1089" w:type="dxa"/>
            <w:vMerge w:val="restart"/>
            <w:vAlign w:val="center"/>
          </w:tcPr>
          <w:p w14:paraId="585DE1DD" w14:textId="75F97B73" w:rsidR="00D745C4" w:rsidRDefault="00D745C4" w:rsidP="002A0E82">
            <w:pPr>
              <w:jc w:val="center"/>
            </w:pPr>
            <w:r>
              <w:t>10</w:t>
            </w:r>
          </w:p>
        </w:tc>
        <w:tc>
          <w:tcPr>
            <w:tcW w:w="1135" w:type="dxa"/>
            <w:vMerge w:val="restart"/>
            <w:vAlign w:val="center"/>
          </w:tcPr>
          <w:p w14:paraId="24AECA1B" w14:textId="2A741FE7" w:rsidR="00D745C4" w:rsidRDefault="00D745C4" w:rsidP="002A0E82">
            <w:pPr>
              <w:jc w:val="center"/>
            </w:pPr>
            <w:r>
              <w:t>10</w:t>
            </w:r>
          </w:p>
        </w:tc>
        <w:tc>
          <w:tcPr>
            <w:tcW w:w="1671" w:type="dxa"/>
            <w:vMerge w:val="restart"/>
            <w:vAlign w:val="center"/>
          </w:tcPr>
          <w:p w14:paraId="608C3A15" w14:textId="408C2BE1" w:rsidR="00D745C4" w:rsidRDefault="00D745C4" w:rsidP="002A0E82">
            <w:pPr>
              <w:jc w:val="center"/>
            </w:pPr>
            <w:r>
              <w:t>10000</w:t>
            </w:r>
          </w:p>
        </w:tc>
        <w:tc>
          <w:tcPr>
            <w:tcW w:w="1135" w:type="dxa"/>
            <w:vAlign w:val="center"/>
          </w:tcPr>
          <w:p w14:paraId="7E9D3462" w14:textId="564F0902" w:rsidR="00D745C4" w:rsidRDefault="00D745C4" w:rsidP="002A0E82">
            <w:pPr>
              <w:jc w:val="center"/>
            </w:pPr>
            <w:r>
              <w:t>0.998</w:t>
            </w:r>
          </w:p>
        </w:tc>
        <w:tc>
          <w:tcPr>
            <w:tcW w:w="1677" w:type="dxa"/>
            <w:vMerge w:val="restart"/>
            <w:vAlign w:val="center"/>
          </w:tcPr>
          <w:p w14:paraId="6FEF7DFF" w14:textId="093FC9E9" w:rsidR="00D745C4" w:rsidRDefault="00D745C4" w:rsidP="002A0E82">
            <w:pPr>
              <w:jc w:val="center"/>
            </w:pPr>
            <w:r>
              <w:t>0.0001</w:t>
            </w:r>
          </w:p>
        </w:tc>
        <w:tc>
          <w:tcPr>
            <w:tcW w:w="1078" w:type="dxa"/>
            <w:vAlign w:val="center"/>
          </w:tcPr>
          <w:p w14:paraId="51C19D24" w14:textId="7AD22495" w:rsidR="00D745C4" w:rsidRDefault="00D745C4" w:rsidP="002A0E82">
            <w:pPr>
              <w:jc w:val="center"/>
            </w:pPr>
            <w:r>
              <w:t>1659</w:t>
            </w:r>
          </w:p>
        </w:tc>
        <w:tc>
          <w:tcPr>
            <w:tcW w:w="1078" w:type="dxa"/>
            <w:vAlign w:val="center"/>
          </w:tcPr>
          <w:p w14:paraId="0BB65183" w14:textId="6EBE9887" w:rsidR="00D745C4" w:rsidRDefault="00D745C4" w:rsidP="002A0E82">
            <w:pPr>
              <w:jc w:val="center"/>
            </w:pPr>
            <w:r w:rsidRPr="00D745C4">
              <w:t>1,713.7</w:t>
            </w:r>
          </w:p>
        </w:tc>
      </w:tr>
      <w:tr w:rsidR="00D745C4" w14:paraId="0F9E8453" w14:textId="77777777" w:rsidTr="002A0E82">
        <w:trPr>
          <w:trHeight w:val="271"/>
        </w:trPr>
        <w:tc>
          <w:tcPr>
            <w:tcW w:w="1389" w:type="dxa"/>
            <w:vMerge/>
            <w:vAlign w:val="center"/>
          </w:tcPr>
          <w:p w14:paraId="526321BB" w14:textId="77777777" w:rsidR="00D745C4" w:rsidRDefault="00D745C4" w:rsidP="002A0E82">
            <w:pPr>
              <w:jc w:val="center"/>
            </w:pPr>
          </w:p>
        </w:tc>
        <w:tc>
          <w:tcPr>
            <w:tcW w:w="1089" w:type="dxa"/>
            <w:vMerge/>
            <w:vAlign w:val="center"/>
          </w:tcPr>
          <w:p w14:paraId="4011DB59" w14:textId="77777777" w:rsidR="00D745C4" w:rsidRDefault="00D745C4" w:rsidP="002A0E82">
            <w:pPr>
              <w:jc w:val="center"/>
            </w:pPr>
          </w:p>
        </w:tc>
        <w:tc>
          <w:tcPr>
            <w:tcW w:w="1135" w:type="dxa"/>
            <w:vMerge/>
            <w:vAlign w:val="center"/>
          </w:tcPr>
          <w:p w14:paraId="0818CC10" w14:textId="77777777" w:rsidR="00D745C4" w:rsidRDefault="00D745C4" w:rsidP="002A0E82">
            <w:pPr>
              <w:jc w:val="center"/>
            </w:pPr>
          </w:p>
        </w:tc>
        <w:tc>
          <w:tcPr>
            <w:tcW w:w="1671" w:type="dxa"/>
            <w:vMerge/>
            <w:vAlign w:val="center"/>
          </w:tcPr>
          <w:p w14:paraId="3A59366A" w14:textId="7FFD9772" w:rsidR="00D745C4" w:rsidRDefault="00D745C4" w:rsidP="002A0E82">
            <w:pPr>
              <w:jc w:val="center"/>
            </w:pPr>
          </w:p>
        </w:tc>
        <w:tc>
          <w:tcPr>
            <w:tcW w:w="1135" w:type="dxa"/>
            <w:vMerge w:val="restart"/>
            <w:vAlign w:val="center"/>
          </w:tcPr>
          <w:p w14:paraId="0B89479E" w14:textId="510AE079" w:rsidR="00D745C4" w:rsidRDefault="00D745C4" w:rsidP="002A0E82">
            <w:pPr>
              <w:jc w:val="center"/>
            </w:pPr>
            <w:r>
              <w:t>0.999</w:t>
            </w:r>
          </w:p>
        </w:tc>
        <w:tc>
          <w:tcPr>
            <w:tcW w:w="1677" w:type="dxa"/>
            <w:vMerge/>
            <w:vAlign w:val="center"/>
          </w:tcPr>
          <w:p w14:paraId="2C8D3A56" w14:textId="455FB901" w:rsidR="00D745C4" w:rsidRDefault="00D745C4" w:rsidP="002A0E82">
            <w:pPr>
              <w:jc w:val="center"/>
            </w:pPr>
          </w:p>
        </w:tc>
        <w:tc>
          <w:tcPr>
            <w:tcW w:w="1078" w:type="dxa"/>
            <w:vAlign w:val="center"/>
          </w:tcPr>
          <w:p w14:paraId="4103C916" w14:textId="075397B4" w:rsidR="00D745C4" w:rsidRDefault="0094561D" w:rsidP="002A0E82">
            <w:pPr>
              <w:jc w:val="center"/>
            </w:pPr>
            <w:r>
              <w:t>1474</w:t>
            </w:r>
          </w:p>
        </w:tc>
        <w:tc>
          <w:tcPr>
            <w:tcW w:w="1078" w:type="dxa"/>
            <w:vAlign w:val="center"/>
          </w:tcPr>
          <w:p w14:paraId="494634A6" w14:textId="17E77036" w:rsidR="00D745C4" w:rsidRDefault="0094561D" w:rsidP="002A0E82">
            <w:pPr>
              <w:jc w:val="center"/>
            </w:pPr>
            <w:r w:rsidRPr="0094561D">
              <w:t>1,611</w:t>
            </w:r>
          </w:p>
        </w:tc>
      </w:tr>
      <w:tr w:rsidR="00D745C4" w14:paraId="2AFF7599" w14:textId="77777777" w:rsidTr="002A0E82">
        <w:trPr>
          <w:trHeight w:val="271"/>
        </w:trPr>
        <w:tc>
          <w:tcPr>
            <w:tcW w:w="1389" w:type="dxa"/>
            <w:vMerge/>
            <w:vAlign w:val="center"/>
          </w:tcPr>
          <w:p w14:paraId="4F472EEE" w14:textId="77777777" w:rsidR="00D745C4" w:rsidRDefault="00D745C4" w:rsidP="002A0E82">
            <w:pPr>
              <w:jc w:val="center"/>
            </w:pPr>
          </w:p>
        </w:tc>
        <w:tc>
          <w:tcPr>
            <w:tcW w:w="1089" w:type="dxa"/>
            <w:vMerge/>
            <w:vAlign w:val="center"/>
          </w:tcPr>
          <w:p w14:paraId="78E044F0" w14:textId="77777777" w:rsidR="00D745C4" w:rsidRDefault="00D745C4" w:rsidP="002A0E82">
            <w:pPr>
              <w:jc w:val="center"/>
            </w:pPr>
          </w:p>
        </w:tc>
        <w:tc>
          <w:tcPr>
            <w:tcW w:w="1135" w:type="dxa"/>
            <w:vMerge/>
            <w:vAlign w:val="center"/>
          </w:tcPr>
          <w:p w14:paraId="4EC19B48" w14:textId="77777777" w:rsidR="00D745C4" w:rsidRDefault="00D745C4" w:rsidP="002A0E82">
            <w:pPr>
              <w:jc w:val="center"/>
            </w:pPr>
          </w:p>
        </w:tc>
        <w:tc>
          <w:tcPr>
            <w:tcW w:w="1671" w:type="dxa"/>
            <w:vMerge/>
            <w:vAlign w:val="center"/>
          </w:tcPr>
          <w:p w14:paraId="746EE8CD" w14:textId="77777777" w:rsidR="00D745C4" w:rsidRDefault="00D745C4" w:rsidP="002A0E82">
            <w:pPr>
              <w:jc w:val="center"/>
            </w:pPr>
          </w:p>
        </w:tc>
        <w:tc>
          <w:tcPr>
            <w:tcW w:w="1135" w:type="dxa"/>
            <w:vMerge/>
            <w:vAlign w:val="center"/>
          </w:tcPr>
          <w:p w14:paraId="5DE603E5" w14:textId="77777777" w:rsidR="00D745C4" w:rsidRDefault="00D745C4" w:rsidP="002A0E82">
            <w:pPr>
              <w:jc w:val="center"/>
            </w:pPr>
          </w:p>
        </w:tc>
        <w:tc>
          <w:tcPr>
            <w:tcW w:w="1677" w:type="dxa"/>
            <w:vAlign w:val="center"/>
          </w:tcPr>
          <w:p w14:paraId="5C30591B" w14:textId="0F812CBB" w:rsidR="00D745C4" w:rsidRDefault="00D745C4" w:rsidP="002A0E82">
            <w:pPr>
              <w:jc w:val="center"/>
            </w:pPr>
            <w:r>
              <w:t>0.001</w:t>
            </w:r>
          </w:p>
        </w:tc>
        <w:tc>
          <w:tcPr>
            <w:tcW w:w="1078" w:type="dxa"/>
            <w:vAlign w:val="center"/>
          </w:tcPr>
          <w:p w14:paraId="45D756BF" w14:textId="66280CE8" w:rsidR="00D745C4" w:rsidRDefault="0094561D" w:rsidP="002A0E82">
            <w:pPr>
              <w:jc w:val="center"/>
            </w:pPr>
            <w:r>
              <w:t>1535</w:t>
            </w:r>
          </w:p>
        </w:tc>
        <w:tc>
          <w:tcPr>
            <w:tcW w:w="1078" w:type="dxa"/>
            <w:vAlign w:val="center"/>
          </w:tcPr>
          <w:p w14:paraId="7127B37A" w14:textId="78A30E39" w:rsidR="00D745C4" w:rsidRDefault="0094561D" w:rsidP="002A0E82">
            <w:pPr>
              <w:jc w:val="center"/>
            </w:pPr>
            <w:r w:rsidRPr="0094561D">
              <w:t>1,643.5</w:t>
            </w:r>
          </w:p>
        </w:tc>
      </w:tr>
      <w:tr w:rsidR="00D745C4" w14:paraId="2E3222B1" w14:textId="77777777" w:rsidTr="002A0E82">
        <w:trPr>
          <w:trHeight w:val="271"/>
        </w:trPr>
        <w:tc>
          <w:tcPr>
            <w:tcW w:w="1389" w:type="dxa"/>
            <w:vMerge/>
            <w:vAlign w:val="center"/>
          </w:tcPr>
          <w:p w14:paraId="254F2A9A" w14:textId="77777777" w:rsidR="00D745C4" w:rsidRDefault="00D745C4" w:rsidP="002A0E82">
            <w:pPr>
              <w:jc w:val="center"/>
            </w:pPr>
          </w:p>
        </w:tc>
        <w:tc>
          <w:tcPr>
            <w:tcW w:w="1089" w:type="dxa"/>
            <w:vMerge/>
            <w:vAlign w:val="center"/>
          </w:tcPr>
          <w:p w14:paraId="69221C60" w14:textId="77777777" w:rsidR="00D745C4" w:rsidRDefault="00D745C4" w:rsidP="002A0E82">
            <w:pPr>
              <w:jc w:val="center"/>
            </w:pPr>
          </w:p>
        </w:tc>
        <w:tc>
          <w:tcPr>
            <w:tcW w:w="1135" w:type="dxa"/>
            <w:vMerge w:val="restart"/>
            <w:vAlign w:val="center"/>
          </w:tcPr>
          <w:p w14:paraId="5CA7852F" w14:textId="34033035" w:rsidR="00D745C4" w:rsidRDefault="00D745C4" w:rsidP="002A0E82">
            <w:pPr>
              <w:jc w:val="center"/>
            </w:pPr>
            <w:r>
              <w:t>100</w:t>
            </w:r>
          </w:p>
        </w:tc>
        <w:tc>
          <w:tcPr>
            <w:tcW w:w="1671" w:type="dxa"/>
            <w:vMerge w:val="restart"/>
            <w:vAlign w:val="center"/>
          </w:tcPr>
          <w:p w14:paraId="21AD5503" w14:textId="31C6B21E" w:rsidR="00D745C4" w:rsidRDefault="00D745C4" w:rsidP="002A0E82">
            <w:pPr>
              <w:jc w:val="center"/>
            </w:pPr>
            <w:r>
              <w:t>10000</w:t>
            </w:r>
          </w:p>
        </w:tc>
        <w:tc>
          <w:tcPr>
            <w:tcW w:w="1135" w:type="dxa"/>
            <w:vAlign w:val="center"/>
          </w:tcPr>
          <w:p w14:paraId="11A30E03" w14:textId="4AAB430F" w:rsidR="00D745C4" w:rsidRDefault="00D745C4" w:rsidP="002A0E82">
            <w:pPr>
              <w:jc w:val="center"/>
            </w:pPr>
            <w:r>
              <w:t>0.998</w:t>
            </w:r>
          </w:p>
        </w:tc>
        <w:tc>
          <w:tcPr>
            <w:tcW w:w="1677" w:type="dxa"/>
            <w:vMerge w:val="restart"/>
            <w:vAlign w:val="center"/>
          </w:tcPr>
          <w:p w14:paraId="375D4C3A" w14:textId="700CB75A" w:rsidR="00D745C4" w:rsidRDefault="0094561D" w:rsidP="002A0E82">
            <w:pPr>
              <w:jc w:val="center"/>
            </w:pPr>
            <w:r>
              <w:t>0.0001</w:t>
            </w:r>
          </w:p>
        </w:tc>
        <w:tc>
          <w:tcPr>
            <w:tcW w:w="1078" w:type="dxa"/>
            <w:vAlign w:val="center"/>
          </w:tcPr>
          <w:p w14:paraId="11421D52" w14:textId="6392DAED" w:rsidR="00D745C4" w:rsidRDefault="0094561D" w:rsidP="002A0E82">
            <w:pPr>
              <w:jc w:val="center"/>
            </w:pPr>
            <w:r>
              <w:t>1351</w:t>
            </w:r>
          </w:p>
        </w:tc>
        <w:tc>
          <w:tcPr>
            <w:tcW w:w="1078" w:type="dxa"/>
            <w:vAlign w:val="center"/>
          </w:tcPr>
          <w:p w14:paraId="306B9ADF" w14:textId="43351411" w:rsidR="00D745C4" w:rsidRDefault="0094561D" w:rsidP="002A0E82">
            <w:pPr>
              <w:jc w:val="center"/>
            </w:pPr>
            <w:r w:rsidRPr="0094561D">
              <w:t>1,495.1</w:t>
            </w:r>
          </w:p>
        </w:tc>
      </w:tr>
      <w:tr w:rsidR="0094561D" w14:paraId="26609CB5" w14:textId="77777777" w:rsidTr="002A0E82">
        <w:trPr>
          <w:trHeight w:val="271"/>
        </w:trPr>
        <w:tc>
          <w:tcPr>
            <w:tcW w:w="1389" w:type="dxa"/>
            <w:vMerge/>
            <w:vAlign w:val="center"/>
          </w:tcPr>
          <w:p w14:paraId="5469A2B0" w14:textId="77777777" w:rsidR="0094561D" w:rsidRDefault="0094561D" w:rsidP="002A0E82">
            <w:pPr>
              <w:jc w:val="center"/>
            </w:pPr>
          </w:p>
        </w:tc>
        <w:tc>
          <w:tcPr>
            <w:tcW w:w="1089" w:type="dxa"/>
            <w:vMerge/>
            <w:vAlign w:val="center"/>
          </w:tcPr>
          <w:p w14:paraId="7393113A" w14:textId="77777777" w:rsidR="0094561D" w:rsidRDefault="0094561D" w:rsidP="002A0E82">
            <w:pPr>
              <w:jc w:val="center"/>
            </w:pPr>
          </w:p>
        </w:tc>
        <w:tc>
          <w:tcPr>
            <w:tcW w:w="1135" w:type="dxa"/>
            <w:vMerge/>
            <w:vAlign w:val="center"/>
          </w:tcPr>
          <w:p w14:paraId="6C08CF5C" w14:textId="77777777" w:rsidR="0094561D" w:rsidRDefault="0094561D" w:rsidP="002A0E82">
            <w:pPr>
              <w:jc w:val="center"/>
            </w:pPr>
          </w:p>
        </w:tc>
        <w:tc>
          <w:tcPr>
            <w:tcW w:w="1671" w:type="dxa"/>
            <w:vMerge/>
            <w:vAlign w:val="center"/>
          </w:tcPr>
          <w:p w14:paraId="2907EED7" w14:textId="77777777" w:rsidR="0094561D" w:rsidRDefault="0094561D" w:rsidP="002A0E82">
            <w:pPr>
              <w:jc w:val="center"/>
            </w:pPr>
          </w:p>
        </w:tc>
        <w:tc>
          <w:tcPr>
            <w:tcW w:w="1135" w:type="dxa"/>
            <w:vMerge w:val="restart"/>
            <w:vAlign w:val="center"/>
          </w:tcPr>
          <w:p w14:paraId="30626FAB" w14:textId="59F2C3DE" w:rsidR="0094561D" w:rsidRDefault="0094561D" w:rsidP="002A0E82">
            <w:pPr>
              <w:jc w:val="center"/>
            </w:pPr>
            <w:r>
              <w:t>0.999</w:t>
            </w:r>
          </w:p>
        </w:tc>
        <w:tc>
          <w:tcPr>
            <w:tcW w:w="1677" w:type="dxa"/>
            <w:vMerge/>
            <w:vAlign w:val="center"/>
          </w:tcPr>
          <w:p w14:paraId="4B62CA7D" w14:textId="77777777" w:rsidR="0094561D" w:rsidRDefault="0094561D" w:rsidP="002A0E82">
            <w:pPr>
              <w:jc w:val="center"/>
            </w:pPr>
          </w:p>
        </w:tc>
        <w:tc>
          <w:tcPr>
            <w:tcW w:w="1078" w:type="dxa"/>
            <w:vAlign w:val="center"/>
          </w:tcPr>
          <w:p w14:paraId="27FEEF4F" w14:textId="45EB9FB8" w:rsidR="0094561D" w:rsidRDefault="0094561D" w:rsidP="002A0E82">
            <w:pPr>
              <w:jc w:val="center"/>
            </w:pPr>
            <w:r>
              <w:t>1327</w:t>
            </w:r>
          </w:p>
        </w:tc>
        <w:tc>
          <w:tcPr>
            <w:tcW w:w="1078" w:type="dxa"/>
            <w:vAlign w:val="center"/>
          </w:tcPr>
          <w:p w14:paraId="7A2F71A1" w14:textId="03383187" w:rsidR="0094561D" w:rsidRDefault="0094561D" w:rsidP="002A0E82">
            <w:pPr>
              <w:jc w:val="center"/>
            </w:pPr>
            <w:r w:rsidRPr="00D745C4">
              <w:t>1429.2</w:t>
            </w:r>
          </w:p>
        </w:tc>
      </w:tr>
      <w:tr w:rsidR="0094561D" w14:paraId="7D093A7E" w14:textId="77777777" w:rsidTr="002A0E82">
        <w:trPr>
          <w:trHeight w:val="282"/>
        </w:trPr>
        <w:tc>
          <w:tcPr>
            <w:tcW w:w="1389" w:type="dxa"/>
            <w:vMerge/>
            <w:vAlign w:val="center"/>
          </w:tcPr>
          <w:p w14:paraId="63689110" w14:textId="77777777" w:rsidR="0094561D" w:rsidRDefault="0094561D" w:rsidP="0094561D">
            <w:pPr>
              <w:jc w:val="center"/>
            </w:pPr>
          </w:p>
        </w:tc>
        <w:tc>
          <w:tcPr>
            <w:tcW w:w="1089" w:type="dxa"/>
            <w:vMerge/>
            <w:vAlign w:val="center"/>
          </w:tcPr>
          <w:p w14:paraId="3D91ED54" w14:textId="77777777" w:rsidR="0094561D" w:rsidRDefault="0094561D" w:rsidP="0094561D">
            <w:pPr>
              <w:jc w:val="center"/>
            </w:pPr>
          </w:p>
        </w:tc>
        <w:tc>
          <w:tcPr>
            <w:tcW w:w="1135" w:type="dxa"/>
            <w:vMerge/>
            <w:vAlign w:val="center"/>
          </w:tcPr>
          <w:p w14:paraId="224A732E" w14:textId="77777777" w:rsidR="0094561D" w:rsidRDefault="0094561D" w:rsidP="0094561D">
            <w:pPr>
              <w:jc w:val="center"/>
            </w:pPr>
          </w:p>
        </w:tc>
        <w:tc>
          <w:tcPr>
            <w:tcW w:w="1671" w:type="dxa"/>
            <w:vMerge/>
            <w:vAlign w:val="center"/>
          </w:tcPr>
          <w:p w14:paraId="1D316003" w14:textId="77777777" w:rsidR="0094561D" w:rsidRDefault="0094561D" w:rsidP="0094561D">
            <w:pPr>
              <w:jc w:val="center"/>
            </w:pPr>
          </w:p>
        </w:tc>
        <w:tc>
          <w:tcPr>
            <w:tcW w:w="1135" w:type="dxa"/>
            <w:vMerge/>
            <w:vAlign w:val="center"/>
          </w:tcPr>
          <w:p w14:paraId="0A3D24B1" w14:textId="77777777" w:rsidR="0094561D" w:rsidRDefault="0094561D" w:rsidP="0094561D">
            <w:pPr>
              <w:jc w:val="center"/>
            </w:pPr>
          </w:p>
        </w:tc>
        <w:tc>
          <w:tcPr>
            <w:tcW w:w="1677" w:type="dxa"/>
            <w:vAlign w:val="center"/>
          </w:tcPr>
          <w:p w14:paraId="66B5465B" w14:textId="13CF56C1" w:rsidR="0094561D" w:rsidRDefault="0094561D" w:rsidP="0094561D">
            <w:pPr>
              <w:jc w:val="center"/>
            </w:pPr>
            <w:r>
              <w:t>0.001</w:t>
            </w:r>
          </w:p>
        </w:tc>
        <w:tc>
          <w:tcPr>
            <w:tcW w:w="1078" w:type="dxa"/>
            <w:vAlign w:val="center"/>
          </w:tcPr>
          <w:p w14:paraId="535909C4" w14:textId="28677C4F" w:rsidR="0094561D" w:rsidRDefault="0094561D" w:rsidP="0094561D">
            <w:pPr>
              <w:jc w:val="center"/>
            </w:pPr>
            <w:r>
              <w:t>1397</w:t>
            </w:r>
          </w:p>
        </w:tc>
        <w:tc>
          <w:tcPr>
            <w:tcW w:w="1078" w:type="dxa"/>
            <w:vAlign w:val="center"/>
          </w:tcPr>
          <w:p w14:paraId="19D895F2" w14:textId="25AF8A07" w:rsidR="0094561D" w:rsidRDefault="0094561D" w:rsidP="0094561D">
            <w:pPr>
              <w:jc w:val="center"/>
            </w:pPr>
            <w:r w:rsidRPr="00D745C4">
              <w:t>1,456.8</w:t>
            </w:r>
          </w:p>
        </w:tc>
      </w:tr>
      <w:tr w:rsidR="00E7507F" w14:paraId="7C355F28" w14:textId="77777777" w:rsidTr="002A0E82">
        <w:trPr>
          <w:trHeight w:val="271"/>
        </w:trPr>
        <w:tc>
          <w:tcPr>
            <w:tcW w:w="1389" w:type="dxa"/>
            <w:vMerge/>
            <w:vAlign w:val="center"/>
          </w:tcPr>
          <w:p w14:paraId="66160163" w14:textId="77777777" w:rsidR="00E7507F" w:rsidRDefault="00E7507F" w:rsidP="0094561D">
            <w:pPr>
              <w:jc w:val="center"/>
            </w:pPr>
          </w:p>
        </w:tc>
        <w:tc>
          <w:tcPr>
            <w:tcW w:w="1089" w:type="dxa"/>
            <w:vMerge/>
            <w:vAlign w:val="center"/>
          </w:tcPr>
          <w:p w14:paraId="7540187D" w14:textId="77777777" w:rsidR="00E7507F" w:rsidRDefault="00E7507F" w:rsidP="0094561D">
            <w:pPr>
              <w:jc w:val="center"/>
            </w:pPr>
          </w:p>
        </w:tc>
        <w:tc>
          <w:tcPr>
            <w:tcW w:w="1135" w:type="dxa"/>
            <w:vMerge w:val="restart"/>
            <w:vAlign w:val="center"/>
          </w:tcPr>
          <w:p w14:paraId="36F87855" w14:textId="3DAFFB9F" w:rsidR="00E7507F" w:rsidRDefault="00E7507F" w:rsidP="0094561D">
            <w:pPr>
              <w:jc w:val="center"/>
            </w:pPr>
            <w:r>
              <w:t>200</w:t>
            </w:r>
          </w:p>
        </w:tc>
        <w:tc>
          <w:tcPr>
            <w:tcW w:w="1671" w:type="dxa"/>
            <w:vMerge w:val="restart"/>
            <w:vAlign w:val="center"/>
          </w:tcPr>
          <w:p w14:paraId="752D37B5" w14:textId="6C41771C" w:rsidR="00E7507F" w:rsidRDefault="00E7507F" w:rsidP="0094561D">
            <w:pPr>
              <w:jc w:val="center"/>
            </w:pPr>
            <w:r>
              <w:t>10000</w:t>
            </w:r>
          </w:p>
        </w:tc>
        <w:tc>
          <w:tcPr>
            <w:tcW w:w="1135" w:type="dxa"/>
            <w:vAlign w:val="center"/>
          </w:tcPr>
          <w:p w14:paraId="62BF0AFF" w14:textId="1D9752F4" w:rsidR="00E7507F" w:rsidRDefault="00E7507F" w:rsidP="0094561D">
            <w:pPr>
              <w:jc w:val="center"/>
            </w:pPr>
            <w:r>
              <w:t>0.998</w:t>
            </w:r>
          </w:p>
        </w:tc>
        <w:tc>
          <w:tcPr>
            <w:tcW w:w="1677" w:type="dxa"/>
            <w:vMerge w:val="restart"/>
            <w:vAlign w:val="center"/>
          </w:tcPr>
          <w:p w14:paraId="5615B65F" w14:textId="5680B879" w:rsidR="00E7507F" w:rsidRDefault="00E7507F" w:rsidP="0094561D">
            <w:pPr>
              <w:jc w:val="center"/>
            </w:pPr>
            <w:r>
              <w:t>0.0001</w:t>
            </w:r>
          </w:p>
        </w:tc>
        <w:tc>
          <w:tcPr>
            <w:tcW w:w="1078" w:type="dxa"/>
            <w:vAlign w:val="center"/>
          </w:tcPr>
          <w:p w14:paraId="1A023D45" w14:textId="65E0E10C" w:rsidR="00E7507F" w:rsidRDefault="000A3273" w:rsidP="0094561D">
            <w:pPr>
              <w:jc w:val="center"/>
            </w:pPr>
            <w:r>
              <w:t>1308</w:t>
            </w:r>
          </w:p>
        </w:tc>
        <w:tc>
          <w:tcPr>
            <w:tcW w:w="1078" w:type="dxa"/>
            <w:vAlign w:val="center"/>
          </w:tcPr>
          <w:p w14:paraId="62F542FA" w14:textId="4C54A4C7" w:rsidR="00E7507F" w:rsidRDefault="000A3273" w:rsidP="0094561D">
            <w:pPr>
              <w:jc w:val="center"/>
            </w:pPr>
            <w:r w:rsidRPr="000A3273">
              <w:t>1449.8</w:t>
            </w:r>
          </w:p>
        </w:tc>
      </w:tr>
      <w:tr w:rsidR="00E7507F" w14:paraId="0EE91121" w14:textId="77777777" w:rsidTr="002A0E82">
        <w:trPr>
          <w:trHeight w:val="271"/>
        </w:trPr>
        <w:tc>
          <w:tcPr>
            <w:tcW w:w="1389" w:type="dxa"/>
            <w:vMerge/>
            <w:vAlign w:val="center"/>
          </w:tcPr>
          <w:p w14:paraId="26907E24" w14:textId="77777777" w:rsidR="00E7507F" w:rsidRDefault="00E7507F" w:rsidP="0094561D">
            <w:pPr>
              <w:jc w:val="center"/>
            </w:pPr>
          </w:p>
        </w:tc>
        <w:tc>
          <w:tcPr>
            <w:tcW w:w="1089" w:type="dxa"/>
            <w:vMerge/>
            <w:vAlign w:val="center"/>
          </w:tcPr>
          <w:p w14:paraId="1043E141" w14:textId="77777777" w:rsidR="00E7507F" w:rsidRDefault="00E7507F" w:rsidP="0094561D">
            <w:pPr>
              <w:jc w:val="center"/>
            </w:pPr>
          </w:p>
        </w:tc>
        <w:tc>
          <w:tcPr>
            <w:tcW w:w="1135" w:type="dxa"/>
            <w:vMerge/>
            <w:vAlign w:val="center"/>
          </w:tcPr>
          <w:p w14:paraId="17253A9B" w14:textId="77777777" w:rsidR="00E7507F" w:rsidRDefault="00E7507F" w:rsidP="0094561D">
            <w:pPr>
              <w:jc w:val="center"/>
            </w:pPr>
          </w:p>
        </w:tc>
        <w:tc>
          <w:tcPr>
            <w:tcW w:w="1671" w:type="dxa"/>
            <w:vMerge/>
            <w:vAlign w:val="center"/>
          </w:tcPr>
          <w:p w14:paraId="0A46046F" w14:textId="77777777" w:rsidR="00E7507F" w:rsidRDefault="00E7507F" w:rsidP="0094561D">
            <w:pPr>
              <w:jc w:val="center"/>
            </w:pPr>
          </w:p>
        </w:tc>
        <w:tc>
          <w:tcPr>
            <w:tcW w:w="1135" w:type="dxa"/>
            <w:vMerge w:val="restart"/>
            <w:vAlign w:val="center"/>
          </w:tcPr>
          <w:p w14:paraId="3B24CBAC" w14:textId="467E5F60" w:rsidR="00E7507F" w:rsidRDefault="00E7507F" w:rsidP="0094561D">
            <w:pPr>
              <w:jc w:val="center"/>
            </w:pPr>
            <w:r>
              <w:t>0.999</w:t>
            </w:r>
          </w:p>
        </w:tc>
        <w:tc>
          <w:tcPr>
            <w:tcW w:w="1677" w:type="dxa"/>
            <w:vMerge/>
            <w:vAlign w:val="center"/>
          </w:tcPr>
          <w:p w14:paraId="0DA66BEA" w14:textId="7A8806AA" w:rsidR="00E7507F" w:rsidRDefault="00E7507F" w:rsidP="0094561D">
            <w:pPr>
              <w:jc w:val="center"/>
            </w:pPr>
          </w:p>
        </w:tc>
        <w:tc>
          <w:tcPr>
            <w:tcW w:w="1078" w:type="dxa"/>
            <w:vAlign w:val="center"/>
          </w:tcPr>
          <w:p w14:paraId="4486AF19" w14:textId="1DCD8718" w:rsidR="00E7507F" w:rsidRDefault="000A3273" w:rsidP="0094561D">
            <w:pPr>
              <w:jc w:val="center"/>
            </w:pPr>
            <w:r>
              <w:t>1308</w:t>
            </w:r>
          </w:p>
        </w:tc>
        <w:tc>
          <w:tcPr>
            <w:tcW w:w="1078" w:type="dxa"/>
            <w:vAlign w:val="center"/>
          </w:tcPr>
          <w:p w14:paraId="7DF829AB" w14:textId="7CFB89BC" w:rsidR="00E7507F" w:rsidRDefault="000A3273" w:rsidP="0094561D">
            <w:pPr>
              <w:jc w:val="center"/>
            </w:pPr>
            <w:r w:rsidRPr="000A3273">
              <w:t>1,362.2</w:t>
            </w:r>
          </w:p>
        </w:tc>
      </w:tr>
      <w:tr w:rsidR="00E7507F" w14:paraId="5B981C06" w14:textId="77777777" w:rsidTr="002A0E82">
        <w:trPr>
          <w:trHeight w:val="259"/>
        </w:trPr>
        <w:tc>
          <w:tcPr>
            <w:tcW w:w="1389" w:type="dxa"/>
            <w:vMerge/>
            <w:vAlign w:val="center"/>
          </w:tcPr>
          <w:p w14:paraId="1E42E174" w14:textId="77777777" w:rsidR="00E7507F" w:rsidRDefault="00E7507F" w:rsidP="0094561D">
            <w:pPr>
              <w:jc w:val="center"/>
            </w:pPr>
          </w:p>
        </w:tc>
        <w:tc>
          <w:tcPr>
            <w:tcW w:w="1089" w:type="dxa"/>
            <w:vMerge/>
            <w:vAlign w:val="center"/>
          </w:tcPr>
          <w:p w14:paraId="06CFD70A" w14:textId="77777777" w:rsidR="00E7507F" w:rsidRDefault="00E7507F" w:rsidP="0094561D">
            <w:pPr>
              <w:jc w:val="center"/>
            </w:pPr>
          </w:p>
        </w:tc>
        <w:tc>
          <w:tcPr>
            <w:tcW w:w="1135" w:type="dxa"/>
            <w:vMerge/>
            <w:vAlign w:val="center"/>
          </w:tcPr>
          <w:p w14:paraId="6E796170" w14:textId="77777777" w:rsidR="00E7507F" w:rsidRDefault="00E7507F" w:rsidP="0094561D">
            <w:pPr>
              <w:jc w:val="center"/>
            </w:pPr>
          </w:p>
        </w:tc>
        <w:tc>
          <w:tcPr>
            <w:tcW w:w="1671" w:type="dxa"/>
            <w:vMerge/>
            <w:vAlign w:val="center"/>
          </w:tcPr>
          <w:p w14:paraId="419BF87A" w14:textId="77777777" w:rsidR="00E7507F" w:rsidRDefault="00E7507F" w:rsidP="0094561D">
            <w:pPr>
              <w:jc w:val="center"/>
            </w:pPr>
          </w:p>
        </w:tc>
        <w:tc>
          <w:tcPr>
            <w:tcW w:w="1135" w:type="dxa"/>
            <w:vMerge/>
            <w:vAlign w:val="center"/>
          </w:tcPr>
          <w:p w14:paraId="179844A7" w14:textId="77777777" w:rsidR="00E7507F" w:rsidRDefault="00E7507F" w:rsidP="0094561D">
            <w:pPr>
              <w:jc w:val="center"/>
            </w:pPr>
          </w:p>
        </w:tc>
        <w:tc>
          <w:tcPr>
            <w:tcW w:w="1677" w:type="dxa"/>
            <w:vAlign w:val="center"/>
          </w:tcPr>
          <w:p w14:paraId="478E7676" w14:textId="10B3776F" w:rsidR="00E7507F" w:rsidRDefault="00E7507F" w:rsidP="0094561D">
            <w:pPr>
              <w:jc w:val="center"/>
            </w:pPr>
            <w:r>
              <w:t>0.001</w:t>
            </w:r>
          </w:p>
        </w:tc>
        <w:tc>
          <w:tcPr>
            <w:tcW w:w="1078" w:type="dxa"/>
            <w:vAlign w:val="center"/>
          </w:tcPr>
          <w:p w14:paraId="3F6364C2" w14:textId="5050293C" w:rsidR="00E7507F" w:rsidRDefault="000A3273" w:rsidP="0094561D">
            <w:pPr>
              <w:jc w:val="center"/>
            </w:pPr>
            <w:r>
              <w:t>1340</w:t>
            </w:r>
          </w:p>
        </w:tc>
        <w:tc>
          <w:tcPr>
            <w:tcW w:w="1078" w:type="dxa"/>
            <w:vAlign w:val="center"/>
          </w:tcPr>
          <w:p w14:paraId="631D42C9" w14:textId="678CEF84" w:rsidR="00E7507F" w:rsidRDefault="000A3273" w:rsidP="0094561D">
            <w:pPr>
              <w:jc w:val="center"/>
            </w:pPr>
            <w:r w:rsidRPr="000A3273">
              <w:t>1,381.5</w:t>
            </w:r>
          </w:p>
        </w:tc>
      </w:tr>
      <w:tr w:rsidR="0094561D" w14:paraId="13C7D496" w14:textId="77777777" w:rsidTr="002A0E82">
        <w:trPr>
          <w:trHeight w:val="271"/>
        </w:trPr>
        <w:tc>
          <w:tcPr>
            <w:tcW w:w="1389" w:type="dxa"/>
            <w:vMerge/>
            <w:vAlign w:val="center"/>
          </w:tcPr>
          <w:p w14:paraId="7577EABE" w14:textId="77777777" w:rsidR="0094561D" w:rsidRDefault="0094561D" w:rsidP="0094561D">
            <w:pPr>
              <w:jc w:val="center"/>
            </w:pPr>
          </w:p>
        </w:tc>
        <w:tc>
          <w:tcPr>
            <w:tcW w:w="1089" w:type="dxa"/>
            <w:vMerge/>
            <w:vAlign w:val="center"/>
          </w:tcPr>
          <w:p w14:paraId="14756FB1" w14:textId="77777777" w:rsidR="0094561D" w:rsidRDefault="0094561D" w:rsidP="0094561D">
            <w:pPr>
              <w:jc w:val="center"/>
            </w:pPr>
          </w:p>
        </w:tc>
        <w:tc>
          <w:tcPr>
            <w:tcW w:w="1135" w:type="dxa"/>
            <w:vAlign w:val="center"/>
          </w:tcPr>
          <w:p w14:paraId="784A85BB" w14:textId="5430C663" w:rsidR="0094561D" w:rsidRDefault="000A3273" w:rsidP="0094561D">
            <w:pPr>
              <w:jc w:val="center"/>
            </w:pPr>
            <w:r>
              <w:t>50</w:t>
            </w:r>
          </w:p>
        </w:tc>
        <w:tc>
          <w:tcPr>
            <w:tcW w:w="1671" w:type="dxa"/>
            <w:vAlign w:val="center"/>
          </w:tcPr>
          <w:p w14:paraId="5DF94C1F" w14:textId="3B4B4A84" w:rsidR="0094561D" w:rsidRDefault="000A3273" w:rsidP="0094561D">
            <w:pPr>
              <w:jc w:val="center"/>
            </w:pPr>
            <w:r>
              <w:t>1000</w:t>
            </w:r>
          </w:p>
        </w:tc>
        <w:tc>
          <w:tcPr>
            <w:tcW w:w="1135" w:type="dxa"/>
            <w:vAlign w:val="center"/>
          </w:tcPr>
          <w:p w14:paraId="3FEA1E66" w14:textId="3D21B894" w:rsidR="0094561D" w:rsidRDefault="000A3273" w:rsidP="0094561D">
            <w:pPr>
              <w:jc w:val="center"/>
            </w:pPr>
            <w:r>
              <w:t>0.998</w:t>
            </w:r>
          </w:p>
        </w:tc>
        <w:tc>
          <w:tcPr>
            <w:tcW w:w="1677" w:type="dxa"/>
            <w:vAlign w:val="center"/>
          </w:tcPr>
          <w:p w14:paraId="139D006E" w14:textId="360D53B7" w:rsidR="0094561D" w:rsidRDefault="000A3273" w:rsidP="0094561D">
            <w:pPr>
              <w:jc w:val="center"/>
            </w:pPr>
            <w:r>
              <w:t>0.001</w:t>
            </w:r>
          </w:p>
        </w:tc>
        <w:tc>
          <w:tcPr>
            <w:tcW w:w="1078" w:type="dxa"/>
            <w:vAlign w:val="center"/>
          </w:tcPr>
          <w:p w14:paraId="0926397B" w14:textId="1F5EE556" w:rsidR="0094561D" w:rsidRDefault="000A3273" w:rsidP="0094561D">
            <w:pPr>
              <w:jc w:val="center"/>
            </w:pPr>
            <w:r>
              <w:t>1494</w:t>
            </w:r>
          </w:p>
        </w:tc>
        <w:tc>
          <w:tcPr>
            <w:tcW w:w="1078" w:type="dxa"/>
            <w:vAlign w:val="center"/>
          </w:tcPr>
          <w:p w14:paraId="1A77DC08" w14:textId="647BF387" w:rsidR="0094561D" w:rsidRDefault="000A3273" w:rsidP="0094561D">
            <w:pPr>
              <w:jc w:val="center"/>
            </w:pPr>
            <w:r w:rsidRPr="000A3273">
              <w:t>1,578.8</w:t>
            </w:r>
          </w:p>
        </w:tc>
      </w:tr>
      <w:tr w:rsidR="0094561D" w14:paraId="6702CA47" w14:textId="77777777" w:rsidTr="002A0E82">
        <w:trPr>
          <w:trHeight w:val="282"/>
        </w:trPr>
        <w:tc>
          <w:tcPr>
            <w:tcW w:w="1389" w:type="dxa"/>
            <w:vMerge/>
            <w:vAlign w:val="center"/>
          </w:tcPr>
          <w:p w14:paraId="74333C28" w14:textId="77777777" w:rsidR="0094561D" w:rsidRDefault="0094561D" w:rsidP="0094561D">
            <w:pPr>
              <w:jc w:val="center"/>
            </w:pPr>
          </w:p>
        </w:tc>
        <w:tc>
          <w:tcPr>
            <w:tcW w:w="1089" w:type="dxa"/>
            <w:vMerge/>
            <w:vAlign w:val="center"/>
          </w:tcPr>
          <w:p w14:paraId="6C97B72D" w14:textId="77777777" w:rsidR="0094561D" w:rsidRDefault="0094561D" w:rsidP="0094561D">
            <w:pPr>
              <w:jc w:val="center"/>
            </w:pPr>
          </w:p>
        </w:tc>
        <w:tc>
          <w:tcPr>
            <w:tcW w:w="1135" w:type="dxa"/>
            <w:vAlign w:val="center"/>
          </w:tcPr>
          <w:p w14:paraId="135B21E0" w14:textId="023A5D4F" w:rsidR="0094561D" w:rsidRDefault="000A3273" w:rsidP="0094561D">
            <w:pPr>
              <w:jc w:val="center"/>
            </w:pPr>
            <w:r>
              <w:t>5</w:t>
            </w:r>
          </w:p>
        </w:tc>
        <w:tc>
          <w:tcPr>
            <w:tcW w:w="1671" w:type="dxa"/>
            <w:vAlign w:val="center"/>
          </w:tcPr>
          <w:p w14:paraId="2A2F50D7" w14:textId="12FA8FCE" w:rsidR="0094561D" w:rsidRDefault="000A3273" w:rsidP="0094561D">
            <w:pPr>
              <w:jc w:val="center"/>
            </w:pPr>
            <w:r>
              <w:t>100000</w:t>
            </w:r>
          </w:p>
        </w:tc>
        <w:tc>
          <w:tcPr>
            <w:tcW w:w="1135" w:type="dxa"/>
            <w:vAlign w:val="center"/>
          </w:tcPr>
          <w:p w14:paraId="743D0000" w14:textId="7F76FD38" w:rsidR="0094561D" w:rsidRDefault="000A3273" w:rsidP="0094561D">
            <w:pPr>
              <w:jc w:val="center"/>
            </w:pPr>
            <w:r>
              <w:t>0.9999</w:t>
            </w:r>
          </w:p>
        </w:tc>
        <w:tc>
          <w:tcPr>
            <w:tcW w:w="1677" w:type="dxa"/>
            <w:vAlign w:val="center"/>
          </w:tcPr>
          <w:p w14:paraId="6335ED2B" w14:textId="57101EC0" w:rsidR="0094561D" w:rsidRDefault="000A3273" w:rsidP="0094561D">
            <w:pPr>
              <w:jc w:val="center"/>
            </w:pPr>
            <w:r>
              <w:t>0.00001</w:t>
            </w:r>
          </w:p>
        </w:tc>
        <w:tc>
          <w:tcPr>
            <w:tcW w:w="1078" w:type="dxa"/>
            <w:vAlign w:val="center"/>
          </w:tcPr>
          <w:p w14:paraId="26D87D7D" w14:textId="529EC54B" w:rsidR="0094561D" w:rsidRDefault="009A3B57" w:rsidP="0094561D">
            <w:pPr>
              <w:jc w:val="center"/>
            </w:pPr>
            <w:r>
              <w:t>1450</w:t>
            </w:r>
          </w:p>
        </w:tc>
        <w:tc>
          <w:tcPr>
            <w:tcW w:w="1078" w:type="dxa"/>
            <w:vAlign w:val="center"/>
          </w:tcPr>
          <w:p w14:paraId="5A52E958" w14:textId="19F1E789" w:rsidR="0094561D" w:rsidRDefault="009A3B57" w:rsidP="0094561D">
            <w:pPr>
              <w:jc w:val="center"/>
            </w:pPr>
            <w:r w:rsidRPr="009A3B57">
              <w:t>1514.9</w:t>
            </w:r>
          </w:p>
        </w:tc>
      </w:tr>
    </w:tbl>
    <w:p w14:paraId="756E4352" w14:textId="4163DE13" w:rsidR="007864DD" w:rsidRDefault="007864DD"/>
    <w:p w14:paraId="2F4B50CD" w14:textId="36C0D5DC" w:rsidR="000A3273" w:rsidRDefault="000A3273">
      <w:r>
        <w:t>Solutia greedy obtinuta: 1530.</w:t>
      </w:r>
    </w:p>
    <w:p w14:paraId="1ED929FF" w14:textId="1E73FDCA" w:rsidR="000A3273" w:rsidRDefault="00832B1A" w:rsidP="00832B1A">
      <w:pPr>
        <w:pStyle w:val="Listparagraf"/>
        <w:numPr>
          <w:ilvl w:val="0"/>
          <w:numId w:val="7"/>
        </w:numPr>
        <w:rPr>
          <w:sz w:val="24"/>
          <w:szCs w:val="24"/>
        </w:rPr>
      </w:pPr>
      <w:r>
        <w:rPr>
          <w:sz w:val="24"/>
          <w:szCs w:val="24"/>
        </w:rPr>
        <w:t>Se observa ca valorile iteratiilor 100,200 s-a obtinut o solutie mai buna decat cea data de greedy. Cu cat valoarea temperaturii este mai mare, valoarea coeficientului de raciere este mai apropiata de 1(cu mai multe zecimale de 9) si cu cat cea a temp. minime este mai apropiata de 0 se obtin solutii mai bune. Cea mai optima solutie s-a obtinut 1308 atunci cand au fost 200 de iteratii si coef de raciere a fost 0.999 si 0.998 cu valoarea temperaturii minime 0.001 si 0.0001.  Un factor important pentru gasirea solutii este si numarul de iteratii crescut.</w:t>
      </w:r>
    </w:p>
    <w:p w14:paraId="62DBF603" w14:textId="5D647FB7" w:rsidR="005565E7" w:rsidRDefault="005565E7" w:rsidP="00832B1A">
      <w:pPr>
        <w:pStyle w:val="Listparagraf"/>
        <w:numPr>
          <w:ilvl w:val="0"/>
          <w:numId w:val="7"/>
        </w:numPr>
        <w:rPr>
          <w:sz w:val="24"/>
          <w:szCs w:val="24"/>
        </w:rPr>
      </w:pPr>
      <w:r>
        <w:rPr>
          <w:sz w:val="24"/>
          <w:szCs w:val="24"/>
        </w:rPr>
        <w:t>Datele pentru care s-au obtinut valorile din tabel se gasesc in fisierul SATSP</w:t>
      </w:r>
      <w:r w:rsidR="00143A38">
        <w:rPr>
          <w:sz w:val="24"/>
          <w:szCs w:val="24"/>
        </w:rPr>
        <w:t>.txt</w:t>
      </w:r>
    </w:p>
    <w:p w14:paraId="738485DD" w14:textId="5E622B9E" w:rsidR="00A76CBF" w:rsidRPr="00832B1A" w:rsidRDefault="00A76CBF" w:rsidP="00832B1A">
      <w:pPr>
        <w:pStyle w:val="Listparagraf"/>
        <w:numPr>
          <w:ilvl w:val="0"/>
          <w:numId w:val="7"/>
        </w:numPr>
        <w:rPr>
          <w:sz w:val="24"/>
          <w:szCs w:val="24"/>
        </w:rPr>
      </w:pPr>
      <w:r>
        <w:rPr>
          <w:sz w:val="24"/>
          <w:szCs w:val="24"/>
        </w:rPr>
        <w:lastRenderedPageBreak/>
        <w:t>O imbunatatire a algoritmului este de a pleca cu solutia generate de greedy, nu cu o solutie random, doarece solutia generate de greedy este, in general, mai optima decat o solutie generate random.</w:t>
      </w:r>
    </w:p>
    <w:sectPr w:rsidR="00A76CBF" w:rsidRPr="00832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773B1"/>
    <w:multiLevelType w:val="hybridMultilevel"/>
    <w:tmpl w:val="45CE47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C02E7"/>
    <w:multiLevelType w:val="hybridMultilevel"/>
    <w:tmpl w:val="EA80F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021E4A"/>
    <w:multiLevelType w:val="hybridMultilevel"/>
    <w:tmpl w:val="65026D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8675A"/>
    <w:multiLevelType w:val="hybridMultilevel"/>
    <w:tmpl w:val="4ADEA3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BD118FF"/>
    <w:multiLevelType w:val="hybridMultilevel"/>
    <w:tmpl w:val="40A20D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8612AC1"/>
    <w:multiLevelType w:val="hybridMultilevel"/>
    <w:tmpl w:val="AA24B7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F03D48"/>
    <w:multiLevelType w:val="hybridMultilevel"/>
    <w:tmpl w:val="7D92C4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8C"/>
    <w:rsid w:val="000A3273"/>
    <w:rsid w:val="00143A38"/>
    <w:rsid w:val="00173921"/>
    <w:rsid w:val="00194B8C"/>
    <w:rsid w:val="001A6CAF"/>
    <w:rsid w:val="00241DD5"/>
    <w:rsid w:val="002A0E82"/>
    <w:rsid w:val="005565E7"/>
    <w:rsid w:val="00584E9C"/>
    <w:rsid w:val="0071055C"/>
    <w:rsid w:val="007864DD"/>
    <w:rsid w:val="00832B1A"/>
    <w:rsid w:val="0094561D"/>
    <w:rsid w:val="009A3B57"/>
    <w:rsid w:val="00A36D93"/>
    <w:rsid w:val="00A76CBF"/>
    <w:rsid w:val="00AC4744"/>
    <w:rsid w:val="00D04073"/>
    <w:rsid w:val="00D745C4"/>
    <w:rsid w:val="00E7507F"/>
    <w:rsid w:val="00F62244"/>
    <w:rsid w:val="00FC5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95B2"/>
  <w15:chartTrackingRefBased/>
  <w15:docId w15:val="{248B8666-9EAE-4ED2-B065-795B1BA66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005"/>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C5005"/>
    <w:pPr>
      <w:ind w:left="720"/>
      <w:contextualSpacing/>
    </w:pPr>
  </w:style>
  <w:style w:type="table" w:styleId="Tabelgril">
    <w:name w:val="Table Grid"/>
    <w:basedOn w:val="TabelNormal"/>
    <w:uiPriority w:val="39"/>
    <w:rsid w:val="00FC5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42164">
      <w:bodyDiv w:val="1"/>
      <w:marLeft w:val="0"/>
      <w:marRight w:val="0"/>
      <w:marTop w:val="0"/>
      <w:marBottom w:val="0"/>
      <w:divBdr>
        <w:top w:val="none" w:sz="0" w:space="0" w:color="auto"/>
        <w:left w:val="none" w:sz="0" w:space="0" w:color="auto"/>
        <w:bottom w:val="none" w:sz="0" w:space="0" w:color="auto"/>
        <w:right w:val="none" w:sz="0" w:space="0" w:color="auto"/>
      </w:divBdr>
    </w:div>
    <w:div w:id="177997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3</Pages>
  <Words>569</Words>
  <Characters>3244</Characters>
  <Application>Microsoft Office Word</Application>
  <DocSecurity>0</DocSecurity>
  <Lines>27</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2021-03-16T09:51:00Z</dcterms:created>
  <dcterms:modified xsi:type="dcterms:W3CDTF">2021-03-22T18:49:00Z</dcterms:modified>
</cp:coreProperties>
</file>