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7D97D" w14:textId="77777777" w:rsidR="00595FFC" w:rsidRPr="00595FFC" w:rsidRDefault="00595FFC" w:rsidP="00595FFC">
      <w:r w:rsidRPr="00595FFC">
        <w:t>СОДЕРЖАНИЕ</w:t>
      </w:r>
    </w:p>
    <w:p w14:paraId="3C5F48E8" w14:textId="77777777" w:rsidR="00595FFC" w:rsidRPr="00595FFC" w:rsidRDefault="00595FFC" w:rsidP="00595FFC">
      <w:r w:rsidRPr="00595FFC">
        <w:t>Введение</w:t>
      </w:r>
    </w:p>
    <w:p w14:paraId="2E7CC479" w14:textId="77777777" w:rsidR="00595FFC" w:rsidRPr="00595FFC" w:rsidRDefault="00595FFC" w:rsidP="00595FFC">
      <w:r w:rsidRPr="00595FFC">
        <w:t>Корпоративные информационные системы: понятие, цель и задачи</w:t>
      </w:r>
      <w:r w:rsidRPr="00595FFC">
        <w:br/>
        <w:t>1.1. Место КИС в управлении предприятием</w:t>
      </w:r>
    </w:p>
    <w:p w14:paraId="038A27C8" w14:textId="77777777" w:rsidR="00595FFC" w:rsidRPr="00595FFC" w:rsidRDefault="00595FFC" w:rsidP="00595FFC">
      <w:r w:rsidRPr="00595FFC">
        <w:t xml:space="preserve">Архитектуры КИС (клиент–сервер, трёхзвенная, SOA, </w:t>
      </w:r>
      <w:proofErr w:type="spellStart"/>
      <w:r w:rsidRPr="00595FFC">
        <w:t>микросервисы</w:t>
      </w:r>
      <w:proofErr w:type="spellEnd"/>
      <w:r w:rsidRPr="00595FFC">
        <w:t>)</w:t>
      </w:r>
    </w:p>
    <w:p w14:paraId="6624E49E" w14:textId="77777777" w:rsidR="00595FFC" w:rsidRPr="00595FFC" w:rsidRDefault="00595FFC" w:rsidP="00595FFC">
      <w:r w:rsidRPr="00595FFC">
        <w:t>Функциональные модули КИС (ERP, CRM, SCM, BI)</w:t>
      </w:r>
    </w:p>
    <w:p w14:paraId="30636DBF" w14:textId="77777777" w:rsidR="00595FFC" w:rsidRPr="00595FFC" w:rsidRDefault="00595FFC" w:rsidP="00595FFC">
      <w:r w:rsidRPr="00595FFC">
        <w:t>Этапы внедрения КИС (обследование, проектирование, интеграция, обучение, эксплуатация)</w:t>
      </w:r>
    </w:p>
    <w:p w14:paraId="530506A6" w14:textId="0D54158A" w:rsidR="00595FFC" w:rsidRDefault="00595FFC" w:rsidP="00595FFC">
      <w:r w:rsidRPr="00595FFC">
        <w:t>Безопасность и надёжность КИС. Интеграция с внешними сервисами</w:t>
      </w:r>
      <w:r w:rsidRPr="00595FFC">
        <w:br/>
        <w:t>Заключение</w:t>
      </w:r>
      <w:r w:rsidRPr="00595FFC">
        <w:br/>
        <w:t>Список использованных источников</w:t>
      </w:r>
    </w:p>
    <w:p w14:paraId="3774FD26" w14:textId="6A0EC0BD" w:rsidR="00595FFC" w:rsidRPr="00595FFC" w:rsidRDefault="00595FFC" w:rsidP="00595FFC">
      <w:r w:rsidRPr="00595FFC">
        <w:t>ВВЕДЕНИЕ</w:t>
      </w:r>
    </w:p>
    <w:p w14:paraId="1E207AA4" w14:textId="77777777" w:rsidR="00595FFC" w:rsidRPr="00595FFC" w:rsidRDefault="00595FFC" w:rsidP="00595FFC">
      <w:r w:rsidRPr="00595FFC">
        <w:t>Корпоративные информационные системы (КИС) — это совокупность программных и организационно-технических средств, обеспечивающих сбор, хранение, обработку и передачу данных для поддержки управленческих и производственных процессов предприятия. Актуальность темы обусловлена ростом объёма данных, усложнением бизнес-процессов и потребностью компаний в оперативном и обоснованном принятии решений.</w:t>
      </w:r>
    </w:p>
    <w:p w14:paraId="5F0DA544" w14:textId="77777777" w:rsidR="00595FFC" w:rsidRPr="00595FFC" w:rsidRDefault="00595FFC" w:rsidP="00595FFC">
      <w:r w:rsidRPr="00595FFC">
        <w:t>Цель работы — рассмотреть назначение и задачи КИС, основные архитектурные подходы, типовые функциональные модули, а также ключевые этапы внедрения и вопросы информационной безопасности. Для достижения цели необходимо решить следующие задачи:</w:t>
      </w:r>
      <w:r w:rsidRPr="00595FFC">
        <w:br/>
        <w:t>— дать определение КИС и определить их роль в управлении предприятием;</w:t>
      </w:r>
      <w:r w:rsidRPr="00595FFC">
        <w:br/>
        <w:t xml:space="preserve">— охарактеризовать распространённые архитектуры (клиент–сервер, трёхзвенная, сервис-ориентированная, </w:t>
      </w:r>
      <w:proofErr w:type="spellStart"/>
      <w:r w:rsidRPr="00595FFC">
        <w:t>микросервисная</w:t>
      </w:r>
      <w:proofErr w:type="spellEnd"/>
      <w:r w:rsidRPr="00595FFC">
        <w:t>);</w:t>
      </w:r>
      <w:r w:rsidRPr="00595FFC">
        <w:br/>
        <w:t>— описать функциональные модули (ERP, CRM, SCM, BI) и их взаимодействие;</w:t>
      </w:r>
      <w:r w:rsidRPr="00595FFC">
        <w:br/>
        <w:t>— разобрать этапы внедрения (обследование, проектирование, интеграция, обучение, эксплуатация);</w:t>
      </w:r>
      <w:r w:rsidRPr="00595FFC">
        <w:br/>
        <w:t>— обозначить требования к безопасности и надёжности, а также вопросы интеграции с внешними сервисами.</w:t>
      </w:r>
    </w:p>
    <w:p w14:paraId="298A0AAE" w14:textId="77777777" w:rsidR="00595FFC" w:rsidRPr="00595FFC" w:rsidRDefault="00595FFC" w:rsidP="00595FFC">
      <w:r w:rsidRPr="00595FFC">
        <w:t>Объект исследования — корпоративные информационные системы как класс программно-аппаратных комплексов. Предмет исследования — архитектурные решения, функциональные возможности и организационные аспекты внедрения КИС на предприятии.</w:t>
      </w:r>
    </w:p>
    <w:p w14:paraId="2FC87B0C" w14:textId="77777777" w:rsidR="00595FFC" w:rsidRPr="00595FFC" w:rsidRDefault="00595FFC" w:rsidP="00595FFC">
      <w:r w:rsidRPr="00595FFC">
        <w:t>Структура работы включает введение, пять разделов, заключение и список использованных источников.</w:t>
      </w:r>
    </w:p>
    <w:p w14:paraId="1CB70BD8" w14:textId="77CB9E5C" w:rsidR="00AC54DF" w:rsidRPr="00595FFC" w:rsidRDefault="0051105F" w:rsidP="00595FFC">
      <w:r>
        <w:t>Кроме того, она может включить также множество других разделов и подразделов.</w:t>
      </w:r>
    </w:p>
    <w:sectPr w:rsidR="00AC54DF" w:rsidRPr="00595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E68D8"/>
    <w:multiLevelType w:val="multilevel"/>
    <w:tmpl w:val="0382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FC"/>
    <w:rsid w:val="002F6D92"/>
    <w:rsid w:val="0051105F"/>
    <w:rsid w:val="00595FFC"/>
    <w:rsid w:val="007C366E"/>
    <w:rsid w:val="008E31C9"/>
    <w:rsid w:val="00AC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21B6"/>
  <w15:chartTrackingRefBased/>
  <w15:docId w15:val="{7E123936-2518-473B-B030-C6FFCC55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5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F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95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Булич</dc:creator>
  <cp:keywords/>
  <dc:description/>
  <cp:lastModifiedBy>Елизавета Булич</cp:lastModifiedBy>
  <cp:revision>2</cp:revision>
  <dcterms:created xsi:type="dcterms:W3CDTF">2025-09-27T16:03:00Z</dcterms:created>
  <dcterms:modified xsi:type="dcterms:W3CDTF">2025-09-27T18:05:00Z</dcterms:modified>
</cp:coreProperties>
</file>