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Pr="00312B2B" w:rsidRDefault="006C3CB3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312B2B" w:rsidRDefault="006C3CB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312B2B" w:rsidRDefault="006C3CB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Кафедра: «Компьютерных сетей»</w:t>
      </w:r>
    </w:p>
    <w:p w:rsidR="00F65DEF" w:rsidRPr="00312B2B" w:rsidRDefault="00F65DE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DEF" w:rsidRPr="00312B2B" w:rsidRDefault="00F65DE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DEF" w:rsidRPr="00312B2B" w:rsidRDefault="00F65DE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DEF" w:rsidRPr="00312B2B" w:rsidRDefault="00F65DE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Pr="00312B2B" w:rsidRDefault="00F65DE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Тема: «Разработка</w:t>
      </w:r>
      <w:r w:rsidR="005113BD" w:rsidRPr="00312B2B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 w:rsidRPr="00312B2B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 w:rsidRPr="00312B2B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312B2B">
        <w:rPr>
          <w:rFonts w:ascii="Times New Roman" w:hAnsi="Times New Roman" w:cs="Times New Roman"/>
          <w:sz w:val="28"/>
          <w:szCs w:val="28"/>
        </w:rPr>
        <w:t>-19</w:t>
      </w:r>
      <w:r w:rsidRPr="00312B2B">
        <w:rPr>
          <w:rFonts w:ascii="Times New Roman" w:hAnsi="Times New Roman" w:cs="Times New Roman"/>
          <w:sz w:val="28"/>
          <w:szCs w:val="28"/>
        </w:rPr>
        <w:t>»</w:t>
      </w: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Студент: Цыкарев Григорий Алексеевич</w:t>
      </w: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Группа: ИВТ-31БО</w:t>
      </w: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Pr="00312B2B"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312B2B" w:rsidRDefault="003B5024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3CB3" w:rsidRPr="00312B2B" w:rsidRDefault="006C3CB3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3CB3" w:rsidRPr="00312B2B" w:rsidRDefault="006C3CB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4E4" w:rsidRDefault="000874E4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DEC" w:rsidRPr="00312B2B" w:rsidRDefault="00173DEC" w:rsidP="000874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Pr="00312B2B" w:rsidRDefault="00173DEC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4E4" w:rsidRDefault="000874E4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:rsidR="000874E4" w:rsidRDefault="000874E4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:rsidR="000874E4" w:rsidRDefault="000874E4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:rsidR="000874E4" w:rsidRDefault="000874E4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:rsidR="000874E4" w:rsidRDefault="000874E4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:rsidR="000874E4" w:rsidRDefault="00891160" w:rsidP="000874E4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12B2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874E4" w:rsidRDefault="0089116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312B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2B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2B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371559" w:history="1">
            <w:r w:rsidR="000874E4"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874E4">
              <w:rPr>
                <w:noProof/>
                <w:webHidden/>
              </w:rPr>
              <w:tab/>
            </w:r>
            <w:r w:rsidR="000874E4">
              <w:rPr>
                <w:noProof/>
                <w:webHidden/>
              </w:rPr>
              <w:fldChar w:fldCharType="begin"/>
            </w:r>
            <w:r w:rsidR="000874E4">
              <w:rPr>
                <w:noProof/>
                <w:webHidden/>
              </w:rPr>
              <w:instrText xml:space="preserve"> PAGEREF _Toc148371559 \h </w:instrText>
            </w:r>
            <w:r w:rsidR="000874E4">
              <w:rPr>
                <w:noProof/>
                <w:webHidden/>
              </w:rPr>
            </w:r>
            <w:r w:rsidR="000874E4">
              <w:rPr>
                <w:noProof/>
                <w:webHidden/>
              </w:rPr>
              <w:fldChar w:fldCharType="separate"/>
            </w:r>
            <w:r w:rsidR="000874E4">
              <w:rPr>
                <w:noProof/>
                <w:webHidden/>
              </w:rPr>
              <w:t>3</w:t>
            </w:r>
            <w:r w:rsidR="000874E4"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0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1" w:history="1">
            <w:r w:rsidRPr="007A56BB">
              <w:rPr>
                <w:rStyle w:val="a5"/>
                <w:rFonts w:ascii="Times New Roman" w:hAnsi="Times New Roman" w:cs="Times New Roman"/>
                <w:noProof/>
              </w:rPr>
              <w:t>Историческая</w:t>
            </w:r>
            <w:r w:rsidRPr="007A56BB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7A56BB">
              <w:rPr>
                <w:rStyle w:val="a5"/>
                <w:rFonts w:ascii="Times New Roman" w:hAnsi="Times New Roman" w:cs="Times New Roman"/>
                <w:noProof/>
              </w:rPr>
              <w:t>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2" w:history="1">
            <w:r w:rsidRPr="007A56BB">
              <w:rPr>
                <w:rStyle w:val="a5"/>
                <w:rFonts w:ascii="Times New Roman" w:hAnsi="Times New Roman" w:cs="Times New Roman"/>
                <w:noProof/>
              </w:rPr>
              <w:t>Области применения глубоких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3" w:history="1">
            <w:r w:rsidRPr="007A56BB">
              <w:rPr>
                <w:rStyle w:val="a5"/>
                <w:rFonts w:ascii="Times New Roman" w:hAnsi="Times New Roman" w:cs="Times New Roman"/>
                <w:noProof/>
              </w:rPr>
              <w:t>Машинного обучение и глубокого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4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Задача </w:t>
            </w:r>
            <w:r w:rsidRPr="007A56B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5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Мера качества </w:t>
            </w:r>
            <w:r w:rsidRPr="007A56B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6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Опыт </w:t>
            </w:r>
            <w:r w:rsidRPr="007A56B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7" w:history="1">
            <w:r w:rsidRPr="007A56BB">
              <w:rPr>
                <w:rStyle w:val="a5"/>
                <w:rFonts w:ascii="Times New Roman" w:hAnsi="Times New Roman" w:cs="Times New Roman"/>
                <w:noProof/>
              </w:rPr>
              <w:t>Свёрточные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8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Свёрточный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69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Подвыборочный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0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Полносвязный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1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2" w:history="1">
            <w:r w:rsidRPr="007A56BB">
              <w:rPr>
                <w:rStyle w:val="a5"/>
                <w:rFonts w:ascii="Times New Roman" w:hAnsi="Times New Roman" w:cs="Times New Roman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3" w:history="1">
            <w:r w:rsidRPr="007A56B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4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5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E4" w:rsidRDefault="000874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71576" w:history="1">
            <w:r w:rsidRPr="007A56BB">
              <w:rPr>
                <w:rStyle w:val="a5"/>
                <w:rFonts w:ascii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Pr="00312B2B" w:rsidRDefault="00891160" w:rsidP="00312B2B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12B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93232" w:rsidRPr="00312B2B" w:rsidRDefault="0059323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Pr="00312B2B" w:rsidRDefault="0059323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Pr="000874E4" w:rsidRDefault="00891160" w:rsidP="00312B2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8371559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9B3563" w:rsidRPr="00312B2B" w:rsidRDefault="009B356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 развитием компьютерной техники и интернет-технологий человека стало окружать огромное количество информации, к которой, помимо текста, также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Pr="00312B2B" w:rsidRDefault="009B356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современное рабочее место без компьютера или телефона с доступом в интернет. Данная тенденция в том числе относится и к работникам здравоохранения, 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рентгеновских снимков. Пускай она и не может заменить живого специалиста, но может значительно облегчить его работу. </w:t>
      </w:r>
    </w:p>
    <w:p w:rsidR="002C5FE1" w:rsidRPr="00312B2B" w:rsidRDefault="002C5FE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классификации -</w:t>
      </w:r>
      <w:r w:rsidR="001720E7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объектов</w:t>
      </w:r>
      <w:r w:rsidR="001720E7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разделённых по определённым признакам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классы. Задано конечное множество объектов, для которых известно, к каким классам они относятся. Это множество называется выборкой. Классовая принадлежность остальных объектов неизвестна.</w:t>
      </w:r>
    </w:p>
    <w:p w:rsidR="002C5FE1" w:rsidRPr="00312B2B" w:rsidRDefault="002C5FE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Pr="00312B2B" w:rsidRDefault="002C5FE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312B2B" w:rsidRDefault="00000EF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информационных технологий. Особенно это заметно в последнее время с появлением таких нейронных сетей, как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Pr="00312B2B">
        <w:rPr>
          <w:rFonts w:ascii="Times New Roman" w:hAnsi="Times New Roman" w:cs="Times New Roman"/>
          <w:sz w:val="28"/>
          <w:szCs w:val="28"/>
        </w:rPr>
        <w:t xml:space="preserve">,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MidJourney</w:t>
      </w:r>
      <w:r w:rsidRPr="00312B2B">
        <w:rPr>
          <w:rFonts w:ascii="Times New Roman" w:hAnsi="Times New Roman" w:cs="Times New Roman"/>
          <w:sz w:val="28"/>
          <w:szCs w:val="28"/>
        </w:rPr>
        <w:t xml:space="preserve">,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312B2B">
        <w:rPr>
          <w:rFonts w:ascii="Times New Roman" w:hAnsi="Times New Roman" w:cs="Times New Roman"/>
          <w:sz w:val="28"/>
          <w:szCs w:val="28"/>
        </w:rPr>
        <w:t xml:space="preserve">,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lastRenderedPageBreak/>
        <w:t>Perplexity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312B2B">
        <w:rPr>
          <w:rFonts w:ascii="Times New Roman" w:hAnsi="Times New Roman" w:cs="Times New Roman"/>
          <w:sz w:val="28"/>
          <w:szCs w:val="28"/>
        </w:rPr>
        <w:t xml:space="preserve"> и так далее. </w:t>
      </w:r>
      <w:r w:rsidR="00AB5489" w:rsidRPr="00312B2B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 w:rsidRPr="00312B2B">
        <w:rPr>
          <w:rFonts w:ascii="Times New Roman" w:hAnsi="Times New Roman" w:cs="Times New Roman"/>
          <w:sz w:val="28"/>
          <w:szCs w:val="28"/>
        </w:rPr>
        <w:t>о</w:t>
      </w:r>
      <w:r w:rsidR="003D300C" w:rsidRPr="00312B2B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 w:rsidRPr="00312B2B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 w:rsidRPr="00312B2B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 w:rsidRPr="00312B2B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Pr="00312B2B" w:rsidRDefault="001720E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свёрточной нейронной сети, классифицирующей рентгеновские снимки грудных клеток для выявления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312B2B">
        <w:rPr>
          <w:rFonts w:ascii="Times New Roman" w:hAnsi="Times New Roman" w:cs="Times New Roman"/>
          <w:sz w:val="28"/>
          <w:szCs w:val="28"/>
        </w:rPr>
        <w:t>-19.</w:t>
      </w:r>
    </w:p>
    <w:p w:rsidR="001720E7" w:rsidRPr="00312B2B" w:rsidRDefault="001720E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312B2B" w:rsidRDefault="001720E7" w:rsidP="00312B2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r w:rsidR="00677502" w:rsidRPr="00312B2B">
        <w:rPr>
          <w:rFonts w:ascii="Times New Roman" w:hAnsi="Times New Roman" w:cs="Times New Roman"/>
          <w:sz w:val="28"/>
          <w:szCs w:val="28"/>
        </w:rPr>
        <w:t>машинного обучения и глубоких нейросетей</w:t>
      </w:r>
    </w:p>
    <w:p w:rsidR="001720E7" w:rsidRPr="00312B2B" w:rsidRDefault="001720E7" w:rsidP="00312B2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Выбор датасета для решени</w:t>
      </w:r>
      <w:r w:rsidR="0011270A" w:rsidRPr="00312B2B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312B2B" w:rsidRDefault="0011270A" w:rsidP="00312B2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Выбор инструментов для реализации нейросети</w:t>
      </w:r>
    </w:p>
    <w:p w:rsidR="0011270A" w:rsidRPr="00312B2B" w:rsidRDefault="0011270A" w:rsidP="00312B2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Реализация нейросети</w:t>
      </w:r>
    </w:p>
    <w:p w:rsidR="0011270A" w:rsidRDefault="0011270A" w:rsidP="00312B2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Обучение нейросети</w:t>
      </w:r>
    </w:p>
    <w:p w:rsidR="000874E4" w:rsidRPr="00312B2B" w:rsidRDefault="000874E4" w:rsidP="000874E4">
      <w:pPr>
        <w:pStyle w:val="a4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8371560"/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91160" w:rsidRPr="000874E4" w:rsidRDefault="00211A81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ТЕОРЕТИЧЕСКАЯ ЧАСТЬ</w:t>
      </w:r>
      <w:bookmarkEnd w:id="1"/>
    </w:p>
    <w:p w:rsidR="00211A81" w:rsidRPr="000874E4" w:rsidRDefault="0003373E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8371561"/>
      <w:r w:rsidRPr="000874E4">
        <w:rPr>
          <w:rFonts w:ascii="Times New Roman" w:hAnsi="Times New Roman" w:cs="Times New Roman"/>
          <w:color w:val="auto"/>
          <w:sz w:val="28"/>
          <w:szCs w:val="28"/>
        </w:rPr>
        <w:t>Историческая справка</w:t>
      </w:r>
      <w:bookmarkEnd w:id="2"/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подобно человеческому интеллекту.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искусственного интеллекта, предоставляющих алгоритмы для создания машин, обучающихся на собственном опыте.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Глубокое обучение - это направление вобласти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Нейросеть впервые была воссоздана в проекте «Персептрон» в 1958 году. Ее автором является американский ученый 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>Фрэнк Розенблатт, реализовавший свою идею в виде нейрокомпьютера «Марк-1».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тот же год Марвин Минский создал первую вычислительную машину SNARC на основе нейросети, которая была создана годом раньше Фрэнком Розенблаттом.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Артур Самуэль в 1959 году впервые ввёл термин "машинное обучение", создав на примере</w:t>
      </w:r>
      <w:r w:rsidR="00181EC7" w:rsidRPr="00312B2B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312B2B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Далее машинное обучение продолжало своё развитие и в 1997 году был создан компьютер Deep Blue, который сумел обыграть в шахматы чемпиона мира Гарри Каспарова.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2016 году появилась программа AlphaGo, разработанная компанией DeepMind от Google, которая смогла победить чемпиона мира по игре в го Ли Седоля.</w:t>
      </w:r>
    </w:p>
    <w:p w:rsidR="0003373E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312B2B" w:rsidRDefault="0003373E" w:rsidP="00312B2B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312B2B" w:rsidRDefault="0003373E" w:rsidP="00312B2B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312B2B" w:rsidRDefault="0003373E" w:rsidP="00312B2B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312B2B" w:rsidRDefault="0003373E" w:rsidP="00312B2B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312B2B" w:rsidRDefault="0003373E" w:rsidP="00312B2B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выбор наиболее подходящих вариантов из предложенных</w:t>
      </w:r>
    </w:p>
    <w:p w:rsidR="00891160" w:rsidRPr="00312B2B" w:rsidRDefault="0003373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D941B9" w:rsidRPr="000874E4" w:rsidRDefault="00D941B9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8371562"/>
      <w:r w:rsidRPr="000874E4">
        <w:rPr>
          <w:rFonts w:ascii="Times New Roman" w:hAnsi="Times New Roman" w:cs="Times New Roman"/>
          <w:color w:val="auto"/>
          <w:sz w:val="28"/>
          <w:szCs w:val="28"/>
        </w:rPr>
        <w:lastRenderedPageBreak/>
        <w:t>Области применения глубоких нейронных сетей</w:t>
      </w:r>
      <w:bookmarkEnd w:id="3"/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больных пациентов.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Распознавание речи: глубокие нейронные сети могут использоваться для распознавания речи, синтеза речи, автоперевода.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качестве примера можно привести приложение skype translator, которое переводит речь собеседников в реальном времени.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Оно использует глубокие нейронные сети для распознования речи и технологию статического машинного перевода Microsoft Translator.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На данный момент skype translator поддерживает 10 языков: английский, французский, немецкий, китайский (мандаринский диалект), 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итальянский, испанский, португальский, арабский, японский и русский.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качестве примера можно привести Google Neural Machine Translation (GNMT), созданную для повышения точности и скорости перевода.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>В основе GNMT лежит нейросеть Artificial Neural Network (ANN), которая обучется на миллионах примеров переводов. ANN позволяет выполнять zero-shot перевод,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Биоинформатика: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Один из самых распростронённых примеров применения глубоких нейронных сетей в биоинформатике - это анализ последовательностей ДНК и РНК, с помощью которого можно предсказывать</w:t>
      </w:r>
    </w:p>
    <w:p w:rsidR="00D941B9" w:rsidRPr="00312B2B" w:rsidRDefault="00D941B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p w:rsidR="00891160" w:rsidRPr="000874E4" w:rsidRDefault="0014481E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8371563"/>
      <w:r w:rsidRPr="000874E4">
        <w:rPr>
          <w:rFonts w:ascii="Times New Roman" w:hAnsi="Times New Roman" w:cs="Times New Roman"/>
          <w:color w:val="auto"/>
          <w:sz w:val="28"/>
          <w:szCs w:val="28"/>
        </w:rPr>
        <w:t>Машинного обучение и глубокого обучение</w:t>
      </w:r>
      <w:bookmarkEnd w:id="4"/>
    </w:p>
    <w:p w:rsidR="0014481E" w:rsidRPr="00312B2B" w:rsidRDefault="0014481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– частный случай машинного обучения. </w:t>
      </w:r>
    </w:p>
    <w:p w:rsidR="0014481E" w:rsidRPr="00312B2B" w:rsidRDefault="0014481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Алгоритм машинного обучения</w:t>
      </w:r>
      <w:r w:rsidRPr="00312B2B">
        <w:rPr>
          <w:rFonts w:ascii="Times New Roman" w:hAnsi="Times New Roman" w:cs="Times New Roman"/>
          <w:sz w:val="28"/>
          <w:szCs w:val="28"/>
        </w:rPr>
        <w:t xml:space="preserve"> – это алгоритм, способный обучаться на данных. Говорят, что компьютерная программа обучается на опыте E относительно некоторого класса задач T и меры качества P, если качество на задачах из T, измеренное с помощью P, возрастает с ростом опыта E</w:t>
      </w:r>
    </w:p>
    <w:p w:rsidR="0014481E" w:rsidRPr="000874E4" w:rsidRDefault="0014481E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8371564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 </w:t>
      </w:r>
      <w:r w:rsidRPr="000874E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</w:t>
      </w:r>
      <w:bookmarkEnd w:id="5"/>
    </w:p>
    <w:p w:rsidR="0014481E" w:rsidRPr="00312B2B" w:rsidRDefault="0014481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Задача машинного обучения – это то, как система обрабатывает какой-либо пример. Примером, как правило, является вектор пр</w:t>
      </w:r>
      <w:r w:rsidR="00677502" w:rsidRPr="00312B2B">
        <w:rPr>
          <w:rFonts w:ascii="Times New Roman" w:hAnsi="Times New Roman" w:cs="Times New Roman"/>
          <w:sz w:val="28"/>
          <w:szCs w:val="28"/>
        </w:rPr>
        <w:t xml:space="preserve">изнаков, </w:t>
      </w:r>
      <w:r w:rsidRPr="00312B2B">
        <w:rPr>
          <w:rFonts w:ascii="Times New Roman" w:hAnsi="Times New Roman" w:cs="Times New Roman"/>
          <w:sz w:val="28"/>
          <w:szCs w:val="28"/>
        </w:rPr>
        <w:t>полученных в результате измерения какого-либо объекта или события, которые система должна научиться обрабатывать.</w:t>
      </w:r>
    </w:p>
    <w:p w:rsidR="0014481E" w:rsidRPr="00312B2B" w:rsidRDefault="0014481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 помощью машинного обучения можно решить следующие задачи:</w:t>
      </w:r>
    </w:p>
    <w:p w:rsidR="0014481E" w:rsidRPr="00312B2B" w:rsidRDefault="0014481E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Классификация.</w:t>
      </w:r>
    </w:p>
    <w:p w:rsidR="00677502" w:rsidRPr="00312B2B" w:rsidRDefault="0067750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В данной задаче нейронная сеть должна определить, к какому категории относится тот или иной объект. Как правило, для решения задачи от алгоритма требуется породить функцию для распределения примеров по категориям:  </w:t>
      </w:r>
    </w:p>
    <w:p w:rsidR="00677502" w:rsidRPr="00312B2B" w:rsidRDefault="0067750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F : ℝ^n </w:t>
      </w:r>
      <w:r w:rsidRPr="00312B2B">
        <w:rPr>
          <w:rFonts w:ascii="Cambria Math" w:hAnsi="Cambria Math" w:cs="Cambria Math"/>
          <w:sz w:val="28"/>
          <w:szCs w:val="28"/>
        </w:rPr>
        <w:t>⟶</w:t>
      </w:r>
      <w:r w:rsidRPr="00312B2B">
        <w:rPr>
          <w:rFonts w:ascii="Times New Roman" w:hAnsi="Times New Roman" w:cs="Times New Roman"/>
          <w:sz w:val="28"/>
          <w:szCs w:val="28"/>
        </w:rPr>
        <w:t xml:space="preserve">  {1, …, k}</w:t>
      </w:r>
    </w:p>
    <w:p w:rsidR="00677502" w:rsidRPr="00312B2B" w:rsidRDefault="0067750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 xml:space="preserve">Если y = f(x), то модель относит входной пример, заданный вектором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2B2B">
        <w:rPr>
          <w:rFonts w:ascii="Times New Roman" w:hAnsi="Times New Roman" w:cs="Times New Roman"/>
          <w:sz w:val="28"/>
          <w:szCs w:val="28"/>
        </w:rPr>
        <w:t xml:space="preserve">, к категории с числовым кодом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2B2B">
        <w:rPr>
          <w:rFonts w:ascii="Times New Roman" w:hAnsi="Times New Roman" w:cs="Times New Roman"/>
          <w:sz w:val="28"/>
          <w:szCs w:val="28"/>
        </w:rPr>
        <w:t>.</w:t>
      </w:r>
    </w:p>
    <w:p w:rsidR="00677502" w:rsidRPr="00312B2B" w:rsidRDefault="00677502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Регрессия.</w:t>
      </w:r>
    </w:p>
    <w:p w:rsidR="00677502" w:rsidRPr="00312B2B" w:rsidRDefault="006C61F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данной задаче нейросеть должна на основе входных данных предсказать числовое значение. Для её решения требуется породить функцию</w:t>
      </w:r>
    </w:p>
    <w:p w:rsidR="006C61FF" w:rsidRPr="00312B2B" w:rsidRDefault="006C61F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F : ℝ^n</w:t>
      </w:r>
      <w:r w:rsidRPr="00312B2B">
        <w:rPr>
          <w:rFonts w:ascii="Cambria Math" w:hAnsi="Cambria Math" w:cs="Cambria Math"/>
          <w:sz w:val="28"/>
          <w:szCs w:val="28"/>
        </w:rPr>
        <w:t>⟶</w:t>
      </w:r>
      <w:r w:rsidRPr="00312B2B">
        <w:rPr>
          <w:rFonts w:ascii="Times New Roman" w:hAnsi="Times New Roman" w:cs="Times New Roman"/>
          <w:sz w:val="28"/>
          <w:szCs w:val="28"/>
        </w:rPr>
        <w:t xml:space="preserve"> ℝ</w:t>
      </w:r>
    </w:p>
    <w:p w:rsidR="006C61FF" w:rsidRPr="00312B2B" w:rsidRDefault="00441B1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От классификации задача регрессии отличается форматом вывода.</w:t>
      </w:r>
    </w:p>
    <w:p w:rsidR="00441B18" w:rsidRPr="00312B2B" w:rsidRDefault="00441B18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Транскрипция.</w:t>
      </w:r>
    </w:p>
    <w:p w:rsidR="003E33EE" w:rsidRPr="00312B2B" w:rsidRDefault="00441B1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данной задаче программе машинного обучению нужно на основе не структурированно представленных данных создать их дискретное текстовое представление. Пример – система распознавания речи, когда на вход поступает аудио-сигнал, а на выходе получается текст с распознанной речью.</w:t>
      </w:r>
    </w:p>
    <w:p w:rsidR="00441B18" w:rsidRPr="00312B2B" w:rsidRDefault="003E33EE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Машинный перевод.</w:t>
      </w:r>
      <w:r w:rsidR="00441B18" w:rsidRPr="00312B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3EE" w:rsidRPr="00312B2B" w:rsidRDefault="003E33E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Преобразование последовательности символов одного языка в последовательность на другом языке. Языки не обязательно могут быть естественными, однако для них задача решается чаще всего.</w:t>
      </w:r>
    </w:p>
    <w:p w:rsidR="003E33EE" w:rsidRPr="00312B2B" w:rsidRDefault="003E33EE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Обнаружение аномалий.</w:t>
      </w:r>
    </w:p>
    <w:p w:rsidR="003E33EE" w:rsidRPr="00312B2B" w:rsidRDefault="001734F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данной задаче нейронной сети</w:t>
      </w:r>
      <w:r w:rsidR="005C3E5E" w:rsidRPr="00312B2B">
        <w:rPr>
          <w:rFonts w:ascii="Times New Roman" w:hAnsi="Times New Roman" w:cs="Times New Roman"/>
          <w:sz w:val="28"/>
          <w:szCs w:val="28"/>
        </w:rPr>
        <w:t xml:space="preserve"> на вход поступают примеры, некоторые из которых помечены как нетипичные.</w:t>
      </w:r>
      <w:r w:rsidR="00BB7972" w:rsidRPr="00312B2B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C3E5E" w:rsidRPr="00312B2B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  <w:r w:rsidR="00BB7972" w:rsidRPr="00312B2B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5C3E5E" w:rsidRPr="00312B2B">
        <w:rPr>
          <w:rFonts w:ascii="Times New Roman" w:hAnsi="Times New Roman" w:cs="Times New Roman"/>
          <w:sz w:val="28"/>
          <w:szCs w:val="28"/>
        </w:rPr>
        <w:t xml:space="preserve"> применяются для выявления злоумышленников, пытающихся украсть деньги с кредитных карт.</w:t>
      </w:r>
    </w:p>
    <w:p w:rsidR="00B92D7F" w:rsidRPr="00312B2B" w:rsidRDefault="00B92D7F" w:rsidP="00312B2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Синтез и выборка.</w:t>
      </w:r>
    </w:p>
    <w:p w:rsidR="00B92D7F" w:rsidRPr="00312B2B" w:rsidRDefault="00B92D7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В данной задаче программа машинного обучения </w:t>
      </w:r>
      <w:r w:rsidR="00D7231D" w:rsidRPr="00312B2B">
        <w:rPr>
          <w:rFonts w:ascii="Times New Roman" w:hAnsi="Times New Roman" w:cs="Times New Roman"/>
          <w:sz w:val="28"/>
          <w:szCs w:val="28"/>
        </w:rPr>
        <w:t>должна на основе предоставленного датасета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D7231D" w:rsidRPr="00312B2B">
        <w:rPr>
          <w:rFonts w:ascii="Times New Roman" w:hAnsi="Times New Roman" w:cs="Times New Roman"/>
          <w:sz w:val="28"/>
          <w:szCs w:val="28"/>
        </w:rPr>
        <w:t xml:space="preserve">создать похожие на примеры из выборки объекты. Данная задача возникает, когда нужно создать большое количество однотипной информации, на создание которой либо не хватает ресурсов, либо времени. </w:t>
      </w:r>
    </w:p>
    <w:p w:rsidR="008E1E5E" w:rsidRPr="000874E4" w:rsidRDefault="008E1E5E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8371565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Мера качества </w:t>
      </w:r>
      <w:r w:rsidRPr="000874E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</w:t>
      </w:r>
      <w:bookmarkEnd w:id="6"/>
    </w:p>
    <w:p w:rsidR="008E1E5E" w:rsidRPr="00312B2B" w:rsidRDefault="008E1E5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Чтобы оценить, насколько хорошо программа решает поставленную задачу, нужно иметь количественное представление её успешности. Обычно данная мера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2B2B">
        <w:rPr>
          <w:rFonts w:ascii="Times New Roman" w:hAnsi="Times New Roman" w:cs="Times New Roman"/>
          <w:sz w:val="28"/>
          <w:szCs w:val="28"/>
        </w:rPr>
        <w:t xml:space="preserve"> специфична для каждой задачи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2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1E5E" w:rsidRPr="00312B2B" w:rsidRDefault="008E1E5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>Для задач классификации и транскрипции</w:t>
      </w:r>
      <w:r w:rsidR="00B92D7F" w:rsidRPr="00312B2B">
        <w:rPr>
          <w:rFonts w:ascii="Times New Roman" w:hAnsi="Times New Roman" w:cs="Times New Roman"/>
          <w:sz w:val="28"/>
          <w:szCs w:val="28"/>
        </w:rPr>
        <w:t xml:space="preserve"> мерой успеха является количество правильно определённых примеров. Эквивалентный результат можно получить, если измерять частоту ошибок.</w:t>
      </w:r>
    </w:p>
    <w:p w:rsidR="00B92D7F" w:rsidRPr="00312B2B" w:rsidRDefault="00D7231D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Иногда для некоторых задач бывает сложно подобрать меру качества. Особенно это относится к нейросетям, создающим изображения или музыку. В таких случаях у каждого пользователя своё представление о «качественном» результате, из-за чего достаточно сложно подобрать адекватную меру.</w:t>
      </w:r>
    </w:p>
    <w:p w:rsidR="00C67E09" w:rsidRPr="000874E4" w:rsidRDefault="00C67E09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48371566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Опыт </w:t>
      </w:r>
      <w:r w:rsidRPr="000874E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</w:t>
      </w:r>
      <w:bookmarkEnd w:id="7"/>
    </w:p>
    <w:p w:rsidR="00C67E09" w:rsidRPr="00312B2B" w:rsidRDefault="003E394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Алгоритмы машинного обучения можно разделить на два больших класса: обучение с учителем и без. Первый класс подразумевает, что каждый пример датасета снабжён меткой, относящий пример к той или иной категории.  Алгоритм должен проанализировать данные и научиться определять класс примера с помощью данных меток.</w:t>
      </w:r>
      <w:r w:rsidR="00C80D87" w:rsidRPr="00312B2B">
        <w:rPr>
          <w:rFonts w:ascii="Times New Roman" w:hAnsi="Times New Roman" w:cs="Times New Roman"/>
          <w:sz w:val="28"/>
          <w:szCs w:val="28"/>
        </w:rPr>
        <w:t xml:space="preserve"> Такие датасеты активно используются для задач классификации.</w:t>
      </w:r>
    </w:p>
    <w:p w:rsidR="000C33E5" w:rsidRPr="00312B2B" w:rsidRDefault="000C33E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При обучении без учителя алгоритм </w:t>
      </w:r>
      <w:r w:rsidR="00C80D87" w:rsidRPr="00312B2B">
        <w:rPr>
          <w:rFonts w:ascii="Times New Roman" w:hAnsi="Times New Roman" w:cs="Times New Roman"/>
          <w:sz w:val="28"/>
          <w:szCs w:val="28"/>
        </w:rPr>
        <w:t xml:space="preserve">должен на основе того, правильно или неправильно он решил поставленную задачу, сам научиться её решать. Такие наборы используются для задачи кластеризации, когда алгоритм распределяет данные по отдельным признакам по кластерам. </w:t>
      </w:r>
    </w:p>
    <w:p w:rsidR="00F43A21" w:rsidRPr="00312B2B" w:rsidRDefault="00F43A2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Также существуют и другие виды обучения, такие как обучение с подкреплением, когда нейронная сеть обучается в процессе взаимодействия с окружающей средой.</w:t>
      </w:r>
    </w:p>
    <w:p w:rsidR="00D31AC5" w:rsidRPr="000874E4" w:rsidRDefault="008B4557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8371567"/>
      <w:r w:rsidRPr="000874E4">
        <w:rPr>
          <w:rFonts w:ascii="Times New Roman" w:hAnsi="Times New Roman" w:cs="Times New Roman"/>
          <w:color w:val="auto"/>
          <w:sz w:val="28"/>
          <w:szCs w:val="28"/>
        </w:rPr>
        <w:t>Свё</w:t>
      </w:r>
      <w:r w:rsidR="00D31AC5" w:rsidRPr="000874E4">
        <w:rPr>
          <w:rFonts w:ascii="Times New Roman" w:hAnsi="Times New Roman" w:cs="Times New Roman"/>
          <w:color w:val="auto"/>
          <w:sz w:val="28"/>
          <w:szCs w:val="28"/>
        </w:rPr>
        <w:t xml:space="preserve">рточные </w:t>
      </w:r>
      <w:r w:rsidRPr="000874E4">
        <w:rPr>
          <w:rFonts w:ascii="Times New Roman" w:hAnsi="Times New Roman" w:cs="Times New Roman"/>
          <w:color w:val="auto"/>
          <w:sz w:val="28"/>
          <w:szCs w:val="28"/>
        </w:rPr>
        <w:t xml:space="preserve">нейронные </w:t>
      </w:r>
      <w:r w:rsidR="00D31AC5" w:rsidRPr="000874E4">
        <w:rPr>
          <w:rFonts w:ascii="Times New Roman" w:hAnsi="Times New Roman" w:cs="Times New Roman"/>
          <w:color w:val="auto"/>
          <w:sz w:val="28"/>
          <w:szCs w:val="28"/>
        </w:rPr>
        <w:t>сети</w:t>
      </w:r>
      <w:bookmarkEnd w:id="8"/>
    </w:p>
    <w:p w:rsidR="00D31AC5" w:rsidRPr="00312B2B" w:rsidRDefault="008B455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b/>
          <w:sz w:val="28"/>
          <w:szCs w:val="28"/>
        </w:rPr>
        <w:t>Свёрточная сеть</w:t>
      </w:r>
      <w:r w:rsidRPr="00312B2B">
        <w:rPr>
          <w:rFonts w:ascii="Times New Roman" w:hAnsi="Times New Roman" w:cs="Times New Roman"/>
          <w:sz w:val="28"/>
          <w:szCs w:val="28"/>
        </w:rPr>
        <w:t xml:space="preserve"> – это специальный вид нейронной сети для обработки данных с сеточной топологией. Примерами могут служить временные ряды, которые можно рассматривать как одномерную сетку примеров, выбираемых через регулярные промежутки времени, а также изображения, рассматриваемые как двумерная сетка пикселей.</w:t>
      </w:r>
    </w:p>
    <w:p w:rsidR="00CE32A2" w:rsidRPr="00312B2B" w:rsidRDefault="00CE32A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 название свёрточная сеть получила по названию операции – свёртка. </w:t>
      </w:r>
    </w:p>
    <w:p w:rsidR="00990A7C" w:rsidRPr="00312B2B" w:rsidRDefault="00CE32A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На данный момент свё</w:t>
      </w:r>
      <w:r w:rsidR="00990A7C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рточная нейронная сеть и ее модификации считаются лучшими по точности и скорости алгоритмами нахождения объектов </w:t>
      </w:r>
      <w:r w:rsidR="00990A7C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сцене. Начиная с 2012 года, нейросети занимают первые места на известном международном конкурсе по распознаванию образов ImageNet.</w:t>
      </w:r>
    </w:p>
    <w:p w:rsidR="00B44D68" w:rsidRPr="00312B2B" w:rsidRDefault="00990A7C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</w:rPr>
        <w:t>Свёрточная нейронная сеть состоит из нескольких</w:t>
      </w:r>
      <w:r w:rsidR="00CE32A2" w:rsidRPr="00312B2B"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312B2B">
        <w:rPr>
          <w:rFonts w:ascii="Times New Roman" w:hAnsi="Times New Roman" w:cs="Times New Roman"/>
          <w:sz w:val="28"/>
          <w:szCs w:val="28"/>
        </w:rPr>
        <w:t xml:space="preserve"> слоёв: свёрточные слои,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субдискретизирующие слои и слои персептрона.</w: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0A7C" w:rsidRPr="00312B2B" w:rsidRDefault="00312B2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394.5pt;height:125.25pt">
            <v:imagedata r:id="rId8" o:title="cnn_lenet5"/>
          </v:shape>
        </w:pic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 – топология свёрточной нейронной сети</w: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32A2" w:rsidRPr="00312B2B" w:rsidRDefault="00CE32A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вида слоёв формируют входной вектор признаков для многослойного персептрона. </w:t>
      </w:r>
    </w:p>
    <w:p w:rsidR="005D1B16" w:rsidRPr="000874E4" w:rsidRDefault="00274550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8371568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Свёрточный слой</w:t>
      </w:r>
      <w:bookmarkEnd w:id="9"/>
    </w:p>
    <w:p w:rsidR="005D1B16" w:rsidRPr="00312B2B" w:rsidRDefault="00274550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Свёрточный слой представляет из себя набор карт (карты признаков), у каждой карты есть синаптическое ядро. Количество карт зависит от задачи, если взять большое количество, то увеличится качество распознавания, но увеличится вычислительная сложность и наоборот.</w:t>
      </w:r>
      <w:r w:rsidR="001F23A6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Ядро – это фильтр, который проходит по всей карте и находит определённые признаки.</w:t>
      </w:r>
      <w:r w:rsidR="00532FD3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 ядра подбирается таким образом, чтобы размер карт свёрточного слоя был чётным.</w:t>
      </w:r>
    </w:p>
    <w:p w:rsidR="00BC3F38" w:rsidRPr="00312B2B" w:rsidRDefault="003366C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 значения каждой карты свёрточного слоя равны 0. Значения весов ядер задаются случайным образом в области от -0.5 до 0.5. Ядро скользит по предыдущей карте и производит операцию свертка, которая часто использ</w:t>
      </w:r>
      <w:r w:rsidR="00B14F18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уется для обработки изображений. Формула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366CB" w:rsidRPr="00312B2B" w:rsidRDefault="00414E4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126" type="#_x0000_t75" style="width:368.25pt;height:117pt">
            <v:imagedata r:id="rId9" o:title="71zc8jmrrepiithlyrieftfaals"/>
          </v:shape>
        </w:pic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Рисунок 2 – операция свёртки</w:t>
      </w:r>
    </w:p>
    <w:p w:rsidR="00BC3F38" w:rsidRPr="00312B2B" w:rsidRDefault="00BC3F38" w:rsidP="00312B2B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6CB" w:rsidRPr="000874E4" w:rsidRDefault="006A5808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48371569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Подвыборочный слой</w:t>
      </w:r>
      <w:bookmarkEnd w:id="10"/>
    </w:p>
    <w:p w:rsidR="00D63A2B" w:rsidRPr="00312B2B" w:rsidRDefault="006A580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Подвыборочный слой также имеет карты, но их количество совпадает с предыдущим (свёрточным) слоем.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</w:p>
    <w:p w:rsidR="00D63A2B" w:rsidRPr="00312B2B" w:rsidRDefault="00D63A2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Формально слой может быть описан формулой:</w: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5808" w:rsidRPr="00312B2B" w:rsidRDefault="00312B2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127" type="#_x0000_t75" style="width:402pt;height:155.25pt">
            <v:imagedata r:id="rId10" o:title="1unjy2ro7uttyza6xb0xzebey-k"/>
          </v:shape>
        </w:pic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подвыборочный слой</w: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1F2D" w:rsidRPr="000874E4" w:rsidRDefault="0093451E" w:rsidP="000874E4">
      <w:pPr>
        <w:pStyle w:val="3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48371570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Полносвязный слой</w:t>
      </w:r>
      <w:bookmarkEnd w:id="11"/>
    </w:p>
    <w:p w:rsidR="00BC3F38" w:rsidRPr="00312B2B" w:rsidRDefault="00C42D72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</w:rPr>
        <w:t>Последний слой – это слой персептрона. Цель слоя – классификация.</w:t>
      </w:r>
      <w:r w:rsidR="00627791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627791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Нейроны каждой карты предыдущего подвыборочного слоя связаны с одним нейроном скрытого слоя. Таким образом число нейронов скрытого слоя равно числу карт подвыборочного слоя. Вычисление значений нейрона можно описать формулой:</w:t>
      </w:r>
    </w:p>
    <w:p w:rsidR="00B2764A" w:rsidRPr="00312B2B" w:rsidRDefault="00414E4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128" type="#_x0000_t75" style="width:374.25pt;height:200.25pt">
            <v:imagedata r:id="rId11" o:title="Слой персептрона"/>
          </v:shape>
        </w:pict>
      </w:r>
    </w:p>
    <w:p w:rsidR="00BC3F38" w:rsidRPr="00312B2B" w:rsidRDefault="00BC3F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вычисление значений нейрона</w:t>
      </w:r>
    </w:p>
    <w:p w:rsidR="00EC6045" w:rsidRPr="00312B2B" w:rsidRDefault="00EC604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48371571"/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874E4" w:rsidRDefault="000874E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C6045" w:rsidRPr="000874E4" w:rsidRDefault="008353A4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ПРАКТИЧЕСКАЯ ЧАСТЬ</w:t>
      </w:r>
      <w:bookmarkEnd w:id="12"/>
    </w:p>
    <w:p w:rsidR="00652DEA" w:rsidRPr="000874E4" w:rsidRDefault="00652DEA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8371572"/>
      <w:r w:rsidRPr="000874E4">
        <w:rPr>
          <w:rFonts w:ascii="Times New Roman" w:hAnsi="Times New Roman" w:cs="Times New Roman"/>
          <w:color w:val="auto"/>
          <w:sz w:val="28"/>
          <w:szCs w:val="28"/>
        </w:rPr>
        <w:t>Программные средства</w:t>
      </w:r>
      <w:bookmarkEnd w:id="13"/>
    </w:p>
    <w:p w:rsidR="00627791" w:rsidRPr="00312B2B" w:rsidRDefault="00731889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В качестве языка реализации был выбран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D1179" w:rsidRPr="00312B2B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1810D0" w:rsidRPr="00312B2B">
        <w:rPr>
          <w:rFonts w:ascii="Times New Roman" w:hAnsi="Times New Roman" w:cs="Times New Roman"/>
          <w:sz w:val="28"/>
          <w:szCs w:val="28"/>
        </w:rPr>
        <w:t>для него написаны самые</w:t>
      </w:r>
      <w:r w:rsidR="009D1179" w:rsidRPr="00312B2B">
        <w:rPr>
          <w:rFonts w:ascii="Times New Roman" w:hAnsi="Times New Roman" w:cs="Times New Roman"/>
          <w:sz w:val="28"/>
          <w:szCs w:val="28"/>
        </w:rPr>
        <w:t xml:space="preserve"> популярные библиотеки для создания нейронных сетей и работы с большими данными. Для решения данной задачи были выбраны библиотеки </w:t>
      </w:r>
      <w:r w:rsidR="009D1179" w:rsidRPr="00312B2B"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="009D1179" w:rsidRPr="00312B2B">
        <w:rPr>
          <w:rFonts w:ascii="Times New Roman" w:hAnsi="Times New Roman" w:cs="Times New Roman"/>
          <w:sz w:val="28"/>
          <w:szCs w:val="28"/>
        </w:rPr>
        <w:t xml:space="preserve"> и </w:t>
      </w:r>
      <w:r w:rsidR="009D1179" w:rsidRPr="00312B2B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D1179" w:rsidRPr="00312B2B">
        <w:rPr>
          <w:rFonts w:ascii="Times New Roman" w:hAnsi="Times New Roman" w:cs="Times New Roman"/>
          <w:sz w:val="28"/>
          <w:szCs w:val="28"/>
        </w:rPr>
        <w:t>.</w:t>
      </w:r>
    </w:p>
    <w:p w:rsidR="006D14A0" w:rsidRPr="00312B2B" w:rsidRDefault="006D14A0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Keras — это API глубокого обучения, работающий на платформе машинного обучения TensorFlow.</w:t>
      </w:r>
      <w:r w:rsidR="00CF080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80F"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r w:rsidR="00CF080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спроектирован таким образом, чтобы быть компактным, модульным и расширяемым. При этом он достаточно прост в освоении, что позволяет больше сконцентрироваться на решении задачи, а не на программной реализации.</w:t>
      </w:r>
      <w:r w:rsidR="00287406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7406"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r w:rsidR="00287406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очень популярен</w:t>
      </w:r>
      <w:r w:rsidR="00EA485E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, поэтому для него существует достаточно много как англоязычных, так и русскоязычных учебных материалов.</w:t>
      </w:r>
    </w:p>
    <w:p w:rsidR="00310F26" w:rsidRPr="00312B2B" w:rsidRDefault="003F4E63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высокоуровневая </w:t>
      </w:r>
      <w:r w:rsidR="00DF2AC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основанная на </w:t>
      </w:r>
      <w:r w:rsidR="00DF2ACF"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 w:rsidR="00DF2AC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DF2AC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открытым исходным кодом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обработки</w:t>
      </w:r>
      <w:r w:rsidR="000F502A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, анализа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манипулирования </w:t>
      </w:r>
      <w:r w:rsidR="000F502A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большими</w:t>
      </w:r>
      <w:r w:rsidR="00DF2ACF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данными</w:t>
      </w:r>
      <w:r w:rsidR="000F502A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15CCE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библиотека очень удобна для работы со структурированной информацией, такой как датасеты для обучения нейронных сетей.</w:t>
      </w:r>
    </w:p>
    <w:p w:rsidR="009862DE" w:rsidRPr="00312B2B" w:rsidRDefault="009862D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для реализации был использован свёрточный слой нейросети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ResNetV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основанной на семействе архитектур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Inception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Данная нейросеть обучена на б</w:t>
      </w:r>
      <w:r w:rsidR="00257EA5"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олее чем миллионе изображений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 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ImageNet</w:t>
      </w:r>
      <w:r w:rsidRPr="00312B2B">
        <w:rPr>
          <w:rFonts w:ascii="Times New Roman" w:hAnsi="Times New Roman" w:cs="Times New Roman"/>
          <w:sz w:val="28"/>
          <w:szCs w:val="28"/>
          <w:shd w:val="clear" w:color="auto" w:fill="FFFFFF"/>
        </w:rPr>
        <w:t>, поэтому она отлично подойдёт для решения поставленной задачи.</w:t>
      </w:r>
    </w:p>
    <w:p w:rsidR="00310F26" w:rsidRPr="000874E4" w:rsidRDefault="00310F26" w:rsidP="000874E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4" w:name="_Toc148371573"/>
      <w:r w:rsidRPr="000874E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Реализация</w:t>
      </w:r>
      <w:bookmarkEnd w:id="14"/>
    </w:p>
    <w:p w:rsidR="003F5380" w:rsidRPr="00312B2B" w:rsidRDefault="009A356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В начале импортируем все необходимые библиотеки</w:t>
      </w:r>
      <w:r w:rsidR="00823693" w:rsidRPr="00312B2B">
        <w:rPr>
          <w:rFonts w:ascii="Times New Roman" w:hAnsi="Times New Roman" w:cs="Times New Roman"/>
          <w:sz w:val="28"/>
          <w:szCs w:val="28"/>
        </w:rPr>
        <w:t>.</w:t>
      </w:r>
      <w:r w:rsidR="007B0A71" w:rsidRPr="00312B2B">
        <w:rPr>
          <w:rFonts w:ascii="Times New Roman" w:hAnsi="Times New Roman" w:cs="Times New Roman"/>
          <w:sz w:val="28"/>
          <w:szCs w:val="28"/>
        </w:rPr>
        <w:t xml:space="preserve"> Затем создаём переменную </w:t>
      </w:r>
      <w:r w:rsidR="007B0A71" w:rsidRPr="00312B2B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7B0A71" w:rsidRPr="00312B2B">
        <w:rPr>
          <w:rFonts w:ascii="Times New Roman" w:hAnsi="Times New Roman" w:cs="Times New Roman"/>
          <w:sz w:val="28"/>
          <w:szCs w:val="28"/>
        </w:rPr>
        <w:t>_</w:t>
      </w:r>
      <w:r w:rsidR="007B0A71" w:rsidRPr="00312B2B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057840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7B0A71" w:rsidRPr="00312B2B">
        <w:rPr>
          <w:rFonts w:ascii="Times New Roman" w:hAnsi="Times New Roman" w:cs="Times New Roman"/>
          <w:sz w:val="28"/>
          <w:szCs w:val="28"/>
        </w:rPr>
        <w:t xml:space="preserve">типа </w:t>
      </w:r>
      <w:r w:rsidR="007B0A71" w:rsidRPr="00312B2B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7B0A71" w:rsidRPr="00312B2B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7B0A71" w:rsidRPr="00312B2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B0A71" w:rsidRPr="00312B2B">
        <w:rPr>
          <w:rFonts w:ascii="Times New Roman" w:hAnsi="Times New Roman" w:cs="Times New Roman"/>
          <w:sz w:val="28"/>
          <w:szCs w:val="28"/>
        </w:rPr>
        <w:t>_</w:t>
      </w:r>
      <w:r w:rsidR="007B0A71" w:rsidRPr="00312B2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B0A71" w:rsidRPr="00312B2B">
        <w:rPr>
          <w:rFonts w:ascii="Times New Roman" w:hAnsi="Times New Roman" w:cs="Times New Roman"/>
          <w:sz w:val="28"/>
          <w:szCs w:val="28"/>
        </w:rPr>
        <w:t>, и</w:t>
      </w:r>
      <w:r w:rsidR="00057840" w:rsidRPr="00312B2B">
        <w:rPr>
          <w:rFonts w:ascii="Times New Roman" w:hAnsi="Times New Roman" w:cs="Times New Roman"/>
          <w:sz w:val="28"/>
          <w:szCs w:val="28"/>
        </w:rPr>
        <w:t xml:space="preserve">з колонок оставляем только путь до изображения и метку. </w:t>
      </w:r>
      <w:r w:rsidR="007B0A71" w:rsidRPr="00312B2B">
        <w:rPr>
          <w:rFonts w:ascii="Times New Roman" w:hAnsi="Times New Roman" w:cs="Times New Roman"/>
          <w:sz w:val="28"/>
          <w:szCs w:val="28"/>
        </w:rPr>
        <w:t xml:space="preserve">Эта переменная предназначена для работы с изображениями для обучения. То же самое делаем </w:t>
      </w:r>
      <w:r w:rsidR="00210C7A" w:rsidRPr="00312B2B">
        <w:rPr>
          <w:rFonts w:ascii="Times New Roman" w:hAnsi="Times New Roman" w:cs="Times New Roman"/>
          <w:sz w:val="28"/>
          <w:szCs w:val="28"/>
        </w:rPr>
        <w:t xml:space="preserve">с переменной </w:t>
      </w:r>
      <w:r w:rsidR="00210C7A" w:rsidRPr="00312B2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10C7A" w:rsidRPr="00312B2B">
        <w:rPr>
          <w:rFonts w:ascii="Times New Roman" w:hAnsi="Times New Roman" w:cs="Times New Roman"/>
          <w:sz w:val="28"/>
          <w:szCs w:val="28"/>
        </w:rPr>
        <w:t>_</w:t>
      </w:r>
      <w:r w:rsidR="00210C7A" w:rsidRPr="00312B2B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210C7A" w:rsidRPr="00312B2B">
        <w:rPr>
          <w:rFonts w:ascii="Times New Roman" w:hAnsi="Times New Roman" w:cs="Times New Roman"/>
          <w:sz w:val="28"/>
          <w:szCs w:val="28"/>
        </w:rPr>
        <w:t>, которая будет нужна для тестирования сети.</w:t>
      </w:r>
    </w:p>
    <w:p w:rsidR="00141C9F" w:rsidRPr="00312B2B" w:rsidRDefault="00210C7A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Создаём переменные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12B2B">
        <w:rPr>
          <w:rFonts w:ascii="Times New Roman" w:hAnsi="Times New Roman" w:cs="Times New Roman"/>
          <w:sz w:val="28"/>
          <w:szCs w:val="28"/>
        </w:rPr>
        <w:t xml:space="preserve"> 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12B2B">
        <w:rPr>
          <w:rFonts w:ascii="Times New Roman" w:hAnsi="Times New Roman" w:cs="Times New Roman"/>
          <w:sz w:val="28"/>
          <w:szCs w:val="28"/>
        </w:rPr>
        <w:t>, хранящие путь до тренировочных и тестовых изображений.</w:t>
      </w:r>
      <w:r w:rsidR="002E676B" w:rsidRPr="00312B2B">
        <w:rPr>
          <w:rFonts w:ascii="Times New Roman" w:hAnsi="Times New Roman" w:cs="Times New Roman"/>
          <w:sz w:val="28"/>
          <w:szCs w:val="28"/>
        </w:rPr>
        <w:t xml:space="preserve"> (Приложение 1)</w:t>
      </w:r>
    </w:p>
    <w:p w:rsidR="00057840" w:rsidRPr="00312B2B" w:rsidRDefault="00141C9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057840" w:rsidRPr="00312B2B">
        <w:rPr>
          <w:rFonts w:ascii="Times New Roman" w:hAnsi="Times New Roman" w:cs="Times New Roman"/>
          <w:sz w:val="28"/>
          <w:szCs w:val="28"/>
        </w:rPr>
        <w:t>После этого делаем выборку из пяти тысяч уникальных записей с положительными метками и такую же выборку с отрицательными метками.</w:t>
      </w:r>
      <w:r w:rsidR="00210C7A" w:rsidRPr="00312B2B">
        <w:rPr>
          <w:rFonts w:ascii="Times New Roman" w:hAnsi="Times New Roman" w:cs="Times New Roman"/>
          <w:sz w:val="28"/>
          <w:szCs w:val="28"/>
        </w:rPr>
        <w:t xml:space="preserve"> Д</w:t>
      </w:r>
      <w:r w:rsidR="0046615F" w:rsidRPr="00312B2B">
        <w:rPr>
          <w:rFonts w:ascii="Times New Roman" w:hAnsi="Times New Roman" w:cs="Times New Roman"/>
          <w:sz w:val="28"/>
          <w:szCs w:val="28"/>
        </w:rPr>
        <w:t>елим тестовую выборку на валидационную и тестовую в соотношении один к девяти.</w:t>
      </w:r>
    </w:p>
    <w:p w:rsidR="00141C9F" w:rsidRPr="00312B2B" w:rsidRDefault="00141C9F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Затем создаём переменную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задания размера одного изображения и переменную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задания размера пакета наблюдения.</w:t>
      </w:r>
      <w:r w:rsidR="002064F4" w:rsidRPr="00312B2B">
        <w:rPr>
          <w:rFonts w:ascii="Times New Roman" w:hAnsi="Times New Roman" w:cs="Times New Roman"/>
          <w:sz w:val="28"/>
          <w:szCs w:val="28"/>
        </w:rPr>
        <w:t xml:space="preserve"> (Приложение 2)</w:t>
      </w:r>
    </w:p>
    <w:p w:rsidR="00461CE1" w:rsidRPr="00312B2B" w:rsidRDefault="00461CE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r w:rsidRPr="00312B2B">
        <w:rPr>
          <w:rFonts w:ascii="Times New Roman" w:hAnsi="Times New Roman" w:cs="Times New Roman"/>
          <w:sz w:val="28"/>
          <w:szCs w:val="28"/>
        </w:rPr>
        <w:t xml:space="preserve"> производим аугментацию данных для улучшения качества обучения модели. В качестве функции препроцессинга выберем функцию нейросети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ResNetV</w:t>
      </w:r>
      <w:r w:rsidRPr="00312B2B">
        <w:rPr>
          <w:rFonts w:ascii="Times New Roman" w:hAnsi="Times New Roman" w:cs="Times New Roman"/>
          <w:sz w:val="28"/>
          <w:szCs w:val="28"/>
        </w:rPr>
        <w:t>2. То же самое делаем и для тестовой выборки.</w:t>
      </w:r>
      <w:r w:rsidR="00C10D26" w:rsidRPr="00312B2B">
        <w:rPr>
          <w:rFonts w:ascii="Times New Roman" w:hAnsi="Times New Roman" w:cs="Times New Roman"/>
          <w:sz w:val="28"/>
          <w:szCs w:val="28"/>
        </w:rPr>
        <w:t xml:space="preserve"> (Приложение 3)</w:t>
      </w:r>
    </w:p>
    <w:p w:rsidR="00461CE1" w:rsidRPr="00312B2B" w:rsidRDefault="00461CE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Затем с помощью функции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AD3237" w:rsidRPr="00312B2B">
        <w:rPr>
          <w:rFonts w:ascii="Times New Roman" w:hAnsi="Times New Roman" w:cs="Times New Roman"/>
          <w:sz w:val="28"/>
          <w:szCs w:val="28"/>
        </w:rPr>
        <w:t xml:space="preserve">считываем изображения и их метки для дальнейшего обучения, в качестве параметров задаём вышеобъявленные переменные 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AD3237" w:rsidRPr="00312B2B">
        <w:rPr>
          <w:rFonts w:ascii="Times New Roman" w:hAnsi="Times New Roman" w:cs="Times New Roman"/>
          <w:sz w:val="28"/>
          <w:szCs w:val="28"/>
        </w:rPr>
        <w:t>_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D3237" w:rsidRPr="00312B2B">
        <w:rPr>
          <w:rFonts w:ascii="Times New Roman" w:hAnsi="Times New Roman" w:cs="Times New Roman"/>
          <w:sz w:val="28"/>
          <w:szCs w:val="28"/>
        </w:rPr>
        <w:t xml:space="preserve"> и 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D3237" w:rsidRPr="00312B2B">
        <w:rPr>
          <w:rFonts w:ascii="Times New Roman" w:hAnsi="Times New Roman" w:cs="Times New Roman"/>
          <w:sz w:val="28"/>
          <w:szCs w:val="28"/>
        </w:rPr>
        <w:t>_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D3237" w:rsidRPr="00312B2B">
        <w:rPr>
          <w:rFonts w:ascii="Times New Roman" w:hAnsi="Times New Roman" w:cs="Times New Roman"/>
          <w:sz w:val="28"/>
          <w:szCs w:val="28"/>
        </w:rPr>
        <w:t>. Делаем это для тренировочной, валидационной и тестовой выборок.</w:t>
      </w:r>
      <w:r w:rsidR="00C10D26" w:rsidRPr="00312B2B">
        <w:rPr>
          <w:rFonts w:ascii="Times New Roman" w:hAnsi="Times New Roman" w:cs="Times New Roman"/>
          <w:sz w:val="28"/>
          <w:szCs w:val="28"/>
        </w:rPr>
        <w:t xml:space="preserve"> (Приложение 4)</w:t>
      </w:r>
    </w:p>
    <w:p w:rsidR="00AD3237" w:rsidRPr="00312B2B" w:rsidRDefault="00AD323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 xml:space="preserve">Теперь переходим к проектированию </w:t>
      </w:r>
      <w:r w:rsidR="00FE112C" w:rsidRPr="00312B2B"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312B2B">
        <w:rPr>
          <w:rFonts w:ascii="Times New Roman" w:hAnsi="Times New Roman" w:cs="Times New Roman"/>
          <w:sz w:val="28"/>
          <w:szCs w:val="28"/>
        </w:rPr>
        <w:t xml:space="preserve">нейронной сети. Берём свёрточный слой нейросети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ResNetV</w:t>
      </w:r>
      <w:r w:rsidRPr="00312B2B">
        <w:rPr>
          <w:rFonts w:ascii="Times New Roman" w:hAnsi="Times New Roman" w:cs="Times New Roman"/>
          <w:sz w:val="28"/>
          <w:szCs w:val="28"/>
        </w:rPr>
        <w:t xml:space="preserve">2 и записываем его в переменную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12B2B">
        <w:rPr>
          <w:rFonts w:ascii="Times New Roman" w:hAnsi="Times New Roman" w:cs="Times New Roman"/>
          <w:sz w:val="28"/>
          <w:szCs w:val="28"/>
        </w:rPr>
        <w:t>_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12B2B">
        <w:rPr>
          <w:rFonts w:ascii="Times New Roman" w:hAnsi="Times New Roman" w:cs="Times New Roman"/>
          <w:sz w:val="28"/>
          <w:szCs w:val="28"/>
        </w:rPr>
        <w:t>. Затем создаём последовательную модель, состоящую из следующих слоёв:</w:t>
      </w:r>
    </w:p>
    <w:p w:rsidR="00AD3237" w:rsidRPr="00312B2B" w:rsidRDefault="00BE6A35" w:rsidP="00312B2B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1) </w:t>
      </w:r>
      <w:r w:rsidR="00AD3237" w:rsidRPr="00312B2B">
        <w:rPr>
          <w:rFonts w:ascii="Times New Roman" w:hAnsi="Times New Roman" w:cs="Times New Roman"/>
          <w:sz w:val="28"/>
          <w:szCs w:val="28"/>
        </w:rPr>
        <w:t xml:space="preserve">свёрточный слой – 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AD3237" w:rsidRPr="00312B2B">
        <w:rPr>
          <w:rFonts w:ascii="Times New Roman" w:hAnsi="Times New Roman" w:cs="Times New Roman"/>
          <w:sz w:val="28"/>
          <w:szCs w:val="28"/>
        </w:rPr>
        <w:t>_</w:t>
      </w:r>
      <w:r w:rsidR="00AD3237" w:rsidRPr="00312B2B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AD3237" w:rsidRPr="00312B2B" w:rsidRDefault="00BE6A3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2)  </w:t>
      </w:r>
      <w:r w:rsidR="00AD3237" w:rsidRPr="00312B2B">
        <w:rPr>
          <w:rFonts w:ascii="Times New Roman" w:hAnsi="Times New Roman" w:cs="Times New Roman"/>
          <w:sz w:val="28"/>
          <w:szCs w:val="28"/>
        </w:rPr>
        <w:t>с</w:t>
      </w:r>
      <w:r w:rsidR="00C100D8" w:rsidRPr="00312B2B">
        <w:rPr>
          <w:rFonts w:ascii="Times New Roman" w:hAnsi="Times New Roman" w:cs="Times New Roman"/>
          <w:sz w:val="28"/>
          <w:szCs w:val="28"/>
        </w:rPr>
        <w:t>лой пуллинга</w:t>
      </w:r>
    </w:p>
    <w:p w:rsidR="00AD3237" w:rsidRPr="00312B2B" w:rsidRDefault="00BE6A35" w:rsidP="00312B2B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3) </w:t>
      </w:r>
      <w:r w:rsidR="00C100D8" w:rsidRPr="00312B2B">
        <w:rPr>
          <w:rFonts w:ascii="Times New Roman" w:hAnsi="Times New Roman" w:cs="Times New Roman"/>
          <w:sz w:val="28"/>
          <w:szCs w:val="28"/>
        </w:rPr>
        <w:t>полносвязный слой, состоящий</w:t>
      </w:r>
      <w:r w:rsidR="00AD3237" w:rsidRPr="00312B2B">
        <w:rPr>
          <w:rFonts w:ascii="Times New Roman" w:hAnsi="Times New Roman" w:cs="Times New Roman"/>
          <w:sz w:val="28"/>
          <w:szCs w:val="28"/>
        </w:rPr>
        <w:t xml:space="preserve"> из ста двадцати </w:t>
      </w:r>
      <w:r w:rsidR="003B2BC1" w:rsidRPr="00312B2B">
        <w:rPr>
          <w:rFonts w:ascii="Times New Roman" w:hAnsi="Times New Roman" w:cs="Times New Roman"/>
          <w:sz w:val="28"/>
          <w:szCs w:val="28"/>
        </w:rPr>
        <w:t xml:space="preserve">восьми </w:t>
      </w:r>
      <w:r w:rsidR="00AD3237" w:rsidRPr="00312B2B">
        <w:rPr>
          <w:rFonts w:ascii="Times New Roman" w:hAnsi="Times New Roman" w:cs="Times New Roman"/>
          <w:sz w:val="28"/>
          <w:szCs w:val="28"/>
        </w:rPr>
        <w:t xml:space="preserve">нейронов и функции активации </w:t>
      </w:r>
      <w:r w:rsidR="00C100D8" w:rsidRPr="00312B2B">
        <w:rPr>
          <w:rFonts w:ascii="Times New Roman" w:hAnsi="Times New Roman" w:cs="Times New Roman"/>
          <w:sz w:val="28"/>
          <w:szCs w:val="28"/>
          <w:lang w:val="en-US"/>
        </w:rPr>
        <w:t>Rectified</w:t>
      </w:r>
      <w:r w:rsidR="00C100D8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C100D8" w:rsidRPr="00312B2B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C100D8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C100D8" w:rsidRPr="00312B2B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C100D8" w:rsidRPr="00312B2B">
        <w:rPr>
          <w:rFonts w:ascii="Times New Roman" w:hAnsi="Times New Roman" w:cs="Times New Roman"/>
          <w:sz w:val="28"/>
          <w:szCs w:val="28"/>
        </w:rPr>
        <w:t xml:space="preserve"> (</w:t>
      </w:r>
      <w:r w:rsidR="00C100D8" w:rsidRPr="00312B2B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C100D8" w:rsidRPr="00312B2B">
        <w:rPr>
          <w:rFonts w:ascii="Times New Roman" w:hAnsi="Times New Roman" w:cs="Times New Roman"/>
          <w:sz w:val="28"/>
          <w:szCs w:val="28"/>
        </w:rPr>
        <w:t>)</w:t>
      </w:r>
    </w:p>
    <w:p w:rsidR="00C100D8" w:rsidRPr="00312B2B" w:rsidRDefault="00C100D8" w:rsidP="00312B2B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слой батч-нормализации для нормализации активаций</w:t>
      </w:r>
    </w:p>
    <w:p w:rsidR="00C100D8" w:rsidRPr="00312B2B" w:rsidRDefault="00C100D8" w:rsidP="00312B2B">
      <w:pPr>
        <w:pStyle w:val="a4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уменьшения переобучения</w:t>
      </w:r>
    </w:p>
    <w:p w:rsidR="00C100D8" w:rsidRPr="00312B2B" w:rsidRDefault="00BE6A3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6)</w:t>
      </w:r>
      <w:r w:rsidR="00C100D8" w:rsidRPr="00312B2B">
        <w:rPr>
          <w:rFonts w:ascii="Times New Roman" w:hAnsi="Times New Roman" w:cs="Times New Roman"/>
          <w:sz w:val="28"/>
          <w:szCs w:val="28"/>
        </w:rPr>
        <w:t xml:space="preserve">выходной слой с функцией активации </w:t>
      </w:r>
      <w:r w:rsidR="00C100D8" w:rsidRPr="00312B2B">
        <w:rPr>
          <w:rFonts w:ascii="Times New Roman" w:hAnsi="Times New Roman" w:cs="Times New Roman"/>
          <w:sz w:val="28"/>
          <w:szCs w:val="28"/>
          <w:lang w:val="en-US"/>
        </w:rPr>
        <w:t>sigmoid</w:t>
      </w:r>
    </w:p>
    <w:p w:rsidR="00C10D26" w:rsidRPr="00312B2B" w:rsidRDefault="00C10D26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(Приложение 5)</w:t>
      </w:r>
    </w:p>
    <w:p w:rsidR="00C100D8" w:rsidRPr="00312B2B" w:rsidRDefault="003B2BC1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После проектировки компилируем получившуюся модель. В качестве функции потерь указываем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312B2B">
        <w:rPr>
          <w:rFonts w:ascii="Times New Roman" w:hAnsi="Times New Roman" w:cs="Times New Roman"/>
          <w:sz w:val="28"/>
          <w:szCs w:val="28"/>
        </w:rPr>
        <w:t xml:space="preserve">, так как у нас всего два класса изображений, оптимизатор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312B2B">
        <w:rPr>
          <w:rFonts w:ascii="Times New Roman" w:hAnsi="Times New Roman" w:cs="Times New Roman"/>
          <w:sz w:val="28"/>
          <w:szCs w:val="28"/>
        </w:rPr>
        <w:t xml:space="preserve"> и следующие метрики: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определения верно классифицированных объектов по отношению ко всем объектам,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оценки правильности определения положительных примеров,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312B2B">
        <w:rPr>
          <w:rFonts w:ascii="Times New Roman" w:hAnsi="Times New Roman" w:cs="Times New Roman"/>
          <w:sz w:val="28"/>
          <w:szCs w:val="28"/>
        </w:rPr>
        <w:t xml:space="preserve"> для измерения доли верно классифицированных положительных объектов относитель</w:t>
      </w:r>
      <w:r w:rsidR="00A830E3" w:rsidRPr="00312B2B">
        <w:rPr>
          <w:rFonts w:ascii="Times New Roman" w:hAnsi="Times New Roman" w:cs="Times New Roman"/>
          <w:sz w:val="28"/>
          <w:szCs w:val="28"/>
        </w:rPr>
        <w:t xml:space="preserve">но всех положительных объектов, </w:t>
      </w:r>
      <w:r w:rsidR="00A830E3" w:rsidRPr="00312B2B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830E3" w:rsidRPr="00312B2B">
        <w:rPr>
          <w:rFonts w:ascii="Times New Roman" w:hAnsi="Times New Roman" w:cs="Times New Roman"/>
          <w:sz w:val="28"/>
          <w:szCs w:val="28"/>
        </w:rPr>
        <w:t xml:space="preserve"> для аппроксимации кривых </w:t>
      </w:r>
      <w:r w:rsidR="00A830E3" w:rsidRPr="00312B2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830E3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A830E3" w:rsidRPr="00312B2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A830E3" w:rsidRPr="00312B2B">
        <w:rPr>
          <w:rFonts w:ascii="Times New Roman" w:hAnsi="Times New Roman" w:cs="Times New Roman"/>
          <w:sz w:val="28"/>
          <w:szCs w:val="28"/>
        </w:rPr>
        <w:t xml:space="preserve">, </w:t>
      </w:r>
      <w:r w:rsidR="00A830E3" w:rsidRPr="00312B2B">
        <w:rPr>
          <w:rFonts w:ascii="Times New Roman" w:hAnsi="Times New Roman" w:cs="Times New Roman"/>
          <w:sz w:val="28"/>
          <w:szCs w:val="28"/>
          <w:lang w:val="en-US"/>
        </w:rPr>
        <w:t>TruePositives</w:t>
      </w:r>
      <w:r w:rsidR="00A830E3" w:rsidRPr="00312B2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405FFE" w:rsidRPr="00312B2B">
        <w:rPr>
          <w:rFonts w:ascii="Times New Roman" w:hAnsi="Times New Roman" w:cs="Times New Roman"/>
          <w:sz w:val="28"/>
          <w:szCs w:val="28"/>
        </w:rPr>
        <w:t xml:space="preserve">вычисления правильно определённых положительных результатов, </w:t>
      </w:r>
      <w:r w:rsidR="00405FFE" w:rsidRPr="00312B2B">
        <w:rPr>
          <w:rFonts w:ascii="Times New Roman" w:hAnsi="Times New Roman" w:cs="Times New Roman"/>
          <w:sz w:val="28"/>
          <w:szCs w:val="28"/>
          <w:lang w:val="en-US"/>
        </w:rPr>
        <w:t>TrueFalses</w:t>
      </w:r>
      <w:r w:rsidR="00405FFE" w:rsidRPr="00312B2B">
        <w:rPr>
          <w:rFonts w:ascii="Times New Roman" w:hAnsi="Times New Roman" w:cs="Times New Roman"/>
          <w:sz w:val="28"/>
          <w:szCs w:val="28"/>
        </w:rPr>
        <w:t xml:space="preserve"> для определения правильно определённых негативных результатов, </w:t>
      </w:r>
      <w:r w:rsidR="00405FFE" w:rsidRPr="00312B2B">
        <w:rPr>
          <w:rFonts w:ascii="Times New Roman" w:hAnsi="Times New Roman" w:cs="Times New Roman"/>
          <w:sz w:val="28"/>
          <w:szCs w:val="28"/>
          <w:lang w:val="en-US"/>
        </w:rPr>
        <w:t>FalsePositives</w:t>
      </w:r>
      <w:r w:rsidR="00405FFE" w:rsidRPr="00312B2B">
        <w:rPr>
          <w:rFonts w:ascii="Times New Roman" w:hAnsi="Times New Roman" w:cs="Times New Roman"/>
          <w:sz w:val="28"/>
          <w:szCs w:val="28"/>
        </w:rPr>
        <w:t xml:space="preserve"> и </w:t>
      </w:r>
      <w:r w:rsidR="00405FFE" w:rsidRPr="00312B2B">
        <w:rPr>
          <w:rFonts w:ascii="Times New Roman" w:hAnsi="Times New Roman" w:cs="Times New Roman"/>
          <w:sz w:val="28"/>
          <w:szCs w:val="28"/>
          <w:lang w:val="en-US"/>
        </w:rPr>
        <w:t>FalseNegatives</w:t>
      </w:r>
      <w:r w:rsidR="00405FFE" w:rsidRPr="00312B2B">
        <w:rPr>
          <w:rFonts w:ascii="Times New Roman" w:hAnsi="Times New Roman" w:cs="Times New Roman"/>
          <w:sz w:val="28"/>
          <w:szCs w:val="28"/>
        </w:rPr>
        <w:t xml:space="preserve"> для определения неправильно определённых положительных и отрицательных результатов соответственно.</w:t>
      </w:r>
    </w:p>
    <w:p w:rsidR="00405FFE" w:rsidRPr="00312B2B" w:rsidRDefault="00405FFE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Также для</w:t>
      </w:r>
      <w:r w:rsidR="00AD1915" w:rsidRPr="00312B2B">
        <w:rPr>
          <w:rFonts w:ascii="Times New Roman" w:hAnsi="Times New Roman" w:cs="Times New Roman"/>
          <w:sz w:val="28"/>
          <w:szCs w:val="28"/>
        </w:rPr>
        <w:t xml:space="preserve"> задания определённого поведения</w:t>
      </w:r>
      <w:r w:rsidRPr="00312B2B">
        <w:rPr>
          <w:rFonts w:ascii="Times New Roman" w:hAnsi="Times New Roman" w:cs="Times New Roman"/>
          <w:sz w:val="28"/>
          <w:szCs w:val="28"/>
        </w:rPr>
        <w:t xml:space="preserve"> обучения будем использовать </w:t>
      </w:r>
      <w:r w:rsidR="00AD1915" w:rsidRPr="00312B2B">
        <w:rPr>
          <w:rFonts w:ascii="Times New Roman" w:hAnsi="Times New Roman" w:cs="Times New Roman"/>
          <w:sz w:val="28"/>
          <w:szCs w:val="28"/>
        </w:rPr>
        <w:t xml:space="preserve">коллбэки: </w:t>
      </w:r>
      <w:r w:rsidR="00AD1915" w:rsidRPr="00312B2B">
        <w:rPr>
          <w:rFonts w:ascii="Times New Roman" w:hAnsi="Times New Roman" w:cs="Times New Roman"/>
          <w:sz w:val="28"/>
          <w:szCs w:val="28"/>
          <w:lang w:val="en-US"/>
        </w:rPr>
        <w:t>ModelCheckpoint</w:t>
      </w:r>
      <w:r w:rsidR="00AD1915" w:rsidRPr="00312B2B">
        <w:rPr>
          <w:rFonts w:ascii="Times New Roman" w:hAnsi="Times New Roman" w:cs="Times New Roman"/>
          <w:sz w:val="28"/>
          <w:szCs w:val="28"/>
        </w:rPr>
        <w:t xml:space="preserve"> для сохранения весов во время обучения, </w:t>
      </w:r>
      <w:r w:rsidR="00AD1915" w:rsidRPr="00312B2B">
        <w:rPr>
          <w:rFonts w:ascii="Times New Roman" w:hAnsi="Times New Roman" w:cs="Times New Roman"/>
          <w:sz w:val="28"/>
          <w:szCs w:val="28"/>
          <w:lang w:val="en-US"/>
        </w:rPr>
        <w:t>EarlyStopping</w:t>
      </w:r>
      <w:r w:rsidR="00AD1915" w:rsidRPr="00312B2B">
        <w:rPr>
          <w:rFonts w:ascii="Times New Roman" w:hAnsi="Times New Roman" w:cs="Times New Roman"/>
          <w:sz w:val="28"/>
          <w:szCs w:val="28"/>
        </w:rPr>
        <w:t xml:space="preserve"> для автоматической остановки обучения, если производительность модели на валидационных данных не улучшается с течением времени и ReduceLROnPlateau для уменьшения скорости обучения </w:t>
      </w:r>
      <w:r w:rsidR="00AD1915" w:rsidRPr="00312B2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AD1915" w:rsidRPr="00312B2B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AD1915" w:rsidRPr="00312B2B">
        <w:rPr>
          <w:rFonts w:ascii="Times New Roman" w:hAnsi="Times New Roman" w:cs="Times New Roman"/>
          <w:sz w:val="28"/>
          <w:szCs w:val="28"/>
        </w:rPr>
        <w:t xml:space="preserve"> </w:t>
      </w:r>
      <w:r w:rsidR="00AD1915" w:rsidRPr="00312B2B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AD1915" w:rsidRPr="00312B2B">
        <w:rPr>
          <w:rFonts w:ascii="Times New Roman" w:hAnsi="Times New Roman" w:cs="Times New Roman"/>
          <w:sz w:val="28"/>
          <w:szCs w:val="28"/>
        </w:rPr>
        <w:t>) при отстутствии улучшения модели на валидационных данных.</w:t>
      </w:r>
      <w:r w:rsidR="00C10D26" w:rsidRPr="00312B2B">
        <w:rPr>
          <w:rFonts w:ascii="Times New Roman" w:hAnsi="Times New Roman" w:cs="Times New Roman"/>
          <w:sz w:val="28"/>
          <w:szCs w:val="28"/>
        </w:rPr>
        <w:t xml:space="preserve"> (Приложение 6)</w:t>
      </w:r>
    </w:p>
    <w:p w:rsidR="00414E47" w:rsidRPr="00312B2B" w:rsidRDefault="00AD191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Теперь обучаем модель с помощью функции </w:t>
      </w:r>
      <w:r w:rsidRPr="00312B2B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312B2B">
        <w:rPr>
          <w:rFonts w:ascii="Times New Roman" w:hAnsi="Times New Roman" w:cs="Times New Roman"/>
          <w:sz w:val="28"/>
          <w:szCs w:val="28"/>
        </w:rPr>
        <w:t>, в качестве параметров указваем вышеописанные переменные для обучения и валидации, переменную с количеством эпох и список коллбэков.</w:t>
      </w:r>
    </w:p>
    <w:p w:rsidR="00414E47" w:rsidRPr="00312B2B" w:rsidRDefault="00AD1915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Результат обучения: </w:t>
      </w:r>
      <w:r w:rsidR="00336C54" w:rsidRPr="00312B2B">
        <w:rPr>
          <w:rFonts w:ascii="Times New Roman" w:hAnsi="Times New Roman" w:cs="Times New Roman"/>
          <w:sz w:val="28"/>
          <w:szCs w:val="28"/>
        </w:rPr>
        <w:pict>
          <v:shape id="_x0000_i1100" type="#_x0000_t75" style="width:443.25pt;height:3in">
            <v:imagedata r:id="rId12" o:title="Итоги обучения 1"/>
          </v:shape>
        </w:pict>
      </w:r>
    </w:p>
    <w:p w:rsidR="002B3657" w:rsidRPr="00312B2B" w:rsidRDefault="002B365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Рисунок 5 – результат обучения 1</w:t>
      </w:r>
    </w:p>
    <w:p w:rsidR="005B05D0" w:rsidRPr="00312B2B" w:rsidRDefault="005B05D0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24B" w:rsidRPr="00312B2B" w:rsidRDefault="00A2424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41pt;height:408pt">
            <v:imagedata r:id="rId13" o:title="Итоги обучения 2"/>
          </v:shape>
        </w:pict>
      </w:r>
    </w:p>
    <w:p w:rsidR="00336C54" w:rsidRPr="00312B2B" w:rsidRDefault="002B365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B2B">
        <w:rPr>
          <w:rFonts w:ascii="Times New Roman" w:hAnsi="Times New Roman" w:cs="Times New Roman"/>
          <w:sz w:val="28"/>
          <w:szCs w:val="28"/>
        </w:rPr>
        <w:t>Рисунок 6 – результат обучения 2</w:t>
      </w:r>
    </w:p>
    <w:p w:rsidR="005B05D0" w:rsidRPr="00312B2B" w:rsidRDefault="005B05D0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5D0" w:rsidRPr="00312B2B" w:rsidRDefault="005B05D0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5D0" w:rsidRPr="00312B2B" w:rsidRDefault="005B05D0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5D0" w:rsidRPr="00312B2B" w:rsidRDefault="005B05D0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5D0" w:rsidRPr="00312B2B" w:rsidRDefault="005B05D0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E47" w:rsidRPr="000874E4" w:rsidRDefault="00414E47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48371574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5"/>
    </w:p>
    <w:p w:rsidR="00414E47" w:rsidRPr="00312B2B" w:rsidRDefault="00414E4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 xml:space="preserve">В заключение подведём основной итог курсовой работы. Для создания классифицирующей нейронной сети были рассмотрены основы машинного </w:t>
      </w:r>
    </w:p>
    <w:p w:rsidR="00414E47" w:rsidRPr="00312B2B" w:rsidRDefault="00414E47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обучения, основные задачи машинного обучения и принципы работы свёрточных нейронных сетей. Для программной реализации в качестве свёрточного слоя был взят слой хорошо обученной нейросети, а для решения конкретной задачи были добавлены собственные слои, также была произведена тонкая настройка коллбэков для оптимизации обучения. Поставленные цели достигнуты.</w:t>
      </w: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3657" w:rsidRPr="00312B2B" w:rsidRDefault="002B3657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3657" w:rsidRPr="00312B2B" w:rsidRDefault="002B3657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9C6" w:rsidRPr="00312B2B" w:rsidRDefault="006519C6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915" w:rsidRPr="000874E4" w:rsidRDefault="00E00CEB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48371575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16"/>
    </w:p>
    <w:p w:rsidR="006519C6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519C6" w:rsidRPr="00312B2B">
        <w:rPr>
          <w:rFonts w:ascii="Times New Roman" w:hAnsi="Times New Roman" w:cs="Times New Roman"/>
          <w:sz w:val="28"/>
          <w:szCs w:val="28"/>
        </w:rPr>
        <w:t>Гудфеллоу Я., Бенджио И., Курвилль А. Г93 Глубокое обучение / пер. с анг. А. А. Слинкина. – 2-е изд., испр. – М.: ДМК Пресс, 2018. – 652 с.: цв. ил.</w:t>
      </w:r>
    </w:p>
    <w:p w:rsidR="006519C6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519C6" w:rsidRPr="00312B2B">
        <w:rPr>
          <w:rFonts w:ascii="Times New Roman" w:hAnsi="Times New Roman" w:cs="Times New Roman"/>
          <w:sz w:val="28"/>
          <w:szCs w:val="28"/>
        </w:rPr>
        <w:t>https://spravochnick.ru/programmirovanie/mashinnoe_obuchenie_istoriya_razvitiya_i_sovremennye_rezultaty/ - история</w:t>
      </w:r>
    </w:p>
    <w:p w:rsidR="006519C6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519C6" w:rsidRPr="00312B2B">
        <w:rPr>
          <w:rFonts w:ascii="Times New Roman" w:hAnsi="Times New Roman" w:cs="Times New Roman"/>
          <w:sz w:val="28"/>
          <w:szCs w:val="28"/>
        </w:rPr>
        <w:t>https://gb.ru/blog/maschinnoe-obuchenie/ - история</w:t>
      </w:r>
    </w:p>
    <w:p w:rsidR="006519C6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19C6" w:rsidRPr="00312B2B">
        <w:rPr>
          <w:rFonts w:ascii="Times New Roman" w:hAnsi="Times New Roman" w:cs="Times New Roman"/>
          <w:sz w:val="28"/>
          <w:szCs w:val="28"/>
        </w:rPr>
        <w:t>https://fujitora.com/blog/poleznaya-informatsiya/vyyavlyaet-li-rentgenografiya-covid-19-/ - рентгенография в COVID-19</w:t>
      </w:r>
    </w:p>
    <w:p w:rsidR="006519C6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6519C6" w:rsidRPr="00312B2B">
        <w:rPr>
          <w:rFonts w:ascii="Times New Roman" w:hAnsi="Times New Roman" w:cs="Times New Roman"/>
          <w:sz w:val="28"/>
          <w:szCs w:val="28"/>
        </w:rPr>
        <w:t>https://habr.com/ru/companies/skillfactory/articles/565232/ - свёрточные нейронные сети, принцип работы</w:t>
      </w:r>
    </w:p>
    <w:p w:rsidR="00E00CEB" w:rsidRPr="00312B2B" w:rsidRDefault="003971B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bookmarkStart w:id="17" w:name="_GoBack"/>
      <w:bookmarkEnd w:id="17"/>
      <w:r w:rsidR="006519C6" w:rsidRPr="00312B2B">
        <w:rPr>
          <w:rFonts w:ascii="Times New Roman" w:hAnsi="Times New Roman" w:cs="Times New Roman"/>
          <w:sz w:val="28"/>
          <w:szCs w:val="28"/>
        </w:rPr>
        <w:t>https://habr.com/ru/articles/348000/ - свёрточная нейронная сеть</w:t>
      </w: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CEB" w:rsidRPr="00312B2B" w:rsidRDefault="00E00CEB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A35" w:rsidRPr="00312B2B" w:rsidRDefault="00BE6A35" w:rsidP="00312B2B">
      <w:pPr>
        <w:pStyle w:val="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B2B" w:rsidRDefault="00312B2B" w:rsidP="00312B2B">
      <w:pPr>
        <w:pStyle w:val="1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0CEB" w:rsidRPr="000874E4" w:rsidRDefault="00E00CEB" w:rsidP="000874E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48371576"/>
      <w:r w:rsidRPr="000874E4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18"/>
    </w:p>
    <w:p w:rsidR="00BE7E5A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Приложение 1</w:t>
      </w:r>
    </w:p>
    <w:p w:rsidR="009C3238" w:rsidRPr="00312B2B" w:rsidRDefault="009C32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pict>
          <v:shape id="_x0000_i1041" type="#_x0000_t75" style="width:453pt;height:204.75pt">
            <v:imagedata r:id="rId14" o:title="Приложение 2"/>
          </v:shape>
        </w:pict>
      </w:r>
    </w:p>
    <w:p w:rsidR="00BE7E5A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Приложение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C3238" w:rsidRPr="00312B2B" w:rsidRDefault="009C32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3574415"/>
            <wp:effectExtent l="0" t="0" r="0" b="6985"/>
            <wp:docPr id="1" name="Рисунок 1" descr="C:\Users\grego\AppData\Local\Microsoft\Windows\INetCache\Content.Word\Прилож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ego\AppData\Local\Microsoft\Windows\INetCache\Content.Word\Приложение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38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3</w:t>
      </w:r>
      <w:r w:rsidR="009C3238" w:rsidRPr="00312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1330325"/>
            <wp:effectExtent l="0" t="0" r="0" b="3175"/>
            <wp:docPr id="2" name="Рисунок 2" descr="C:\Users\grego\AppData\Local\Microsoft\Windows\INetCache\Content.Word\Приложе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go\AppData\Local\Microsoft\Windows\INetCache\Content.Word\Приложение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5A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Приложение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C3238" w:rsidRPr="00312B2B" w:rsidRDefault="009C32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53pt;height:129pt">
            <v:imagedata r:id="rId17" o:title="Приложение 5"/>
          </v:shape>
        </w:pict>
      </w:r>
    </w:p>
    <w:p w:rsidR="00BE7E5A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t>Приложение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9C3238" w:rsidRPr="00312B2B" w:rsidRDefault="009C32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4500880"/>
            <wp:effectExtent l="0" t="0" r="0" b="0"/>
            <wp:docPr id="3" name="Рисунок 3" descr="C:\Users\grego\AppData\Local\Microsoft\Windows\INetCache\Content.Word\Приложение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go\AppData\Local\Microsoft\Windows\INetCache\Content.Word\Приложение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2B" w:rsidRDefault="00312B2B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12B2B" w:rsidRDefault="00312B2B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BE7E5A" w:rsidRPr="00312B2B" w:rsidRDefault="00BE7E5A" w:rsidP="00312B2B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12B2B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9C3238" w:rsidRPr="00312B2B" w:rsidRDefault="009C3238" w:rsidP="00312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2374900"/>
            <wp:effectExtent l="0" t="0" r="0" b="6350"/>
            <wp:docPr id="4" name="Рисунок 4" descr="C:\Users\grego\AppData\Local\Microsoft\Windows\INetCache\Content.Word\Приложение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rego\AppData\Local\Microsoft\Windows\INetCache\Content.Word\Приложение 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238" w:rsidRPr="00312B2B" w:rsidSect="00312B2B">
      <w:footerReference w:type="default" r:id="rId2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B87" w:rsidRDefault="003A6B87" w:rsidP="007B0A71">
      <w:pPr>
        <w:spacing w:after="0" w:line="240" w:lineRule="auto"/>
      </w:pPr>
      <w:r>
        <w:separator/>
      </w:r>
    </w:p>
  </w:endnote>
  <w:endnote w:type="continuationSeparator" w:id="0">
    <w:p w:rsidR="003A6B87" w:rsidRDefault="003A6B87" w:rsidP="007B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4400040"/>
      <w:docPartObj>
        <w:docPartGallery w:val="Page Numbers (Bottom of Page)"/>
        <w:docPartUnique/>
      </w:docPartObj>
    </w:sdtPr>
    <w:sdtContent>
      <w:p w:rsidR="000874E4" w:rsidRPr="000874E4" w:rsidRDefault="000874E4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874E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74E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74E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971B8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0874E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B87" w:rsidRDefault="003A6B87" w:rsidP="007B0A71">
      <w:pPr>
        <w:spacing w:after="0" w:line="240" w:lineRule="auto"/>
      </w:pPr>
      <w:r>
        <w:separator/>
      </w:r>
    </w:p>
  </w:footnote>
  <w:footnote w:type="continuationSeparator" w:id="0">
    <w:p w:rsidR="003A6B87" w:rsidRDefault="003A6B87" w:rsidP="007B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283"/>
    <w:multiLevelType w:val="hybridMultilevel"/>
    <w:tmpl w:val="BFA2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D02"/>
    <w:multiLevelType w:val="hybridMultilevel"/>
    <w:tmpl w:val="5478E056"/>
    <w:lvl w:ilvl="0" w:tplc="7D580AFA">
      <w:start w:val="4"/>
      <w:numFmt w:val="decimal"/>
      <w:lvlText w:val="%1)"/>
      <w:lvlJc w:val="left"/>
      <w:pPr>
        <w:ind w:left="3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85" w:hanging="360"/>
      </w:pPr>
    </w:lvl>
    <w:lvl w:ilvl="2" w:tplc="0419001B" w:tentative="1">
      <w:start w:val="1"/>
      <w:numFmt w:val="lowerRoman"/>
      <w:lvlText w:val="%3."/>
      <w:lvlJc w:val="right"/>
      <w:pPr>
        <w:ind w:left="4505" w:hanging="180"/>
      </w:pPr>
    </w:lvl>
    <w:lvl w:ilvl="3" w:tplc="0419000F" w:tentative="1">
      <w:start w:val="1"/>
      <w:numFmt w:val="decimal"/>
      <w:lvlText w:val="%4."/>
      <w:lvlJc w:val="left"/>
      <w:pPr>
        <w:ind w:left="5225" w:hanging="360"/>
      </w:pPr>
    </w:lvl>
    <w:lvl w:ilvl="4" w:tplc="04190019" w:tentative="1">
      <w:start w:val="1"/>
      <w:numFmt w:val="lowerLetter"/>
      <w:lvlText w:val="%5."/>
      <w:lvlJc w:val="left"/>
      <w:pPr>
        <w:ind w:left="5945" w:hanging="360"/>
      </w:pPr>
    </w:lvl>
    <w:lvl w:ilvl="5" w:tplc="0419001B" w:tentative="1">
      <w:start w:val="1"/>
      <w:numFmt w:val="lowerRoman"/>
      <w:lvlText w:val="%6."/>
      <w:lvlJc w:val="right"/>
      <w:pPr>
        <w:ind w:left="6665" w:hanging="180"/>
      </w:pPr>
    </w:lvl>
    <w:lvl w:ilvl="6" w:tplc="0419000F" w:tentative="1">
      <w:start w:val="1"/>
      <w:numFmt w:val="decimal"/>
      <w:lvlText w:val="%7."/>
      <w:lvlJc w:val="left"/>
      <w:pPr>
        <w:ind w:left="7385" w:hanging="360"/>
      </w:pPr>
    </w:lvl>
    <w:lvl w:ilvl="7" w:tplc="04190019" w:tentative="1">
      <w:start w:val="1"/>
      <w:numFmt w:val="lowerLetter"/>
      <w:lvlText w:val="%8."/>
      <w:lvlJc w:val="left"/>
      <w:pPr>
        <w:ind w:left="8105" w:hanging="360"/>
      </w:pPr>
    </w:lvl>
    <w:lvl w:ilvl="8" w:tplc="0419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3" w15:restartNumberingAfterBreak="0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37E44"/>
    <w:rsid w:val="00057840"/>
    <w:rsid w:val="000874E4"/>
    <w:rsid w:val="000C33E5"/>
    <w:rsid w:val="000E4436"/>
    <w:rsid w:val="000F502A"/>
    <w:rsid w:val="0011270A"/>
    <w:rsid w:val="00141C9F"/>
    <w:rsid w:val="0014481E"/>
    <w:rsid w:val="001720E7"/>
    <w:rsid w:val="001734F9"/>
    <w:rsid w:val="00173DEC"/>
    <w:rsid w:val="001810D0"/>
    <w:rsid w:val="00181EC7"/>
    <w:rsid w:val="001F23A6"/>
    <w:rsid w:val="002064F4"/>
    <w:rsid w:val="00210C7A"/>
    <w:rsid w:val="00211A81"/>
    <w:rsid w:val="0023571E"/>
    <w:rsid w:val="00257EA5"/>
    <w:rsid w:val="00274550"/>
    <w:rsid w:val="00287406"/>
    <w:rsid w:val="002B3657"/>
    <w:rsid w:val="002C5FE1"/>
    <w:rsid w:val="002E676B"/>
    <w:rsid w:val="00310F26"/>
    <w:rsid w:val="00312B2B"/>
    <w:rsid w:val="003366CB"/>
    <w:rsid w:val="00336C54"/>
    <w:rsid w:val="003971B8"/>
    <w:rsid w:val="003A6B87"/>
    <w:rsid w:val="003B2BC1"/>
    <w:rsid w:val="003B5024"/>
    <w:rsid w:val="003D300C"/>
    <w:rsid w:val="003E33EE"/>
    <w:rsid w:val="003E394E"/>
    <w:rsid w:val="003E6E00"/>
    <w:rsid w:val="003F4E63"/>
    <w:rsid w:val="003F5380"/>
    <w:rsid w:val="00405FFE"/>
    <w:rsid w:val="00414E47"/>
    <w:rsid w:val="00421682"/>
    <w:rsid w:val="00441B18"/>
    <w:rsid w:val="00461CE1"/>
    <w:rsid w:val="0046615F"/>
    <w:rsid w:val="005113BD"/>
    <w:rsid w:val="00532FD3"/>
    <w:rsid w:val="00565891"/>
    <w:rsid w:val="00593232"/>
    <w:rsid w:val="005B05D0"/>
    <w:rsid w:val="005C3E5E"/>
    <w:rsid w:val="005D1B16"/>
    <w:rsid w:val="00627791"/>
    <w:rsid w:val="006519C6"/>
    <w:rsid w:val="00652DEA"/>
    <w:rsid w:val="00656848"/>
    <w:rsid w:val="00677502"/>
    <w:rsid w:val="006A5808"/>
    <w:rsid w:val="006C3CB3"/>
    <w:rsid w:val="006C61FF"/>
    <w:rsid w:val="006D14A0"/>
    <w:rsid w:val="00713D27"/>
    <w:rsid w:val="00731889"/>
    <w:rsid w:val="007A62BF"/>
    <w:rsid w:val="007B0A71"/>
    <w:rsid w:val="007C44FC"/>
    <w:rsid w:val="007C7049"/>
    <w:rsid w:val="00823693"/>
    <w:rsid w:val="00834113"/>
    <w:rsid w:val="008353A4"/>
    <w:rsid w:val="00891160"/>
    <w:rsid w:val="008A3E87"/>
    <w:rsid w:val="008B4557"/>
    <w:rsid w:val="008C6536"/>
    <w:rsid w:val="008E1E5E"/>
    <w:rsid w:val="00922AE4"/>
    <w:rsid w:val="0093451E"/>
    <w:rsid w:val="00947D7B"/>
    <w:rsid w:val="009709F7"/>
    <w:rsid w:val="00983852"/>
    <w:rsid w:val="009862DE"/>
    <w:rsid w:val="00990A7C"/>
    <w:rsid w:val="009A356E"/>
    <w:rsid w:val="009B3563"/>
    <w:rsid w:val="009C3238"/>
    <w:rsid w:val="009D1179"/>
    <w:rsid w:val="00A2424B"/>
    <w:rsid w:val="00A3272D"/>
    <w:rsid w:val="00A81D7E"/>
    <w:rsid w:val="00A8306B"/>
    <w:rsid w:val="00A830E3"/>
    <w:rsid w:val="00AB5489"/>
    <w:rsid w:val="00AD1915"/>
    <w:rsid w:val="00AD3237"/>
    <w:rsid w:val="00AD4D00"/>
    <w:rsid w:val="00AF568D"/>
    <w:rsid w:val="00B14F18"/>
    <w:rsid w:val="00B2764A"/>
    <w:rsid w:val="00B44D68"/>
    <w:rsid w:val="00B71C03"/>
    <w:rsid w:val="00B768C1"/>
    <w:rsid w:val="00B92D7F"/>
    <w:rsid w:val="00BB7972"/>
    <w:rsid w:val="00BC3F38"/>
    <w:rsid w:val="00BD1F2D"/>
    <w:rsid w:val="00BE6A35"/>
    <w:rsid w:val="00BE7E5A"/>
    <w:rsid w:val="00C01576"/>
    <w:rsid w:val="00C100D8"/>
    <w:rsid w:val="00C10D26"/>
    <w:rsid w:val="00C123C9"/>
    <w:rsid w:val="00C15CCE"/>
    <w:rsid w:val="00C42D72"/>
    <w:rsid w:val="00C55612"/>
    <w:rsid w:val="00C67E09"/>
    <w:rsid w:val="00C80D87"/>
    <w:rsid w:val="00CE32A2"/>
    <w:rsid w:val="00CF080F"/>
    <w:rsid w:val="00D00131"/>
    <w:rsid w:val="00D31AC5"/>
    <w:rsid w:val="00D63A2B"/>
    <w:rsid w:val="00D7231D"/>
    <w:rsid w:val="00D941B9"/>
    <w:rsid w:val="00DE2866"/>
    <w:rsid w:val="00DF2ACF"/>
    <w:rsid w:val="00E00CEB"/>
    <w:rsid w:val="00E225E4"/>
    <w:rsid w:val="00EA485E"/>
    <w:rsid w:val="00EC6045"/>
    <w:rsid w:val="00EE560A"/>
    <w:rsid w:val="00F235B1"/>
    <w:rsid w:val="00F31F2F"/>
    <w:rsid w:val="00F43A21"/>
    <w:rsid w:val="00F55DD2"/>
    <w:rsid w:val="00F65DEF"/>
    <w:rsid w:val="00FA0A92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9A090"/>
  <w15:docId w15:val="{2F6102D4-A03A-4918-B8B2-5FD0928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  <w:style w:type="paragraph" w:styleId="a9">
    <w:name w:val="endnote text"/>
    <w:basedOn w:val="a"/>
    <w:link w:val="aa"/>
    <w:uiPriority w:val="99"/>
    <w:semiHidden/>
    <w:unhideWhenUsed/>
    <w:rsid w:val="007B0A7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B0A7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B0A71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A830E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87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4E4"/>
  </w:style>
  <w:style w:type="paragraph" w:styleId="af">
    <w:name w:val="footer"/>
    <w:basedOn w:val="a"/>
    <w:link w:val="af0"/>
    <w:uiPriority w:val="99"/>
    <w:unhideWhenUsed/>
    <w:rsid w:val="00087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863D-D86D-4AF1-BCA3-B47238D0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23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0228 rerty</cp:lastModifiedBy>
  <cp:revision>94</cp:revision>
  <dcterms:created xsi:type="dcterms:W3CDTF">2023-06-21T15:17:00Z</dcterms:created>
  <dcterms:modified xsi:type="dcterms:W3CDTF">2023-10-16T15:03:00Z</dcterms:modified>
</cp:coreProperties>
</file>