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9A" w:rsidRDefault="0038099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Lesson_12</w:t>
      </w:r>
    </w:p>
    <w:tbl>
      <w:tblPr>
        <w:tblStyle w:val="a3"/>
        <w:tblW w:w="16018" w:type="dxa"/>
        <w:tblInd w:w="-601" w:type="dxa"/>
        <w:tblLook w:val="04A0" w:firstRow="1" w:lastRow="0" w:firstColumn="1" w:lastColumn="0" w:noHBand="0" w:noVBand="1"/>
      </w:tblPr>
      <w:tblGrid>
        <w:gridCol w:w="7867"/>
        <w:gridCol w:w="8151"/>
      </w:tblGrid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Коллеги, здравствуйте. Рад вас приветствовать на 12м уроке Основы Языка С. На этом занятии мы поговорим о 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структурах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данных в языке С.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Несмотря на 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то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что язык Си создавался в незапамятные времена, уже тогда программисты понимали, что примитивных типов данных недостаточно для комфортного программирования.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Мир вокруг можно моделировать различными способами. Самым естественным из них является представление о нём, как о наборе объектов. У каждого объекта есть свои свойства. Например, для человека это возраст, пол, рост, вес и т.д. Для велосипеда – тип, размер колёс, вес, материал, изготовитель и пр. 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Для товара в магазине – идентификационный номер, название, группа, вес, цена, скидка и т.д.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У классов объектов набор этих свойств одинаковый: все собаки могут быть описаны, с той или иной точностью, одинаковым набором свойств, но значения этих свойств будут разные. Все самолёты обладают набором общих свой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ств в пр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еделах одного класса. Если же нам надо более точное описание, то можно выделить подклассы: самолёт амфибии, боевые истребители, пассажирские лайнеры – и в пределах уже этих классов описывать объекты. </w:t>
            </w:r>
          </w:p>
        </w:tc>
        <w:tc>
          <w:tcPr>
            <w:tcW w:w="8151" w:type="dxa"/>
          </w:tcPr>
          <w:p w:rsidR="0038099A" w:rsidRPr="0038099A" w:rsidRDefault="0038099A" w:rsidP="00CC6011">
            <w:pPr>
              <w:rPr>
                <w:rFonts w:ascii="Times New Roman" w:hAnsi="Times New Roman" w:cs="Times New Roman"/>
                <w:lang w:val="en-US"/>
              </w:rPr>
            </w:pPr>
            <w:r w:rsidRPr="0038099A">
              <w:rPr>
                <w:rFonts w:ascii="Times New Roman" w:hAnsi="Times New Roman" w:cs="Times New Roman"/>
              </w:rPr>
              <w:object w:dxaOrig="7890" w:dyaOrig="4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4.6pt;height:221.6pt" o:ole="">
                  <v:imagedata r:id="rId5" o:title=""/>
                </v:shape>
                <o:OLEObject Type="Embed" ProgID="PBrush" ShapeID="_x0000_i1025" DrawAspect="Content" ObjectID="_1600720280" r:id="rId6"/>
              </w:object>
            </w: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Сразу небольшое отступление, для тех кто изучал высокоуровневые языки, такие как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Java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или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С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#, в Си отсутствуют классы в том виде в котором вы привыкли их видеть. Так вот, для работы 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такими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объектом нам необходима конструкция, которая бы могла агрегировать различные типы данных под одним именем – так появились структуры. Т.е. структура данных - это такая сущность, которая объединяет в себе несколько примитивов. Для примера, создадим такую структуру, как простая дробь. В программировании существуют дробные числа и представлены они типами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float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double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. Но это десятичные дроби. Мы же будем описывать обычную дробь.</w:t>
            </w: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Для описания структуры используется ключевое слово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struct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и название структуры. Далее в фигурных скобках описываются переменные, входящие в структуру. В нашем примере это будут числитель и знаменатель. Также опишем переменную, которая будет 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хранить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целую часть. У этих переменных не гарантируются инициализационные значения, т.е. мы ничего не присваиваем им изначально, это просто описание, которое говорит компилятору о том, что когда в коде встретится инициализация нашей структуры, для её хранения понадобится вот столько памяти, которую нужно разметить для хранения вот этих переменных.</w:t>
            </w: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#include &lt;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stdio.h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&gt;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struct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fraction {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integer;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divisible;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divisor;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};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Для сокращения записи опишем новый тип данных, назовём его ДРОБЬ. Это делается при помощи ключевого слова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typedef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. Его синтаксис прост, пишем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typedef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название старого типа данных название нового типа, т.е. как мы будем называть его в дальнейшем.</w:t>
            </w: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typedef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struct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fraction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Fraction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Доступ к переменным внутри структуры осуществляется привычным для высокоуровневых языков способом - через точку. Создадим три переменных для хранения двух структур типа </w:t>
            </w:r>
            <w:proofErr w:type="gram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дробь</w:t>
            </w:r>
            <w:proofErr w:type="gram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с которыми будем совершать операции, и одну для хранения результата. Инициализируем переменные какими-нибудь значениями.</w:t>
            </w: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8099A">
              <w:rPr>
                <w:rFonts w:ascii="Times New Roman" w:hAnsi="Times New Roman" w:cs="Times New Roman"/>
                <w:i/>
                <w:sz w:val="22"/>
                <w:szCs w:val="22"/>
              </w:rPr>
              <w:t>Опишем целочисленные значения, опишем делимое для обеих дробей и опишем делитель для обеих дробей.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Для простоты будем использовать простые дроби типа 1/5.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В комментарии к каждой дроби я напишу, как бы она выглядела на бумаге.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Внутрь функции структуры данных можно передавать как по значению, так и по ссылке.</w:t>
            </w: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main(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argc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const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char*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argv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[]){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Fraction f1, f2, result;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f1.integer = -1;</w:t>
            </w:r>
          </w:p>
          <w:p w:rsidR="0038099A" w:rsidRPr="001B72ED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f1.divisible = 1;</w:t>
            </w:r>
            <w:r w:rsidR="001B72E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="001B72E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//-1 | 1 /5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f1.divider = 5;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f2.integer = 1;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f2.divisible = 1;</w:t>
            </w:r>
            <w:r w:rsidR="001B72ED"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1B72ED"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  <w:r w:rsidR="001B72E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="001B72E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//1 | 1 /5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f2.divider = 5;</w:t>
            </w:r>
          </w:p>
          <w:p w:rsidR="0038099A" w:rsidRPr="00246E94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46E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46E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result.divisible</w:t>
            </w:r>
            <w:proofErr w:type="spellEnd"/>
            <w:r w:rsidRPr="00246E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= 0;</w:t>
            </w:r>
          </w:p>
          <w:p w:rsidR="0038099A" w:rsidRPr="00246E94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246E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46E94">
              <w:rPr>
                <w:rFonts w:ascii="Times New Roman" w:hAnsi="Times New Roman" w:cs="Times New Roman"/>
                <w:sz w:val="22"/>
                <w:szCs w:val="22"/>
              </w:rPr>
              <w:t>result</w:t>
            </w:r>
            <w:proofErr w:type="spellEnd"/>
            <w:r w:rsidRPr="00246E9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246E94" w:rsidRPr="00246E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divider</w:t>
            </w:r>
            <w:r w:rsidRPr="00246E94">
              <w:rPr>
                <w:rFonts w:ascii="Times New Roman" w:hAnsi="Times New Roman" w:cs="Times New Roman"/>
                <w:sz w:val="22"/>
                <w:szCs w:val="22"/>
              </w:rPr>
              <w:t xml:space="preserve"> = 0;</w:t>
            </w:r>
          </w:p>
          <w:p w:rsidR="0038099A" w:rsidRPr="00246E94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246E94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38099A" w:rsidRPr="0038099A" w:rsidTr="00CC6011">
        <w:tc>
          <w:tcPr>
            <w:tcW w:w="7867" w:type="dxa"/>
          </w:tcPr>
          <w:p w:rsidR="0038099A" w:rsidRPr="001B72ED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Опишем функцию, которая будет выводить нашу дробь на экран. В эту функцию мы можем передать нашу структуру по значению. Т.е. внутри каждой функции мы будем создавать копию структуры типа дробь, и заполнять её теми значениями, которые передадим в аргументе.  Вывод каждой дроби на экран будет зависеть от ряда условий. Именно эти условия мы и опишем внутри нашей функции.</w:t>
            </w:r>
            <w:r w:rsidR="001B72ED"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D720E" w:rsidRDefault="001B72ED" w:rsidP="00CD720E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B72ED">
              <w:rPr>
                <w:rFonts w:ascii="Times New Roman" w:hAnsi="Times New Roman" w:cs="Times New Roman"/>
                <w:i/>
                <w:sz w:val="22"/>
                <w:szCs w:val="22"/>
              </w:rPr>
              <w:t>Если делимое равно 0, то у дроби надо вывести только целую часть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, если же делимое не равно 0 и целая часть равно 0 – выводим только дробную часть. Пишем: если делимое не равно 0 то вступает в силу следующее условие – если целая часть равна 0, то п</w:t>
            </w:r>
            <w:r w:rsid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ечатаем дробь следующим образом: число, </w:t>
            </w:r>
            <w:proofErr w:type="spellStart"/>
            <w:r w:rsidR="00CD720E">
              <w:rPr>
                <w:rFonts w:ascii="Times New Roman" w:hAnsi="Times New Roman" w:cs="Times New Roman"/>
                <w:i/>
                <w:sz w:val="22"/>
                <w:szCs w:val="22"/>
              </w:rPr>
              <w:t>значек</w:t>
            </w:r>
            <w:proofErr w:type="spellEnd"/>
            <w:r w:rsid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дроби, число – числа это делимое и делитель.</w:t>
            </w:r>
          </w:p>
          <w:p w:rsidR="00CD720E" w:rsidRPr="00CD720E" w:rsidRDefault="00CD720E" w:rsidP="001B72ED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proofErr w:type="spell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printf</w:t>
            </w:r>
            <w:proofErr w:type="spell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("%d / %d", </w:t>
            </w:r>
            <w:proofErr w:type="spell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f.divisible</w:t>
            </w:r>
            <w:proofErr w:type="spell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f.divider</w:t>
            </w:r>
            <w:proofErr w:type="spell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);</w:t>
            </w:r>
          </w:p>
          <w:p w:rsidR="00CD720E" w:rsidRPr="00CD720E" w:rsidRDefault="00CD720E" w:rsidP="001B72ED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В противном случае, если целая часть и делимое не </w:t>
            </w:r>
            <w:proofErr w:type="gram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>равны</w:t>
            </w:r>
            <w:proofErr w:type="gram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0, то выводим всю дробь – целую часть, делимое и делитель</w:t>
            </w:r>
          </w:p>
          <w:p w:rsidR="001B72ED" w:rsidRPr="00CD720E" w:rsidRDefault="00CD720E" w:rsidP="00CD720E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proofErr w:type="spell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p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rintf</w:t>
            </w:r>
            <w:proofErr w:type="spell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("%d %d/%d",</w:t>
            </w:r>
            <w:proofErr w:type="spell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f.integer,f.divisible,f.divider</w:t>
            </w:r>
            <w:proofErr w:type="spell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);</w:t>
            </w:r>
          </w:p>
          <w:p w:rsidR="00CD720E" w:rsidRPr="00CD720E" w:rsidRDefault="00CD720E" w:rsidP="00CD720E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И еще один 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else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для общего 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if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– если делимое равно </w:t>
            </w:r>
            <w:proofErr w:type="gram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>0</w:t>
            </w:r>
            <w:proofErr w:type="gram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то выводим только целую </w:t>
            </w:r>
            <w:proofErr w:type="spell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>чать</w:t>
            </w:r>
            <w:proofErr w:type="spell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: </w:t>
            </w:r>
          </w:p>
          <w:p w:rsidR="00CD720E" w:rsidRPr="00CD720E" w:rsidRDefault="00CD720E" w:rsidP="00CD720E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proofErr w:type="spellStart"/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printf</w:t>
            </w:r>
            <w:proofErr w:type="spellEnd"/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>("%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d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", 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integer</w:t>
            </w:r>
            <w:r w:rsidRPr="00CD720E">
              <w:rPr>
                <w:rFonts w:ascii="Times New Roman" w:hAnsi="Times New Roman" w:cs="Times New Roman"/>
                <w:i/>
                <w:sz w:val="22"/>
                <w:szCs w:val="22"/>
              </w:rPr>
              <w:t>);</w:t>
            </w:r>
          </w:p>
        </w:tc>
        <w:tc>
          <w:tcPr>
            <w:tcW w:w="8151" w:type="dxa"/>
          </w:tcPr>
          <w:p w:rsidR="0038099A" w:rsidRPr="001B72ED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void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frPrint</w:t>
            </w:r>
            <w:proofErr w:type="spellEnd"/>
            <w:r w:rsidRPr="001B72E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Fraction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>) {</w:t>
            </w:r>
          </w:p>
          <w:p w:rsidR="0038099A" w:rsidRPr="001B72ED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divisible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!= 0)</w:t>
            </w:r>
          </w:p>
          <w:p w:rsidR="0038099A" w:rsidRPr="001B72ED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if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integer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== 0)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          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1B72ED">
              <w:rPr>
                <w:rFonts w:ascii="Times New Roman" w:hAnsi="Times New Roman" w:cs="Times New Roman"/>
                <w:sz w:val="22"/>
                <w:szCs w:val="22"/>
              </w:rPr>
              <w:t>("%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 / %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", 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divisible</w:t>
            </w:r>
            <w:r w:rsidRPr="001B72E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f.divider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else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("%d %d/%d",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f.integer,f.divisible,f.divider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else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printf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("%d",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f.integer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38099A" w:rsidRPr="00CD720E" w:rsidTr="00CC6011">
        <w:tc>
          <w:tcPr>
            <w:tcW w:w="7867" w:type="dxa"/>
          </w:tcPr>
          <w:p w:rsidR="00CD720E" w:rsidRDefault="00CD720E" w:rsidP="00CD720E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Проверим</w:t>
            </w:r>
            <w:r w:rsidR="00246E9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насколько хорошо мы написали</w:t>
            </w:r>
            <w:r w:rsidR="0038099A"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нашу </w:t>
            </w:r>
            <w:r w:rsidR="0038099A" w:rsidRPr="0038099A">
              <w:rPr>
                <w:rFonts w:ascii="Times New Roman" w:hAnsi="Times New Roman" w:cs="Times New Roman"/>
                <w:sz w:val="22"/>
                <w:szCs w:val="22"/>
              </w:rPr>
              <w:t>функцию</w:t>
            </w:r>
            <w:r w:rsidR="00246E94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Для этого вызовем ее и передадим туда значения наших дробей.</w:t>
            </w:r>
          </w:p>
          <w:p w:rsidR="0038099A" w:rsidRPr="0038099A" w:rsidRDefault="00CD720E" w:rsidP="00CD720E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  <w:r w:rsidR="0038099A" w:rsidRPr="0038099A">
              <w:rPr>
                <w:rFonts w:ascii="Times New Roman" w:hAnsi="Times New Roman" w:cs="Times New Roman"/>
                <w:sz w:val="22"/>
                <w:szCs w:val="22"/>
              </w:rPr>
              <w:t>обавим пустую строчку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и запустим. </w:t>
            </w:r>
          </w:p>
        </w:tc>
        <w:tc>
          <w:tcPr>
            <w:tcW w:w="8151" w:type="dxa"/>
          </w:tcPr>
          <w:p w:rsidR="0038099A" w:rsidRPr="00CD720E" w:rsidRDefault="0038099A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8099A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frPrint</w:t>
            </w:r>
            <w:proofErr w:type="spellEnd"/>
            <w:r w:rsidRPr="00CD720E"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  <w:t>(</w:t>
            </w:r>
            <w:r w:rsidRPr="0038099A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CD720E"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  <w:t>1);</w:t>
            </w:r>
          </w:p>
          <w:p w:rsidR="0038099A" w:rsidRPr="00CD720E" w:rsidRDefault="0038099A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puts</w:t>
            </w:r>
            <w:r w:rsidRPr="00CD720E"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  <w:t>(“”);</w:t>
            </w:r>
          </w:p>
          <w:p w:rsidR="0038099A" w:rsidRPr="00CD720E" w:rsidRDefault="0038099A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8099A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frPrint</w:t>
            </w:r>
            <w:proofErr w:type="spellEnd"/>
            <w:r w:rsidRPr="00CD720E"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  <w:t>(</w:t>
            </w:r>
            <w:r w:rsidRPr="0038099A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f</w:t>
            </w:r>
            <w:r w:rsidRPr="00CD720E"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  <w:t>2);</w:t>
            </w:r>
          </w:p>
        </w:tc>
      </w:tr>
      <w:tr w:rsidR="0038099A" w:rsidRPr="0038099A" w:rsidTr="00CC6011">
        <w:tc>
          <w:tcPr>
            <w:tcW w:w="7867" w:type="dxa"/>
          </w:tcPr>
          <w:p w:rsidR="00CD720E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Выглядит неплохо, для полноты картины не хватает только научиться выполнять с этими дробями какие-нибудь действия. Для примера возьмём что-то простое, вроде умножения. Передадим в эту функцию значения наших двух дробей и указатель  на структуру, в которую будем складывать результат вычислений.</w:t>
            </w:r>
            <w:r w:rsidR="001D31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D720E" w:rsidRDefault="00C7351D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C7351D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Назовем нашу функцию </w:t>
            </w:r>
            <w:proofErr w:type="spellStart"/>
            <w:r w:rsidRPr="00C7351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frMu</w:t>
            </w:r>
            <w:r w:rsidRPr="00C7351D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l</w:t>
            </w:r>
            <w:proofErr w:type="spellEnd"/>
            <w:r w:rsidRPr="00C7351D">
              <w:rPr>
                <w:rFonts w:ascii="Times New Roman" w:hAnsi="Times New Roman" w:cs="Times New Roman"/>
                <w:i/>
                <w:sz w:val="22"/>
                <w:szCs w:val="22"/>
              </w:rPr>
              <w:t>, передадим туда необходимые аргументы и немного вспомним математику.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Для того чтобы перемножить две дроби нам надо привести их к простому виду, т.е. лишить целой части а затем перемножить числители и знаменатели. Для перевода в простой вид опишем функцию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frDesinteger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в которую будем передавать адрес </w:t>
            </w:r>
            <w:r w:rsidR="001D3119">
              <w:rPr>
                <w:rFonts w:ascii="Times New Roman" w:hAnsi="Times New Roman" w:cs="Times New Roman"/>
                <w:sz w:val="22"/>
                <w:szCs w:val="22"/>
              </w:rPr>
              <w:t>первой и второй дроби.</w:t>
            </w:r>
          </w:p>
          <w:p w:rsidR="001D3119" w:rsidRPr="001D3119" w:rsidRDefault="001D3119" w:rsidP="00CC6011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1D311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Чтобы не перепутать локальные структуры функции и указатели на внешние структуры, доступ к полям внутри указателей на структуры получают не при помощи точки, а при помощи вот такой стрелки.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D3119">
              <w:rPr>
                <w:rFonts w:ascii="Times New Roman" w:hAnsi="Times New Roman" w:cs="Times New Roman"/>
                <w:i/>
                <w:sz w:val="22"/>
                <w:szCs w:val="22"/>
              </w:rPr>
              <w:t>Т.е. поскольку</w:t>
            </w:r>
            <w:r w:rsidRPr="001D31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1D311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result</w:t>
            </w:r>
            <w:r w:rsidRPr="001D31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для функции </w:t>
            </w:r>
            <w:proofErr w:type="spellStart"/>
            <w:r w:rsidRPr="001D311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</w:t>
            </w:r>
            <w:r w:rsidRPr="001D311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rMul</w:t>
            </w:r>
            <w:proofErr w:type="spellEnd"/>
            <w:r w:rsidRPr="001D31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является указателем, то мы будем записывать результат не в локальную структуру, а непосредственно в ту структуру</w:t>
            </w:r>
            <w:r w:rsidR="00DC3C75">
              <w:rPr>
                <w:rFonts w:ascii="Times New Roman" w:hAnsi="Times New Roman" w:cs="Times New Roman"/>
                <w:i/>
                <w:sz w:val="22"/>
                <w:szCs w:val="22"/>
              </w:rPr>
              <w:t>,</w:t>
            </w:r>
            <w:r w:rsidRPr="001D31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которую мы объявили в</w:t>
            </w:r>
            <w:r w:rsidR="00DC3C7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DC3C75">
              <w:rPr>
                <w:rFonts w:ascii="Times New Roman" w:hAnsi="Times New Roman" w:cs="Times New Roman"/>
                <w:i/>
                <w:sz w:val="22"/>
                <w:szCs w:val="22"/>
              </w:rPr>
              <w:t>в</w:t>
            </w:r>
            <w:proofErr w:type="spellEnd"/>
            <w:proofErr w:type="gramEnd"/>
            <w:r w:rsidR="00DC3C7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функции </w:t>
            </w:r>
            <w:proofErr w:type="spellStart"/>
            <w:r w:rsidR="00DC3C75">
              <w:rPr>
                <w:rFonts w:ascii="Times New Roman" w:hAnsi="Times New Roman" w:cs="Times New Roman"/>
                <w:i/>
                <w:sz w:val="22"/>
                <w:szCs w:val="22"/>
              </w:rPr>
              <w:t>Мэйн</w:t>
            </w:r>
            <w:proofErr w:type="spellEnd"/>
            <w:r w:rsidR="00DC3C75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и передали ссылку на нее нашей функции.</w:t>
            </w:r>
          </w:p>
          <w:p w:rsidR="001D3119" w:rsidRPr="001D3119" w:rsidRDefault="001D3119" w:rsidP="00CC6011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:rsidR="001D3119" w:rsidRDefault="001D3119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Ну а далее напишем операции умножения для числителя и знаменателя:</w:t>
            </w:r>
          </w:p>
          <w:p w:rsidR="001D3119" w:rsidRPr="0038099A" w:rsidRDefault="001D3119" w:rsidP="001D311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D311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result-&gt;divisible = f1.divisible * f2.divisible;</w:t>
            </w:r>
          </w:p>
          <w:p w:rsidR="0038099A" w:rsidRPr="00246E94" w:rsidRDefault="001D3119" w:rsidP="00246E94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result-&gt;divider = f1.divider * f2.divider;</w:t>
            </w:r>
            <w:r w:rsidR="0038099A" w:rsidRPr="00246E9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 xml:space="preserve">void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frMul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(Fraction f1, Fraction f2, Fraction *result) {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frDesinteger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(&amp;f1);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frDesinteger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(&amp;f2);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result-&gt;divisible = f1.divisible * f2.divisible;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result-&gt;divider = f1.divider * f2.divider;</w:t>
            </w:r>
          </w:p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1D3119" w:rsidRDefault="001D3119" w:rsidP="00CC6011">
            <w:pPr>
              <w:rPr>
                <w:rStyle w:val="blob-code-inner"/>
                <w:rFonts w:ascii="Times New Roman" w:hAnsi="Times New Roman" w:cs="Times New Roman"/>
              </w:rPr>
            </w:pPr>
          </w:p>
          <w:p w:rsidR="001D3119" w:rsidRPr="0038099A" w:rsidRDefault="001D3119" w:rsidP="001D311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frDesinteger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(Fraction *f) {</w:t>
            </w:r>
          </w:p>
          <w:p w:rsidR="001D3119" w:rsidRPr="0038099A" w:rsidRDefault="001D3119" w:rsidP="001D3119">
            <w:pPr>
              <w:pStyle w:val="HTML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f-&gt;divisible = f-&gt;divisible + (f-&gt;integer * f-&gt;divider);</w:t>
            </w:r>
          </w:p>
          <w:p w:rsidR="001D3119" w:rsidRPr="0038099A" w:rsidRDefault="001D3119" w:rsidP="001D3119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</w:t>
            </w: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f-&gt;</w:t>
            </w: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integer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</w:rPr>
              <w:t xml:space="preserve"> = 0;</w:t>
            </w:r>
          </w:p>
          <w:p w:rsidR="001D3119" w:rsidRPr="0038099A" w:rsidRDefault="001D3119" w:rsidP="001D3119">
            <w:pPr>
              <w:rPr>
                <w:rStyle w:val="blob-code-inner"/>
                <w:rFonts w:ascii="Times New Roman" w:hAnsi="Times New Roman" w:cs="Times New Roman"/>
              </w:rPr>
            </w:pPr>
            <w:r w:rsidRPr="0038099A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38099A" w:rsidRPr="00845D19" w:rsidTr="00CC6011">
        <w:tc>
          <w:tcPr>
            <w:tcW w:w="7867" w:type="dxa"/>
          </w:tcPr>
          <w:p w:rsidR="0038099A" w:rsidRPr="00845D19" w:rsidRDefault="00246E94" w:rsidP="00845D19">
            <w:pPr>
              <w:pStyle w:val="HTML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 xml:space="preserve">Теперь можем выводить результат умножения на экран. Для этого вызовем нашу </w:t>
            </w:r>
            <w:proofErr w:type="gramStart"/>
            <w:r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t>функцию</w:t>
            </w:r>
            <w:proofErr w:type="gramEnd"/>
            <w:r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845D19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frMul</w:t>
            </w:r>
            <w:proofErr w:type="spellEnd"/>
            <w:r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 в </w:t>
            </w:r>
            <w:proofErr w:type="gramStart"/>
            <w:r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t>которую</w:t>
            </w:r>
            <w:proofErr w:type="gramEnd"/>
            <w:r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передадим дробь№1, дробь №2 и адрес на результирующую дробь.</w:t>
            </w:r>
            <w:r w:rsidR="00845D19"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r w:rsidRPr="00845D19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Затем вызовем функцию печати </w:t>
            </w:r>
            <w:proofErr w:type="spellStart"/>
            <w:r w:rsidRPr="00845D19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frPrint</w:t>
            </w:r>
            <w:proofErr w:type="spellEnd"/>
            <w:r w:rsidRPr="00845D19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и передадим туда нашу результирующую дробь. Запустим нашу программу и убедимся</w:t>
            </w:r>
            <w:bookmarkStart w:id="0" w:name="_GoBack"/>
            <w:bookmarkEnd w:id="0"/>
            <w:r w:rsidRPr="00845D19">
              <w:rPr>
                <w:rStyle w:val="blob-code-inner"/>
                <w:rFonts w:ascii="Times New Roman" w:hAnsi="Times New Roman" w:cs="Times New Roman"/>
                <w:i/>
                <w:sz w:val="22"/>
                <w:szCs w:val="22"/>
              </w:rPr>
              <w:t xml:space="preserve"> что все работает корректно.</w:t>
            </w:r>
          </w:p>
        </w:tc>
        <w:tc>
          <w:tcPr>
            <w:tcW w:w="8151" w:type="dxa"/>
          </w:tcPr>
          <w:p w:rsidR="0038099A" w:rsidRDefault="00246E94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puts</w:t>
            </w:r>
            <w:r w:rsidRPr="00246E94"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  <w:t>(“”);</w:t>
            </w:r>
          </w:p>
          <w:p w:rsidR="00246E94" w:rsidRDefault="00246E94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frMul</w:t>
            </w:r>
            <w:proofErr w:type="spellEnd"/>
            <w:r w:rsidRPr="003809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f1, f2, &amp;result</w:t>
            </w:r>
            <w:r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246E94" w:rsidRPr="00246E94" w:rsidRDefault="00246E94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38099A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frPrint</w:t>
            </w:r>
            <w:proofErr w:type="spellEnd"/>
            <w:r w:rsidRPr="00845D19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result</w:t>
            </w:r>
            <w:r w:rsidRPr="00845D19"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  <w:t>);</w:t>
            </w:r>
          </w:p>
          <w:p w:rsidR="00246E94" w:rsidRPr="00845D19" w:rsidRDefault="00246E94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38099A">
              <w:rPr>
                <w:rFonts w:ascii="Times New Roman" w:hAnsi="Times New Roman" w:cs="Times New Roman"/>
                <w:sz w:val="22"/>
                <w:szCs w:val="22"/>
              </w:rPr>
              <w:t>Полученных знаний нам хватит для любых операций со структурами. До встречи на следующем уроке, коллеги.</w:t>
            </w:r>
          </w:p>
        </w:tc>
        <w:tc>
          <w:tcPr>
            <w:tcW w:w="8151" w:type="dxa"/>
          </w:tcPr>
          <w:p w:rsidR="0038099A" w:rsidRPr="0038099A" w:rsidRDefault="0038099A" w:rsidP="00CC6011">
            <w:pPr>
              <w:rPr>
                <w:rStyle w:val="blob-code-inner"/>
                <w:rFonts w:ascii="Times New Roman" w:hAnsi="Times New Roman" w:cs="Times New Roman"/>
              </w:rPr>
            </w:pP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Style w:val="blob-code-inner"/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099A" w:rsidRPr="0038099A" w:rsidTr="00CC6011">
        <w:tc>
          <w:tcPr>
            <w:tcW w:w="7867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51" w:type="dxa"/>
          </w:tcPr>
          <w:p w:rsidR="0038099A" w:rsidRPr="0038099A" w:rsidRDefault="0038099A" w:rsidP="00CC6011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10CF8" w:rsidRPr="0038099A" w:rsidRDefault="00C452AC">
      <w:pPr>
        <w:rPr>
          <w:rFonts w:ascii="Times New Roman" w:hAnsi="Times New Roman" w:cs="Times New Roman"/>
        </w:rPr>
      </w:pPr>
      <w:r w:rsidRPr="0038099A">
        <w:rPr>
          <w:rFonts w:ascii="Times New Roman" w:hAnsi="Times New Roman" w:cs="Times New Roman"/>
        </w:rPr>
        <w:t xml:space="preserve"> </w:t>
      </w:r>
    </w:p>
    <w:sectPr w:rsidR="00B10CF8" w:rsidRPr="0038099A" w:rsidSect="00BE222E">
      <w:pgSz w:w="16838" w:h="11906" w:orient="landscape"/>
      <w:pgMar w:top="568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84552"/>
    <w:rsid w:val="000071F3"/>
    <w:rsid w:val="0002166A"/>
    <w:rsid w:val="00050B3E"/>
    <w:rsid w:val="00090719"/>
    <w:rsid w:val="000A00DA"/>
    <w:rsid w:val="000E321E"/>
    <w:rsid w:val="00194B63"/>
    <w:rsid w:val="001B72ED"/>
    <w:rsid w:val="001D3119"/>
    <w:rsid w:val="001F313C"/>
    <w:rsid w:val="00202F31"/>
    <w:rsid w:val="00246E94"/>
    <w:rsid w:val="00284552"/>
    <w:rsid w:val="002C25F5"/>
    <w:rsid w:val="00301546"/>
    <w:rsid w:val="003445A8"/>
    <w:rsid w:val="00363109"/>
    <w:rsid w:val="0038099A"/>
    <w:rsid w:val="00394F4C"/>
    <w:rsid w:val="004528C0"/>
    <w:rsid w:val="00507130"/>
    <w:rsid w:val="00567F53"/>
    <w:rsid w:val="005766CD"/>
    <w:rsid w:val="0058524D"/>
    <w:rsid w:val="00585A5F"/>
    <w:rsid w:val="005C14DD"/>
    <w:rsid w:val="005D1971"/>
    <w:rsid w:val="005E3730"/>
    <w:rsid w:val="006111A6"/>
    <w:rsid w:val="006837A5"/>
    <w:rsid w:val="006A0177"/>
    <w:rsid w:val="006C56B4"/>
    <w:rsid w:val="006E74DB"/>
    <w:rsid w:val="007171C7"/>
    <w:rsid w:val="0075004C"/>
    <w:rsid w:val="00750955"/>
    <w:rsid w:val="00756DC1"/>
    <w:rsid w:val="00773DFF"/>
    <w:rsid w:val="00793A87"/>
    <w:rsid w:val="00794B6F"/>
    <w:rsid w:val="007B1C93"/>
    <w:rsid w:val="007C71DC"/>
    <w:rsid w:val="007E5961"/>
    <w:rsid w:val="00837898"/>
    <w:rsid w:val="00845D19"/>
    <w:rsid w:val="0085104D"/>
    <w:rsid w:val="008D6743"/>
    <w:rsid w:val="008F0AAB"/>
    <w:rsid w:val="0092410F"/>
    <w:rsid w:val="0095689D"/>
    <w:rsid w:val="00996E94"/>
    <w:rsid w:val="009A3F5E"/>
    <w:rsid w:val="009D16D5"/>
    <w:rsid w:val="00A60A77"/>
    <w:rsid w:val="00A6254D"/>
    <w:rsid w:val="00A83805"/>
    <w:rsid w:val="00AC5CC7"/>
    <w:rsid w:val="00AD299E"/>
    <w:rsid w:val="00AE3D99"/>
    <w:rsid w:val="00B10CF8"/>
    <w:rsid w:val="00B539B3"/>
    <w:rsid w:val="00B57804"/>
    <w:rsid w:val="00B617B6"/>
    <w:rsid w:val="00B629AF"/>
    <w:rsid w:val="00B83A6D"/>
    <w:rsid w:val="00B85611"/>
    <w:rsid w:val="00BB1384"/>
    <w:rsid w:val="00BE222E"/>
    <w:rsid w:val="00C124EC"/>
    <w:rsid w:val="00C452AC"/>
    <w:rsid w:val="00C50BA1"/>
    <w:rsid w:val="00C714B8"/>
    <w:rsid w:val="00C7351D"/>
    <w:rsid w:val="00C81C5D"/>
    <w:rsid w:val="00C86D4E"/>
    <w:rsid w:val="00CB7443"/>
    <w:rsid w:val="00CD720E"/>
    <w:rsid w:val="00CF71D4"/>
    <w:rsid w:val="00D77774"/>
    <w:rsid w:val="00D86579"/>
    <w:rsid w:val="00D919CE"/>
    <w:rsid w:val="00DA2F5D"/>
    <w:rsid w:val="00DB77EA"/>
    <w:rsid w:val="00DC3C75"/>
    <w:rsid w:val="00E55D4C"/>
    <w:rsid w:val="00E61FBD"/>
    <w:rsid w:val="00E6404B"/>
    <w:rsid w:val="00E80EDF"/>
    <w:rsid w:val="00E852D7"/>
    <w:rsid w:val="00E95028"/>
    <w:rsid w:val="00E96E57"/>
    <w:rsid w:val="00EA4065"/>
    <w:rsid w:val="00EA4758"/>
    <w:rsid w:val="00F46B54"/>
    <w:rsid w:val="00F939D3"/>
    <w:rsid w:val="00F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b-code-inner">
    <w:name w:val="blob-code-inner"/>
    <w:basedOn w:val="a0"/>
    <w:rsid w:val="00284552"/>
  </w:style>
  <w:style w:type="character" w:customStyle="1" w:styleId="x">
    <w:name w:val="x"/>
    <w:basedOn w:val="a0"/>
    <w:rsid w:val="00284552"/>
  </w:style>
  <w:style w:type="paragraph" w:styleId="HTML">
    <w:name w:val="HTML Preformatted"/>
    <w:basedOn w:val="a"/>
    <w:link w:val="HTML0"/>
    <w:uiPriority w:val="99"/>
    <w:unhideWhenUsed/>
    <w:rsid w:val="0092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410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Григорий Валериевич</cp:lastModifiedBy>
  <cp:revision>8</cp:revision>
  <dcterms:created xsi:type="dcterms:W3CDTF">2018-10-09T19:32:00Z</dcterms:created>
  <dcterms:modified xsi:type="dcterms:W3CDTF">2018-10-10T20:45:00Z</dcterms:modified>
</cp:coreProperties>
</file>