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Познакомиться с операционной системой Linux.</w:t>
      </w:r>
    </w:p>
    <w:p>
      <w:pPr>
        <w:pStyle w:val="Compact"/>
        <w:numPr>
          <w:ilvl w:val="0"/>
          <w:numId w:val="1001"/>
        </w:numPr>
      </w:pPr>
      <w:r>
        <w:t xml:space="preserve">Получить практические навыки работы с редактором Emacs.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Знакомство с операционной системой Linux.</w:t>
      </w:r>
    </w:p>
    <w:p>
      <w:pPr>
        <w:pStyle w:val="Compact"/>
        <w:numPr>
          <w:ilvl w:val="0"/>
          <w:numId w:val="1002"/>
        </w:numPr>
      </w:pPr>
      <w:r>
        <w:t xml:space="preserve">Получение практических навыков работы с редактором Emacs.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Определение 1. Буфер — объект, представляющий какой-либо текст.</w:t>
      </w:r>
    </w:p>
    <w:p>
      <w:pPr>
        <w:pStyle w:val="BodyText"/>
      </w:pP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</w:p>
    <w:p>
      <w:pPr>
        <w:pStyle w:val="BodyText"/>
      </w:pP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</w:p>
    <w:p>
      <w:pPr>
        <w:pStyle w:val="BodyText"/>
      </w:pP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</w:p>
    <w:p>
      <w:pPr>
        <w:pStyle w:val="BodyText"/>
      </w:pP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</w:p>
    <w:p>
      <w:pPr>
        <w:pStyle w:val="BodyText"/>
      </w:pP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</w:p>
    <w:p>
      <w:pPr>
        <w:pStyle w:val="BodyText"/>
      </w:pPr>
      <w:r>
        <w:t xml:space="preserve">Определение 6. Точка вставки — место вставки (удаления) данных в буфере.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Открываю emacs.</w:t>
      </w:r>
    </w:p>
    <w:bookmarkStart w:id="15" w:name="fig-001"/>
    <w:p>
      <w:pPr>
        <w:pStyle w:val="CaptionedFigure"/>
      </w:pPr>
      <w:r>
        <w:drawing>
          <wp:inline>
            <wp:extent cx="3695966" cy="946372"/>
            <wp:effectExtent b="0" l="0" r="0" t="0"/>
            <wp:docPr descr="Открытие emacs" title="" id="13" name="Picture"/>
            <a:graphic>
              <a:graphicData uri="http://schemas.openxmlformats.org/drawingml/2006/picture">
                <pic:pic>
                  <pic:nvPicPr>
                    <pic:cNvPr descr="11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966" cy="94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emacs</w:t>
      </w:r>
    </w:p>
    <w:bookmarkEnd w:id="15"/>
    <w:p>
      <w:pPr>
        <w:pStyle w:val="Compact"/>
        <w:numPr>
          <w:ilvl w:val="0"/>
          <w:numId w:val="1004"/>
        </w:numPr>
      </w:pPr>
      <w:r>
        <w:t xml:space="preserve">Создаю файл lab11.sh с помощью комбинации Ctrl-x Ctrl-f (C-x C-f).</w:t>
      </w:r>
    </w:p>
    <w:bookmarkStart w:id="19" w:name="fig-002"/>
    <w:p>
      <w:pPr>
        <w:pStyle w:val="CaptionedFigure"/>
      </w:pPr>
      <w:r>
        <w:drawing>
          <wp:inline>
            <wp:extent cx="3733800" cy="5426456"/>
            <wp:effectExtent b="0" l="0" r="0" t="0"/>
            <wp:docPr descr="Создание файйла" title="" id="17" name="Picture"/>
            <a:graphic>
              <a:graphicData uri="http://schemas.openxmlformats.org/drawingml/2006/picture">
                <pic:pic>
                  <pic:nvPicPr>
                    <pic:cNvPr descr="11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26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файйла</w:t>
      </w:r>
    </w:p>
    <w:bookmarkEnd w:id="19"/>
    <w:p>
      <w:pPr>
        <w:pStyle w:val="Compact"/>
        <w:numPr>
          <w:ilvl w:val="0"/>
          <w:numId w:val="1005"/>
        </w:numPr>
      </w:pPr>
      <w:r>
        <w:t xml:space="preserve">Набераю текст</w:t>
      </w:r>
    </w:p>
    <w:bookmarkStart w:id="23" w:name="fig-003"/>
    <w:p>
      <w:pPr>
        <w:pStyle w:val="CaptionedFigure"/>
      </w:pPr>
      <w:r>
        <w:drawing>
          <wp:inline>
            <wp:extent cx="3094892" cy="2122942"/>
            <wp:effectExtent b="0" l="0" r="0" t="0"/>
            <wp:docPr descr="Текст" title="" id="21" name="Picture"/>
            <a:graphic>
              <a:graphicData uri="http://schemas.openxmlformats.org/drawingml/2006/picture">
                <pic:pic>
                  <pic:nvPicPr>
                    <pic:cNvPr descr="11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92" cy="212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</w:t>
      </w:r>
    </w:p>
    <w:bookmarkEnd w:id="23"/>
    <w:p>
      <w:pPr>
        <w:pStyle w:val="Compact"/>
        <w:numPr>
          <w:ilvl w:val="0"/>
          <w:numId w:val="1006"/>
        </w:numPr>
      </w:pPr>
      <w:r>
        <w:t xml:space="preserve">Сохраняю файл с помощью комбинации Ctrl-x Ctrl-s (C-x C-s).</w:t>
      </w:r>
    </w:p>
    <w:p>
      <w:pPr>
        <w:pStyle w:val="Compact"/>
        <w:numPr>
          <w:ilvl w:val="0"/>
          <w:numId w:val="1006"/>
        </w:numPr>
      </w:pPr>
      <w:r>
        <w:t xml:space="preserve">Проделываю с текстом стандартные процедуры редактирования, с помощью комбинацией клавиш.</w:t>
      </w:r>
      <w:r>
        <w:t xml:space="preserve"> </w:t>
      </w:r>
      <w:r>
        <w:t xml:space="preserve">5.1. Вырезаю одной командой целую строку (С-k).</w:t>
      </w:r>
      <w:r>
        <w:t xml:space="preserve"> </w:t>
      </w:r>
      <w:r>
        <w:t xml:space="preserve">5.2. Вставляю эту строку (C-y).</w:t>
      </w:r>
      <w:r>
        <w:t xml:space="preserve"> </w:t>
      </w:r>
      <w:r>
        <w:t xml:space="preserve">5.3. Выделяю область текста (C-space).</w:t>
      </w:r>
      <w:r>
        <w:t xml:space="preserve"> </w:t>
      </w:r>
      <w:r>
        <w:t xml:space="preserve">5.4. Копировать область в буфер обмена (M-w).</w:t>
      </w:r>
      <w:r>
        <w:t xml:space="preserve"> </w:t>
      </w:r>
      <w:r>
        <w:t xml:space="preserve">5.5. Вставляю область в конец файла.</w:t>
      </w:r>
    </w:p>
    <w:p>
      <w:pPr>
        <w:pStyle w:val="Compact"/>
        <w:numPr>
          <w:ilvl w:val="0"/>
          <w:numId w:val="1006"/>
        </w:numPr>
      </w:pPr>
      <w:r>
        <w:t xml:space="preserve">Использую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6"/>
        </w:numPr>
      </w:pPr>
      <w:r>
        <w:t xml:space="preserve">Управление буферами.</w:t>
      </w:r>
    </w:p>
    <w:bookmarkStart w:id="27" w:name="fig-004"/>
    <w:p>
      <w:pPr>
        <w:pStyle w:val="CaptionedFigure"/>
      </w:pPr>
      <w:r>
        <w:drawing>
          <wp:inline>
            <wp:extent cx="3733800" cy="5342979"/>
            <wp:effectExtent b="0" l="0" r="0" t="0"/>
            <wp:docPr descr="Буфера" title="" id="25" name="Picture"/>
            <a:graphic>
              <a:graphicData uri="http://schemas.openxmlformats.org/drawingml/2006/picture">
                <pic:pic>
                  <pic:nvPicPr>
                    <pic:cNvPr descr="11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42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Буфера</w:t>
      </w:r>
    </w:p>
    <w:bookmarkEnd w:id="27"/>
    <w:p>
      <w:pPr>
        <w:pStyle w:val="BodyText"/>
      </w:pP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  <w:r>
        <w:t xml:space="preserve"> </w:t>
      </w:r>
      <w:r>
        <w:t xml:space="preserve">8. Управление окнами</w:t>
      </w:r>
    </w:p>
    <w:p>
      <w:pPr>
        <w:pStyle w:val="BodyText"/>
      </w:pPr>
      <w:bookmarkStart w:id="31" w:name="fig-005"/>
      <w:r>
        <w:drawing>
          <wp:inline>
            <wp:extent cx="3644811" cy="5831697"/>
            <wp:effectExtent b="0" l="0" r="0" t="0"/>
            <wp:docPr descr="Делю окно на фреймы" title="" id="29" name="Picture"/>
            <a:graphic>
              <a:graphicData uri="http://schemas.openxmlformats.org/drawingml/2006/picture">
                <pic:pic>
                  <pic:nvPicPr>
                    <pic:cNvPr descr="11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811" cy="5831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  <w:r>
        <w:t xml:space="preserve"> </w:t>
      </w:r>
      <w:r>
        <w:t xml:space="preserve">9. Режим поиска</w:t>
      </w:r>
      <w:r>
        <w:t xml:space="preserve"> </w:t>
      </w:r>
      <w:r>
        <w:t xml:space="preserve">9.1. Переключаюсь в режим поиска (C-s) и найхожу несколько слов, присутствующихв тексте.</w:t>
      </w:r>
      <w:r>
        <w:t xml:space="preserve"> </w:t>
      </w:r>
      <w:r>
        <w:t xml:space="preserve">9.2. Переключаюсь между результатами поиска, нажимая C-s.</w:t>
      </w:r>
      <w:r>
        <w:t xml:space="preserve"> </w:t>
      </w:r>
      <w:r>
        <w:t xml:space="preserve">9.3. Выхлжу из режима поиска, нажав C-g.</w:t>
      </w:r>
    </w:p>
    <w:bookmarkEnd w:id="32"/>
    <w:bookmarkStart w:id="33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Emacs — мощный расширяемый текстовый редактор с поддержкой множества режимов, написанный на Elisp.</w:t>
      </w:r>
    </w:p>
    <w:p>
      <w:pPr>
        <w:numPr>
          <w:ilvl w:val="0"/>
          <w:numId w:val="1007"/>
        </w:numPr>
      </w:pPr>
      <w:r>
        <w:t xml:space="preserve">Какие особенности могут сделать Emacs сложным для новичков?</w:t>
      </w:r>
      <w:r>
        <w:t xml:space="preserve"> </w:t>
      </w:r>
      <w:r>
        <w:t xml:space="preserve">Множество комбинаций клавиш, непривычная терминология, высокая настраиваемость.</w:t>
      </w:r>
    </w:p>
    <w:p>
      <w:pPr>
        <w:numPr>
          <w:ilvl w:val="0"/>
          <w:numId w:val="1007"/>
        </w:numPr>
      </w:pPr>
      <w:r>
        <w:t xml:space="preserve">Что такое буфер и окно в Emacs?</w:t>
      </w:r>
      <w:r>
        <w:t xml:space="preserve"> </w:t>
      </w:r>
      <w:r>
        <w:t xml:space="preserve">Буфер — область памяти с текстом. Окно — область экрана, отображающая буфер.</w:t>
      </w:r>
    </w:p>
    <w:p>
      <w:pPr>
        <w:numPr>
          <w:ilvl w:val="0"/>
          <w:numId w:val="1007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Да, количество буферов не ограничено.</w:t>
      </w:r>
    </w:p>
    <w:p>
      <w:pPr>
        <w:numPr>
          <w:ilvl w:val="0"/>
          <w:numId w:val="1007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rPr>
          <w:i/>
          <w:iCs/>
        </w:rPr>
        <w:t xml:space="preserve">scratch</w:t>
      </w:r>
      <w:r>
        <w:t xml:space="preserve">,</w:t>
      </w:r>
      <w:r>
        <w:t xml:space="preserve"> </w:t>
      </w:r>
      <w:r>
        <w:rPr>
          <w:i/>
          <w:iCs/>
        </w:rPr>
        <w:t xml:space="preserve">Messages</w:t>
      </w:r>
      <w:r>
        <w:t xml:space="preserve">,</w:t>
      </w:r>
      <w:r>
        <w:t xml:space="preserve"> </w:t>
      </w:r>
      <w:r>
        <w:rPr>
          <w:i/>
          <w:iCs/>
        </w:rPr>
        <w:t xml:space="preserve">GNU Emacs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Как ввести комбинации C-c | и C-c C-|?</w:t>
      </w:r>
      <w:r>
        <w:t xml:space="preserve"> </w:t>
      </w:r>
      <w:r>
        <w:t xml:space="preserve">C-c | = Ctrl + c, затем Shift +</w:t>
      </w:r>
      <w:r>
        <w:br/>
      </w:r>
      <w:r>
        <w:t xml:space="preserve">C-c C-| = Ctrl + c, затем Ctrl + Shift +</w:t>
      </w:r>
      <w:r>
        <w:br/>
      </w:r>
    </w:p>
    <w:p>
      <w:pPr>
        <w:numPr>
          <w:ilvl w:val="0"/>
          <w:numId w:val="1007"/>
        </w:numPr>
      </w:pPr>
      <w:r>
        <w:t xml:space="preserve">Как разделить текущее окно на две части?</w:t>
      </w:r>
      <w:r>
        <w:t xml:space="preserve"> </w:t>
      </w:r>
      <w:r>
        <w:t xml:space="preserve">C-x 2 (горизонтально), C-x 3 (вертикально).</w:t>
      </w:r>
    </w:p>
    <w:p>
      <w:pPr>
        <w:numPr>
          <w:ilvl w:val="0"/>
          <w:numId w:val="1007"/>
        </w:numPr>
      </w:pPr>
      <w:r>
        <w:t xml:space="preserve">Где хранятся настройки Emacs?</w:t>
      </w:r>
      <w:r>
        <w:t xml:space="preserve"> </w:t>
      </w:r>
      <w:r>
        <w:t xml:space="preserve">В файле ~/.emacs или ~/.emacs.d/init.el.</w:t>
      </w:r>
    </w:p>
    <w:p>
      <w:pPr>
        <w:numPr>
          <w:ilvl w:val="0"/>
          <w:numId w:val="1007"/>
        </w:numPr>
      </w:pPr>
      <w:r>
        <w:t xml:space="preserve">Можно ли переназначить клавиши?</w:t>
      </w:r>
      <w:r>
        <w:t xml:space="preserve"> </w:t>
      </w:r>
      <w:r>
        <w:t xml:space="preserve">Да, через global-set-key.</w:t>
      </w:r>
    </w:p>
    <w:p>
      <w:pPr>
        <w:numPr>
          <w:ilvl w:val="0"/>
          <w:numId w:val="1007"/>
        </w:numPr>
      </w:pPr>
      <w:r>
        <w:t xml:space="preserve">Какой редактор удобнее — vi или Emacs?</w:t>
      </w:r>
      <w:r>
        <w:t xml:space="preserve"> </w:t>
      </w:r>
      <w:r>
        <w:t xml:space="preserve">Ответ субъективен. Emacs удобнее для программирования и интеграции, vi — для быстрого редактирования в терминале.</w:t>
      </w:r>
    </w:p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познакомился с операционной системой Linux, получил практические навыки работы с редактором Emacs.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Кац Григорий Михайлович</dc:creator>
  <dc:language>ru-Ru\</dc:language>
  <cp:keywords/>
  <dcterms:created xsi:type="dcterms:W3CDTF">2026-10-07T19:15:23Z</dcterms:created>
  <dcterms:modified xsi:type="dcterms:W3CDTF">2026-10-07T19:15:23Z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