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CA3" w14:textId="58520793" w:rsidR="00D72996" w:rsidRPr="007E5426" w:rsidRDefault="00D72996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 xml:space="preserve">Добрый день, коллеги! </w:t>
      </w:r>
      <w:r w:rsidR="00E92147" w:rsidRPr="007E5426">
        <w:rPr>
          <w:sz w:val="20"/>
          <w:szCs w:val="20"/>
        </w:rPr>
        <w:t>Я</w:t>
      </w:r>
      <w:r w:rsidRPr="007E5426">
        <w:rPr>
          <w:sz w:val="20"/>
          <w:szCs w:val="20"/>
        </w:rPr>
        <w:t xml:space="preserve"> Швецов Григорий, студент группы ФН2-42Б</w:t>
      </w:r>
      <w:r w:rsidR="00E92147" w:rsidRPr="007E5426">
        <w:rPr>
          <w:sz w:val="20"/>
          <w:szCs w:val="20"/>
        </w:rPr>
        <w:t xml:space="preserve">, представляю свою курсовую работу– «Качественно-аналитическое исследование систем ОДУ». </w:t>
      </w:r>
      <w:r w:rsidRPr="007E5426">
        <w:rPr>
          <w:sz w:val="20"/>
          <w:szCs w:val="20"/>
        </w:rPr>
        <w:t>Мой научный руководитель – доктор физико-математических наук, профессор кафедры «Прикладная математика» Галанин Михаил Павлович.</w:t>
      </w:r>
    </w:p>
    <w:p w14:paraId="356AA6CC" w14:textId="48A863BF" w:rsidR="00C37588" w:rsidRPr="007E5426" w:rsidRDefault="00C37588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Постановкой задачи является исследование</w:t>
      </w:r>
      <w:r w:rsidR="00291087" w:rsidRPr="007E5426">
        <w:rPr>
          <w:sz w:val="20"/>
          <w:szCs w:val="20"/>
        </w:rPr>
        <w:t>, а также рассмотрение решения задачи Коши</w:t>
      </w:r>
      <w:r w:rsidRPr="007E5426">
        <w:rPr>
          <w:sz w:val="20"/>
          <w:szCs w:val="20"/>
        </w:rPr>
        <w:t xml:space="preserve"> системы ОДУ</w:t>
      </w:r>
      <w:r w:rsidR="00291087" w:rsidRPr="007E5426">
        <w:rPr>
          <w:sz w:val="20"/>
          <w:szCs w:val="20"/>
        </w:rPr>
        <w:t xml:space="preserve"> (1)</w:t>
      </w:r>
      <w:r w:rsidRPr="007E5426">
        <w:rPr>
          <w:sz w:val="20"/>
          <w:szCs w:val="20"/>
        </w:rPr>
        <w:t>,</w:t>
      </w:r>
      <w:r w:rsidR="00291087" w:rsidRPr="007E5426">
        <w:rPr>
          <w:sz w:val="20"/>
          <w:szCs w:val="20"/>
        </w:rPr>
        <w:t xml:space="preserve"> изображенной на слайде,</w:t>
      </w:r>
      <w:r w:rsidRPr="007E5426">
        <w:rPr>
          <w:sz w:val="20"/>
          <w:szCs w:val="20"/>
        </w:rPr>
        <w:t xml:space="preserve"> </w:t>
      </w:r>
      <w:r w:rsidR="00291087" w:rsidRPr="007E5426">
        <w:rPr>
          <w:sz w:val="20"/>
          <w:szCs w:val="20"/>
        </w:rPr>
        <w:t xml:space="preserve">которая </w:t>
      </w:r>
      <w:r w:rsidRPr="007E5426">
        <w:rPr>
          <w:sz w:val="20"/>
          <w:szCs w:val="20"/>
        </w:rPr>
        <w:t>моделиру</w:t>
      </w:r>
      <w:r w:rsidR="00291087" w:rsidRPr="007E5426">
        <w:rPr>
          <w:sz w:val="20"/>
          <w:szCs w:val="20"/>
        </w:rPr>
        <w:t>ет</w:t>
      </w:r>
      <w:r w:rsidRPr="007E5426">
        <w:rPr>
          <w:sz w:val="20"/>
          <w:szCs w:val="20"/>
        </w:rPr>
        <w:t xml:space="preserve"> полет ракеты в среде с трением при заданных начальных скорости и массе</w:t>
      </w:r>
      <w:r w:rsidR="00291087" w:rsidRPr="007E5426">
        <w:rPr>
          <w:sz w:val="20"/>
          <w:szCs w:val="20"/>
        </w:rPr>
        <w:t>.</w:t>
      </w:r>
    </w:p>
    <w:p w14:paraId="520318DD" w14:textId="48777A2D" w:rsidR="00291087" w:rsidRPr="007E5426" w:rsidRDefault="00062FF3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Исследование системы начинается с поиска особых точек.</w:t>
      </w:r>
      <w:r w:rsidR="005B24C0" w:rsidRPr="007E5426">
        <w:rPr>
          <w:sz w:val="20"/>
          <w:szCs w:val="20"/>
        </w:rPr>
        <w:t xml:space="preserve"> Из системы</w:t>
      </w:r>
      <w:r w:rsidRPr="007E5426">
        <w:rPr>
          <w:sz w:val="20"/>
          <w:szCs w:val="20"/>
        </w:rPr>
        <w:t xml:space="preserve"> получаем одну особую точку </w:t>
      </w:r>
      <w:r w:rsidRPr="007E5426">
        <w:rPr>
          <w:sz w:val="20"/>
          <w:szCs w:val="20"/>
          <w:lang w:val="en-US"/>
        </w:rPr>
        <w:t>P</w:t>
      </w:r>
      <w:r w:rsidRPr="007E5426">
        <w:rPr>
          <w:sz w:val="20"/>
          <w:szCs w:val="20"/>
        </w:rPr>
        <w:t>(0,-</w:t>
      </w:r>
      <w:r w:rsidRPr="007E5426">
        <w:rPr>
          <w:sz w:val="20"/>
          <w:szCs w:val="20"/>
          <w:lang w:val="en-US"/>
        </w:rPr>
        <w:t>f</w:t>
      </w:r>
      <w:r w:rsidRPr="007E5426">
        <w:rPr>
          <w:sz w:val="20"/>
          <w:szCs w:val="20"/>
        </w:rPr>
        <w:softHyphen/>
        <w:t>0/</w:t>
      </w:r>
      <w:r w:rsidRPr="007E5426">
        <w:rPr>
          <w:sz w:val="20"/>
          <w:szCs w:val="20"/>
          <w:lang w:val="en-US"/>
        </w:rPr>
        <w:t>B</w:t>
      </w:r>
      <w:r w:rsidRPr="007E5426">
        <w:rPr>
          <w:sz w:val="20"/>
          <w:szCs w:val="20"/>
        </w:rPr>
        <w:t>).</w:t>
      </w:r>
      <w:r w:rsidR="00040BEF" w:rsidRPr="007E5426">
        <w:rPr>
          <w:sz w:val="20"/>
          <w:szCs w:val="20"/>
        </w:rPr>
        <w:t xml:space="preserve"> Сделаем замену переменных, тем самым перенесем точку покоя в начало координат. Получаем нелинейную систему.</w:t>
      </w:r>
    </w:p>
    <w:p w14:paraId="4ABE429E" w14:textId="6BF44D8C" w:rsidR="00040BEF" w:rsidRPr="007E5426" w:rsidRDefault="00062FF3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Для</w:t>
      </w:r>
      <w:r w:rsidR="00040BEF" w:rsidRPr="007E5426">
        <w:rPr>
          <w:sz w:val="20"/>
          <w:szCs w:val="20"/>
        </w:rPr>
        <w:t xml:space="preserve"> </w:t>
      </w:r>
      <w:r w:rsidRPr="007E5426">
        <w:rPr>
          <w:sz w:val="20"/>
          <w:szCs w:val="20"/>
        </w:rPr>
        <w:t>дальнейшего</w:t>
      </w:r>
      <w:r w:rsidR="00040BEF" w:rsidRPr="007E5426">
        <w:rPr>
          <w:sz w:val="20"/>
          <w:szCs w:val="20"/>
        </w:rPr>
        <w:t xml:space="preserve"> </w:t>
      </w:r>
      <w:r w:rsidRPr="007E5426">
        <w:rPr>
          <w:sz w:val="20"/>
          <w:szCs w:val="20"/>
        </w:rPr>
        <w:t>исследования системы</w:t>
      </w:r>
      <w:r w:rsidR="00E92147" w:rsidRPr="007E5426">
        <w:rPr>
          <w:sz w:val="20"/>
          <w:szCs w:val="20"/>
        </w:rPr>
        <w:t xml:space="preserve"> </w:t>
      </w:r>
      <w:r w:rsidRPr="007E5426">
        <w:rPr>
          <w:sz w:val="20"/>
          <w:szCs w:val="20"/>
        </w:rPr>
        <w:t xml:space="preserve">необходимо </w:t>
      </w:r>
      <w:r w:rsidR="00040BEF" w:rsidRPr="007E5426">
        <w:rPr>
          <w:sz w:val="20"/>
          <w:szCs w:val="20"/>
        </w:rPr>
        <w:t xml:space="preserve">ее </w:t>
      </w:r>
      <w:r w:rsidRPr="007E5426">
        <w:rPr>
          <w:sz w:val="20"/>
          <w:szCs w:val="20"/>
        </w:rPr>
        <w:t>линеаризовать</w:t>
      </w:r>
      <w:r w:rsidR="00040BEF" w:rsidRPr="007E5426">
        <w:rPr>
          <w:sz w:val="20"/>
          <w:szCs w:val="20"/>
        </w:rPr>
        <w:t>.</w:t>
      </w:r>
      <w:r w:rsidR="00BB387E" w:rsidRPr="007E5426">
        <w:rPr>
          <w:sz w:val="20"/>
          <w:szCs w:val="20"/>
        </w:rPr>
        <w:t xml:space="preserve"> </w:t>
      </w:r>
      <w:r w:rsidR="00BB387E" w:rsidRPr="007E5426">
        <w:rPr>
          <w:sz w:val="20"/>
          <w:szCs w:val="20"/>
        </w:rPr>
        <w:t>Ляпунов показал, что в большом числе случае</w:t>
      </w:r>
      <w:r w:rsidR="00295295" w:rsidRPr="007E5426">
        <w:rPr>
          <w:sz w:val="20"/>
          <w:szCs w:val="20"/>
        </w:rPr>
        <w:t xml:space="preserve"> </w:t>
      </w:r>
      <w:r w:rsidR="00BB387E" w:rsidRPr="007E5426">
        <w:rPr>
          <w:sz w:val="20"/>
          <w:szCs w:val="20"/>
        </w:rPr>
        <w:t xml:space="preserve">анализ устойчивости </w:t>
      </w:r>
      <w:r w:rsidR="00AE6F5A" w:rsidRPr="007E5426">
        <w:rPr>
          <w:sz w:val="20"/>
          <w:szCs w:val="20"/>
        </w:rPr>
        <w:t xml:space="preserve">особой точки </w:t>
      </w:r>
      <w:r w:rsidR="00BB387E" w:rsidRPr="007E5426">
        <w:rPr>
          <w:sz w:val="20"/>
          <w:szCs w:val="20"/>
        </w:rPr>
        <w:t>нелинейной системы можно заменить анализом устойчивости системы, линеаризованной в окрестности стационарного состояния.</w:t>
      </w:r>
      <w:r w:rsidR="00BB387E" w:rsidRPr="007E5426">
        <w:rPr>
          <w:sz w:val="20"/>
          <w:szCs w:val="20"/>
        </w:rPr>
        <w:t xml:space="preserve"> </w:t>
      </w:r>
      <w:r w:rsidR="00040BEF" w:rsidRPr="007E5426">
        <w:rPr>
          <w:sz w:val="20"/>
          <w:szCs w:val="20"/>
        </w:rPr>
        <w:t>Представим правые части уравнений системы</w:t>
      </w:r>
      <w:r w:rsidR="00D31BDA" w:rsidRPr="007E5426">
        <w:rPr>
          <w:sz w:val="20"/>
          <w:szCs w:val="20"/>
        </w:rPr>
        <w:t xml:space="preserve"> (2)</w:t>
      </w:r>
      <w:r w:rsidR="00040BEF" w:rsidRPr="007E5426">
        <w:rPr>
          <w:sz w:val="20"/>
          <w:szCs w:val="20"/>
        </w:rPr>
        <w:t xml:space="preserve"> функциями</w:t>
      </w:r>
      <w:r w:rsidR="001D2DBB" w:rsidRPr="007E5426">
        <w:rPr>
          <w:sz w:val="20"/>
          <w:szCs w:val="20"/>
        </w:rPr>
        <w:t xml:space="preserve"> двух переменных</w:t>
      </w:r>
      <w:r w:rsidR="0037753C" w:rsidRPr="007E5426">
        <w:rPr>
          <w:sz w:val="20"/>
          <w:szCs w:val="20"/>
        </w:rPr>
        <w:t>, зависящими от скорости и массы</w:t>
      </w:r>
      <w:r w:rsidR="00040BEF" w:rsidRPr="007E5426">
        <w:rPr>
          <w:sz w:val="20"/>
          <w:szCs w:val="20"/>
        </w:rPr>
        <w:t>. Предположим, что они по крайней мере имеют непрерывные частные производные. Тогда мы можем разложить их по формуле Тейлора</w:t>
      </w:r>
      <w:r w:rsidR="00CD2288" w:rsidRPr="007E5426">
        <w:rPr>
          <w:sz w:val="20"/>
          <w:szCs w:val="20"/>
        </w:rPr>
        <w:t>, отбросив нелинейные члены. Получим линейную систему – систему первого приближения и соответствующую ей матрицу Якоби.</w:t>
      </w:r>
      <w:r w:rsidR="00BD692F" w:rsidRPr="007E5426">
        <w:rPr>
          <w:sz w:val="20"/>
          <w:szCs w:val="20"/>
        </w:rPr>
        <w:t xml:space="preserve"> </w:t>
      </w:r>
      <w:r w:rsidR="00CD2288" w:rsidRPr="007E5426">
        <w:rPr>
          <w:sz w:val="20"/>
          <w:szCs w:val="20"/>
        </w:rPr>
        <w:t xml:space="preserve">Отброшенные при линеаризации нелинейные члены являются очень маленькими, и чем ближе мы к особой точке, тем они меньше. </w:t>
      </w:r>
    </w:p>
    <w:p w14:paraId="56966028" w14:textId="6E20175F" w:rsidR="006239D0" w:rsidRPr="007E5426" w:rsidRDefault="006239D0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Фазовые портреты системы (3) различаются в зависимости от собственных значений.</w:t>
      </w:r>
      <w:r w:rsidR="004C3D51" w:rsidRPr="007E5426">
        <w:rPr>
          <w:sz w:val="20"/>
          <w:szCs w:val="20"/>
        </w:rPr>
        <w:t xml:space="preserve"> Для матрицы Якоби составим определитель и найдем собственные числа.</w:t>
      </w:r>
      <w:r w:rsidR="00442633" w:rsidRPr="007E5426">
        <w:rPr>
          <w:sz w:val="20"/>
          <w:szCs w:val="20"/>
        </w:rPr>
        <w:t xml:space="preserve"> </w:t>
      </w:r>
      <w:r w:rsidR="00442633" w:rsidRPr="007E5426">
        <w:rPr>
          <w:sz w:val="20"/>
          <w:szCs w:val="20"/>
        </w:rPr>
        <w:t>Если вещественные части всех корней уравнения</w:t>
      </w:r>
      <w:r w:rsidR="00442633" w:rsidRPr="007E5426">
        <w:rPr>
          <w:sz w:val="20"/>
          <w:szCs w:val="20"/>
        </w:rPr>
        <w:t xml:space="preserve"> </w:t>
      </w:r>
      <w:r w:rsidR="00442633" w:rsidRPr="007E5426">
        <w:rPr>
          <w:sz w:val="20"/>
          <w:szCs w:val="20"/>
        </w:rPr>
        <w:t>отрицательны, то точка покоя</w:t>
      </w:r>
      <w:r w:rsidR="00953A32" w:rsidRPr="007E5426">
        <w:rPr>
          <w:sz w:val="20"/>
          <w:szCs w:val="20"/>
        </w:rPr>
        <w:t xml:space="preserve"> </w:t>
      </w:r>
      <w:r w:rsidR="00442633" w:rsidRPr="007E5426">
        <w:rPr>
          <w:sz w:val="20"/>
          <w:szCs w:val="20"/>
        </w:rPr>
        <w:t>асимптотически устойчива</w:t>
      </w:r>
      <w:r w:rsidR="007E6889" w:rsidRPr="007E5426">
        <w:rPr>
          <w:sz w:val="20"/>
          <w:szCs w:val="20"/>
        </w:rPr>
        <w:t xml:space="preserve">. </w:t>
      </w:r>
      <w:r w:rsidR="007E6889" w:rsidRPr="007E5426">
        <w:rPr>
          <w:sz w:val="20"/>
          <w:szCs w:val="20"/>
        </w:rPr>
        <w:t>Если вещественная часть хотя бы одного корня уравнения положительна, то точка покоя системы</w:t>
      </w:r>
      <w:r w:rsidR="007E6889" w:rsidRPr="007E5426">
        <w:rPr>
          <w:sz w:val="20"/>
          <w:szCs w:val="20"/>
        </w:rPr>
        <w:t xml:space="preserve"> </w:t>
      </w:r>
      <w:r w:rsidR="007E6889" w:rsidRPr="007E5426">
        <w:rPr>
          <w:sz w:val="20"/>
          <w:szCs w:val="20"/>
        </w:rPr>
        <w:t>неустойчива.</w:t>
      </w:r>
      <w:r w:rsidR="00795485" w:rsidRPr="007E5426">
        <w:rPr>
          <w:sz w:val="20"/>
          <w:szCs w:val="20"/>
        </w:rPr>
        <w:t xml:space="preserve"> </w:t>
      </w:r>
      <w:r w:rsidR="00795485" w:rsidRPr="007E5426">
        <w:rPr>
          <w:sz w:val="20"/>
          <w:szCs w:val="20"/>
        </w:rPr>
        <w:t>Если уравнение имеет чисто мнимые корни, то точка покоя системы</w:t>
      </w:r>
      <w:r w:rsidR="00795485" w:rsidRPr="007E5426">
        <w:rPr>
          <w:sz w:val="20"/>
          <w:szCs w:val="20"/>
        </w:rPr>
        <w:t xml:space="preserve"> </w:t>
      </w:r>
      <w:r w:rsidR="00795485" w:rsidRPr="007E5426">
        <w:rPr>
          <w:sz w:val="20"/>
          <w:szCs w:val="20"/>
        </w:rPr>
        <w:t>устойчива, но не асимптотически.</w:t>
      </w:r>
      <w:r w:rsidR="00795485" w:rsidRPr="007E5426">
        <w:rPr>
          <w:sz w:val="20"/>
          <w:szCs w:val="20"/>
        </w:rPr>
        <w:t xml:space="preserve"> Бесконечно</w:t>
      </w:r>
      <w:r w:rsidR="00F0188A" w:rsidRPr="007E5426">
        <w:rPr>
          <w:sz w:val="20"/>
          <w:szCs w:val="20"/>
        </w:rPr>
        <w:t>е</w:t>
      </w:r>
      <w:r w:rsidR="00795485" w:rsidRPr="007E5426">
        <w:rPr>
          <w:sz w:val="20"/>
          <w:szCs w:val="20"/>
        </w:rPr>
        <w:t xml:space="preserve"> мно</w:t>
      </w:r>
      <w:r w:rsidR="00F0188A" w:rsidRPr="007E5426">
        <w:rPr>
          <w:sz w:val="20"/>
          <w:szCs w:val="20"/>
        </w:rPr>
        <w:t>жество</w:t>
      </w:r>
      <w:r w:rsidR="00795485" w:rsidRPr="007E5426">
        <w:rPr>
          <w:sz w:val="20"/>
          <w:szCs w:val="20"/>
        </w:rPr>
        <w:t xml:space="preserve"> </w:t>
      </w:r>
      <w:r w:rsidR="00F0188A" w:rsidRPr="007E5426">
        <w:rPr>
          <w:sz w:val="20"/>
          <w:szCs w:val="20"/>
        </w:rPr>
        <w:t>решений (особых точек)</w:t>
      </w:r>
      <w:r w:rsidR="00795485" w:rsidRPr="007E5426">
        <w:rPr>
          <w:sz w:val="20"/>
          <w:szCs w:val="20"/>
        </w:rPr>
        <w:t xml:space="preserve"> возможно, когда определитель матрицы Якоби равен нулю. При этом возможны три случая: когда одно собственное число равно нулю, то геометрическим местом точек покоя будет прямая, когда оба собственных значения равны нулю, то вся фазовая плоскость</w:t>
      </w:r>
      <w:r w:rsidR="00734A37" w:rsidRPr="007E5426">
        <w:rPr>
          <w:sz w:val="20"/>
          <w:szCs w:val="20"/>
        </w:rPr>
        <w:t xml:space="preserve"> состоит из особых точек</w:t>
      </w:r>
      <w:r w:rsidR="00795485" w:rsidRPr="007E5426">
        <w:rPr>
          <w:sz w:val="20"/>
          <w:szCs w:val="20"/>
        </w:rPr>
        <w:t>, либо прямая.</w:t>
      </w:r>
      <w:r w:rsidR="00795485" w:rsidRPr="007E5426">
        <w:rPr>
          <w:sz w:val="20"/>
          <w:szCs w:val="20"/>
        </w:rPr>
        <w:br/>
      </w:r>
      <w:r w:rsidR="00205E0C" w:rsidRPr="007E5426">
        <w:rPr>
          <w:sz w:val="20"/>
          <w:szCs w:val="20"/>
        </w:rPr>
        <w:t xml:space="preserve">Также тип точки покоя, а также </w:t>
      </w:r>
      <w:r w:rsidR="00761EC3" w:rsidRPr="007E5426">
        <w:rPr>
          <w:sz w:val="20"/>
          <w:szCs w:val="20"/>
        </w:rPr>
        <w:t xml:space="preserve">характер </w:t>
      </w:r>
      <w:r w:rsidR="00205E0C" w:rsidRPr="007E5426">
        <w:rPr>
          <w:sz w:val="20"/>
          <w:szCs w:val="20"/>
        </w:rPr>
        <w:t>её устойчивост</w:t>
      </w:r>
      <w:r w:rsidR="00761EC3" w:rsidRPr="007E5426">
        <w:rPr>
          <w:sz w:val="20"/>
          <w:szCs w:val="20"/>
        </w:rPr>
        <w:t>и можно определить, не находя собственных значений матрицы Якоби, а зная только её след и определитель.</w:t>
      </w:r>
    </w:p>
    <w:p w14:paraId="0FBABBD2" w14:textId="4B951A99" w:rsidR="00366222" w:rsidRPr="007E5426" w:rsidRDefault="00CA1800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Я начал исследование устойчивости точки покоя с невырожденного узла</w:t>
      </w:r>
      <w:r w:rsidR="008319E8" w:rsidRPr="007E5426">
        <w:rPr>
          <w:sz w:val="20"/>
          <w:szCs w:val="20"/>
        </w:rPr>
        <w:t xml:space="preserve">. Подберем параметры по таблице для узла. </w:t>
      </w:r>
      <w:r w:rsidR="00E04F6E" w:rsidRPr="007E5426">
        <w:rPr>
          <w:sz w:val="20"/>
          <w:szCs w:val="20"/>
        </w:rPr>
        <w:t>При таких параметрах получаются отрицательные различные собственные значения</w:t>
      </w:r>
      <w:r w:rsidR="008319E8" w:rsidRPr="007E5426">
        <w:rPr>
          <w:sz w:val="20"/>
          <w:szCs w:val="20"/>
        </w:rPr>
        <w:t xml:space="preserve">, что говорит нам об </w:t>
      </w:r>
      <w:r w:rsidR="00E04F6E" w:rsidRPr="007E5426">
        <w:rPr>
          <w:sz w:val="20"/>
          <w:szCs w:val="20"/>
        </w:rPr>
        <w:t>асимптотической устойчивости особой точки.</w:t>
      </w:r>
      <w:r w:rsidR="005D05DC" w:rsidRPr="007E5426">
        <w:rPr>
          <w:sz w:val="20"/>
          <w:szCs w:val="20"/>
        </w:rPr>
        <w:t xml:space="preserve"> Все траектории стремятся к особой точке, касаясь, того собственного вектора, чьё значение меньше по модулю. Фазовые траектории похожи на ветви парабол. На слайде представлены два фазовых портрета – линейной и нелинейной систем. Они отличаются, так как </w:t>
      </w:r>
      <w:r w:rsidR="00742BBA" w:rsidRPr="007E5426">
        <w:rPr>
          <w:sz w:val="20"/>
          <w:szCs w:val="20"/>
        </w:rPr>
        <w:t xml:space="preserve">взята большая окрестность и </w:t>
      </w:r>
      <w:r w:rsidR="005D05DC" w:rsidRPr="007E5426">
        <w:rPr>
          <w:sz w:val="20"/>
          <w:szCs w:val="20"/>
        </w:rPr>
        <w:t xml:space="preserve">начинают играть </w:t>
      </w:r>
      <w:r w:rsidR="00982EB0" w:rsidRPr="007E5426">
        <w:rPr>
          <w:sz w:val="20"/>
          <w:szCs w:val="20"/>
        </w:rPr>
        <w:t xml:space="preserve">роль </w:t>
      </w:r>
      <w:r w:rsidR="005D05DC" w:rsidRPr="007E5426">
        <w:rPr>
          <w:sz w:val="20"/>
          <w:szCs w:val="20"/>
        </w:rPr>
        <w:t xml:space="preserve">нелинейный члены, </w:t>
      </w:r>
      <w:proofErr w:type="gramStart"/>
      <w:r w:rsidR="005D05DC" w:rsidRPr="007E5426">
        <w:rPr>
          <w:sz w:val="20"/>
          <w:szCs w:val="20"/>
        </w:rPr>
        <w:t>но</w:t>
      </w:r>
      <w:proofErr w:type="gramEnd"/>
      <w:r w:rsidR="005D05DC" w:rsidRPr="007E5426">
        <w:rPr>
          <w:sz w:val="20"/>
          <w:szCs w:val="20"/>
        </w:rPr>
        <w:t xml:space="preserve"> если взять окрестность особой точк</w:t>
      </w:r>
      <w:r w:rsidR="009865E7" w:rsidRPr="007E5426">
        <w:rPr>
          <w:sz w:val="20"/>
          <w:szCs w:val="20"/>
        </w:rPr>
        <w:t xml:space="preserve">и </w:t>
      </w:r>
      <w:r w:rsidR="00982EB0" w:rsidRPr="007E5426">
        <w:rPr>
          <w:sz w:val="20"/>
          <w:szCs w:val="20"/>
        </w:rPr>
        <w:t>достаточно маленькую</w:t>
      </w:r>
      <w:r w:rsidR="005D05DC" w:rsidRPr="007E5426">
        <w:rPr>
          <w:sz w:val="20"/>
          <w:szCs w:val="20"/>
        </w:rPr>
        <w:t xml:space="preserve"> – фазовые портреты станут похожими.</w:t>
      </w:r>
    </w:p>
    <w:p w14:paraId="322A2B09" w14:textId="78FA9F72" w:rsidR="000F7C35" w:rsidRPr="007E5426" w:rsidRDefault="000F7C35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В работе также представлены и другие случаи.</w:t>
      </w:r>
    </w:p>
    <w:p w14:paraId="7D3A91C6" w14:textId="0FB5ACFF" w:rsidR="000C7134" w:rsidRPr="007E5426" w:rsidRDefault="00E30DB9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Если линеаризация имеет особую точку типа узел, фокус или седло, фазовый портрет исходной (нелинейной) системы в окрестности особой точки похож на фазовый портрет линеаризации. Для центров это неверно</w:t>
      </w:r>
      <w:r w:rsidRPr="007E5426">
        <w:rPr>
          <w:sz w:val="20"/>
          <w:szCs w:val="20"/>
        </w:rPr>
        <w:t xml:space="preserve">. </w:t>
      </w:r>
      <w:r w:rsidR="00366222" w:rsidRPr="007E5426">
        <w:rPr>
          <w:sz w:val="20"/>
          <w:szCs w:val="20"/>
        </w:rPr>
        <w:t>Фазовые кривые линейного центра обязательно замкнуты. Фазовые кривые соответствующей нелинейной особой точки могут быть</w:t>
      </w:r>
      <w:r w:rsidR="009865E7" w:rsidRPr="007E5426">
        <w:rPr>
          <w:sz w:val="20"/>
          <w:szCs w:val="20"/>
        </w:rPr>
        <w:t xml:space="preserve"> и</w:t>
      </w:r>
      <w:r w:rsidR="00366222" w:rsidRPr="007E5426">
        <w:rPr>
          <w:sz w:val="20"/>
          <w:szCs w:val="20"/>
        </w:rPr>
        <w:t xml:space="preserve"> </w:t>
      </w:r>
      <w:r w:rsidR="000C7134" w:rsidRPr="007E5426">
        <w:rPr>
          <w:sz w:val="20"/>
          <w:szCs w:val="20"/>
        </w:rPr>
        <w:t>фокусами</w:t>
      </w:r>
      <w:r w:rsidR="00366222" w:rsidRPr="007E5426">
        <w:rPr>
          <w:sz w:val="20"/>
          <w:szCs w:val="20"/>
        </w:rPr>
        <w:t>.</w:t>
      </w:r>
      <w:r w:rsidR="000C7134" w:rsidRPr="007E5426">
        <w:rPr>
          <w:sz w:val="20"/>
          <w:szCs w:val="20"/>
        </w:rPr>
        <w:t xml:space="preserve"> Его ещё называют медленным фокусом.</w:t>
      </w:r>
    </w:p>
    <w:p w14:paraId="71670A75" w14:textId="753E0D73" w:rsidR="00EE6FB9" w:rsidRPr="007E5426" w:rsidRDefault="00EE6FB9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Для нахождения аналитического решения предположим, что гамма и ф0 равны нулю. Параметры гамма и ф0 отвечают за затухание скорости горения топлива. Тогда система перепишется в ином виде. Первое и второе уравнения</w:t>
      </w:r>
      <w:r w:rsidR="00FB51D6" w:rsidRPr="007E5426">
        <w:rPr>
          <w:sz w:val="20"/>
          <w:szCs w:val="20"/>
        </w:rPr>
        <w:t xml:space="preserve"> – </w:t>
      </w:r>
      <w:r w:rsidRPr="007E5426">
        <w:rPr>
          <w:sz w:val="20"/>
          <w:szCs w:val="20"/>
        </w:rPr>
        <w:t xml:space="preserve">с разделяющимися переменными. Находим общие интегралы и получаем </w:t>
      </w:r>
      <w:proofErr w:type="gramStart"/>
      <w:r w:rsidRPr="007E5426">
        <w:rPr>
          <w:sz w:val="20"/>
          <w:szCs w:val="20"/>
        </w:rPr>
        <w:t>частное решение</w:t>
      </w:r>
      <w:proofErr w:type="gramEnd"/>
      <w:r w:rsidRPr="007E5426">
        <w:rPr>
          <w:sz w:val="20"/>
          <w:szCs w:val="20"/>
        </w:rPr>
        <w:t xml:space="preserve"> удовлетворяющее задачи Коши. Графическое представление частного решения системы представлено на слайде.</w:t>
      </w:r>
    </w:p>
    <w:p w14:paraId="60373BC7" w14:textId="28916249" w:rsidR="00566A9C" w:rsidRPr="007E5426" w:rsidRDefault="00566A9C" w:rsidP="007E5426">
      <w:p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В ходе работы получены следующие результаты:</w:t>
      </w:r>
    </w:p>
    <w:p w14:paraId="6C744EA1" w14:textId="6DC2015A" w:rsidR="00566A9C" w:rsidRPr="007E5426" w:rsidRDefault="00566A9C" w:rsidP="007E5426">
      <w:pPr>
        <w:pStyle w:val="a3"/>
        <w:numPr>
          <w:ilvl w:val="0"/>
          <w:numId w:val="2"/>
        </w:num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Изучена линеаризация нелинейных систем ОДУ.</w:t>
      </w:r>
    </w:p>
    <w:p w14:paraId="46BAC238" w14:textId="4BBB4A0F" w:rsidR="00566A9C" w:rsidRPr="007E5426" w:rsidRDefault="00566A9C" w:rsidP="007E5426">
      <w:pPr>
        <w:pStyle w:val="a3"/>
        <w:numPr>
          <w:ilvl w:val="0"/>
          <w:numId w:val="2"/>
        </w:num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 xml:space="preserve">Исследована устойчивость точки покоя в зависимости от </w:t>
      </w:r>
      <w:r w:rsidR="00E51E83" w:rsidRPr="007E5426">
        <w:rPr>
          <w:sz w:val="20"/>
          <w:szCs w:val="20"/>
        </w:rPr>
        <w:t xml:space="preserve">различных </w:t>
      </w:r>
      <w:r w:rsidRPr="007E5426">
        <w:rPr>
          <w:sz w:val="20"/>
          <w:szCs w:val="20"/>
        </w:rPr>
        <w:t>параметров задачи.</w:t>
      </w:r>
    </w:p>
    <w:p w14:paraId="4552C054" w14:textId="1C35D7E7" w:rsidR="00366222" w:rsidRPr="007E5426" w:rsidRDefault="00566A9C" w:rsidP="007E5426">
      <w:pPr>
        <w:pStyle w:val="a3"/>
        <w:numPr>
          <w:ilvl w:val="0"/>
          <w:numId w:val="2"/>
        </w:num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Найдено аналитическое решение системы ОДУ.</w:t>
      </w:r>
    </w:p>
    <w:p w14:paraId="7CCC279A" w14:textId="77777777" w:rsidR="00A23F77" w:rsidRPr="007E5426" w:rsidRDefault="00A23F77" w:rsidP="007E5426">
      <w:pPr>
        <w:ind w:left="-567" w:firstLine="567"/>
        <w:jc w:val="center"/>
        <w:rPr>
          <w:b/>
          <w:bCs/>
          <w:sz w:val="20"/>
          <w:szCs w:val="20"/>
        </w:rPr>
      </w:pPr>
    </w:p>
    <w:p w14:paraId="02F8B96C" w14:textId="67D8A202" w:rsidR="00BD692F" w:rsidRPr="007E5426" w:rsidRDefault="006239D0" w:rsidP="007E5426">
      <w:pPr>
        <w:ind w:left="-567" w:firstLine="567"/>
        <w:jc w:val="center"/>
        <w:rPr>
          <w:b/>
          <w:bCs/>
          <w:sz w:val="20"/>
          <w:szCs w:val="20"/>
        </w:rPr>
      </w:pPr>
      <w:r w:rsidRPr="007E5426">
        <w:rPr>
          <w:b/>
          <w:bCs/>
          <w:sz w:val="20"/>
          <w:szCs w:val="20"/>
        </w:rPr>
        <w:lastRenderedPageBreak/>
        <w:t>Тезисы</w:t>
      </w:r>
    </w:p>
    <w:p w14:paraId="0CCBEA90" w14:textId="6EDFE601" w:rsidR="006239D0" w:rsidRPr="007E5426" w:rsidRDefault="006239D0" w:rsidP="007E5426">
      <w:pPr>
        <w:pStyle w:val="a3"/>
        <w:numPr>
          <w:ilvl w:val="0"/>
          <w:numId w:val="1"/>
        </w:num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>Понятие устойчивости точки покоя связано с малой окрестностью начала координат в фазовом пространстве, то поведение решения системы будет определяться главными линейными членами разложения.</w:t>
      </w:r>
    </w:p>
    <w:p w14:paraId="3F1828F8" w14:textId="77777777" w:rsidR="00A23F77" w:rsidRPr="007E5426" w:rsidRDefault="00A23F77" w:rsidP="007E5426">
      <w:pPr>
        <w:pStyle w:val="a3"/>
        <w:numPr>
          <w:ilvl w:val="0"/>
          <w:numId w:val="1"/>
        </w:numPr>
        <w:ind w:left="-567" w:firstLine="567"/>
        <w:rPr>
          <w:color w:val="000000"/>
          <w:sz w:val="20"/>
          <w:szCs w:val="20"/>
        </w:rPr>
      </w:pPr>
      <w:r w:rsidRPr="007E5426">
        <w:rPr>
          <w:color w:val="000000"/>
          <w:sz w:val="20"/>
          <w:szCs w:val="20"/>
        </w:rPr>
        <w:t>В случае, когда </w:t>
      </w:r>
      <w:r w:rsidRPr="007E5426">
        <w:rPr>
          <w:i/>
          <w:iCs/>
          <w:color w:val="000000"/>
          <w:sz w:val="20"/>
          <w:szCs w:val="20"/>
        </w:rPr>
        <w:t>оба корня</w:t>
      </w:r>
      <w:r w:rsidRPr="007E5426">
        <w:rPr>
          <w:color w:val="000000"/>
          <w:sz w:val="20"/>
          <w:szCs w:val="20"/>
        </w:rPr>
        <w:t> характеристического уравнения имеют </w:t>
      </w:r>
      <w:r w:rsidRPr="007E5426">
        <w:rPr>
          <w:i/>
          <w:iCs/>
          <w:color w:val="000000"/>
          <w:sz w:val="20"/>
          <w:szCs w:val="20"/>
        </w:rPr>
        <w:t>отличные от нуля действительные части</w:t>
      </w:r>
      <w:r w:rsidRPr="007E5426">
        <w:rPr>
          <w:color w:val="000000"/>
          <w:sz w:val="20"/>
          <w:szCs w:val="20"/>
        </w:rPr>
        <w:t> (</w:t>
      </w:r>
      <w:r w:rsidRPr="007E5426">
        <w:rPr>
          <w:i/>
          <w:iCs/>
          <w:color w:val="000000"/>
          <w:sz w:val="20"/>
          <w:szCs w:val="20"/>
        </w:rPr>
        <w:t>грубые</w:t>
      </w:r>
      <w:r w:rsidRPr="007E5426">
        <w:rPr>
          <w:color w:val="000000"/>
          <w:sz w:val="20"/>
          <w:szCs w:val="20"/>
        </w:rPr>
        <w:t> с</w:t>
      </w:r>
      <w:r w:rsidRPr="007E5426">
        <w:rPr>
          <w:i/>
          <w:iCs/>
          <w:color w:val="000000"/>
          <w:sz w:val="20"/>
          <w:szCs w:val="20"/>
        </w:rPr>
        <w:t>истемы</w:t>
      </w:r>
      <w:r w:rsidRPr="007E5426">
        <w:rPr>
          <w:color w:val="000000"/>
          <w:sz w:val="20"/>
          <w:szCs w:val="20"/>
        </w:rPr>
        <w:t>), уравнение первого приближения определяют не только устойчивость стационарного состояния, но и характер фазовых траекторий в достаточно малой его окрестности.</w:t>
      </w:r>
    </w:p>
    <w:p w14:paraId="1CE88CD6" w14:textId="77777777" w:rsidR="00A23F77" w:rsidRPr="007E5426" w:rsidRDefault="00A23F77" w:rsidP="007E5426">
      <w:pPr>
        <w:pStyle w:val="a3"/>
        <w:numPr>
          <w:ilvl w:val="0"/>
          <w:numId w:val="1"/>
        </w:numPr>
        <w:ind w:left="-567" w:firstLine="567"/>
        <w:rPr>
          <w:i/>
          <w:iCs/>
          <w:color w:val="000000"/>
          <w:sz w:val="20"/>
          <w:szCs w:val="20"/>
        </w:rPr>
      </w:pPr>
      <w:r w:rsidRPr="007E5426">
        <w:rPr>
          <w:color w:val="000000"/>
          <w:sz w:val="20"/>
          <w:szCs w:val="20"/>
        </w:rPr>
        <w:t>Если </w:t>
      </w:r>
      <w:r w:rsidRPr="007E5426">
        <w:rPr>
          <w:i/>
          <w:iCs/>
          <w:color w:val="000000"/>
          <w:sz w:val="20"/>
          <w:szCs w:val="20"/>
        </w:rPr>
        <w:t>действительные части обоих корней</w:t>
      </w:r>
      <w:r w:rsidRPr="007E5426">
        <w:rPr>
          <w:color w:val="000000"/>
          <w:sz w:val="20"/>
          <w:szCs w:val="20"/>
        </w:rPr>
        <w:t> характеристического уравнения </w:t>
      </w:r>
      <w:r w:rsidRPr="007E5426">
        <w:rPr>
          <w:i/>
          <w:iCs/>
          <w:color w:val="000000"/>
          <w:sz w:val="20"/>
          <w:szCs w:val="20"/>
        </w:rPr>
        <w:t>равны нулю</w:t>
      </w:r>
      <w:r w:rsidRPr="007E5426">
        <w:rPr>
          <w:color w:val="000000"/>
          <w:sz w:val="20"/>
          <w:szCs w:val="20"/>
        </w:rPr>
        <w:t> или если </w:t>
      </w:r>
      <w:r w:rsidRPr="007E5426">
        <w:rPr>
          <w:i/>
          <w:iCs/>
          <w:color w:val="000000"/>
          <w:sz w:val="20"/>
          <w:szCs w:val="20"/>
        </w:rPr>
        <w:t>один корень</w:t>
      </w:r>
      <w:r w:rsidRPr="007E5426">
        <w:rPr>
          <w:b/>
          <w:bCs/>
          <w:color w:val="000000"/>
          <w:sz w:val="20"/>
          <w:szCs w:val="20"/>
        </w:rPr>
        <w:t> </w:t>
      </w:r>
      <w:r w:rsidRPr="007E5426">
        <w:rPr>
          <w:i/>
          <w:iCs/>
          <w:color w:val="000000"/>
          <w:sz w:val="20"/>
          <w:szCs w:val="20"/>
        </w:rPr>
        <w:t>равен нулю</w:t>
      </w:r>
      <w:r w:rsidRPr="007E5426">
        <w:rPr>
          <w:color w:val="000000"/>
          <w:sz w:val="20"/>
          <w:szCs w:val="20"/>
        </w:rPr>
        <w:t>, а </w:t>
      </w:r>
      <w:r w:rsidRPr="007E5426">
        <w:rPr>
          <w:i/>
          <w:iCs/>
          <w:color w:val="000000"/>
          <w:sz w:val="20"/>
          <w:szCs w:val="20"/>
        </w:rPr>
        <w:t>другой отрицателен</w:t>
      </w:r>
      <w:r w:rsidRPr="007E5426">
        <w:rPr>
          <w:color w:val="000000"/>
          <w:sz w:val="20"/>
          <w:szCs w:val="20"/>
        </w:rPr>
        <w:t>, то </w:t>
      </w:r>
      <w:r w:rsidRPr="007E5426">
        <w:rPr>
          <w:i/>
          <w:iCs/>
          <w:color w:val="000000"/>
          <w:sz w:val="20"/>
          <w:szCs w:val="20"/>
        </w:rPr>
        <w:t>уравнения</w:t>
      </w:r>
      <w:r w:rsidRPr="007E5426">
        <w:rPr>
          <w:color w:val="000000"/>
          <w:sz w:val="20"/>
          <w:szCs w:val="20"/>
        </w:rPr>
        <w:t> (5.8)</w:t>
      </w:r>
      <w:r w:rsidRPr="007E5426">
        <w:rPr>
          <w:b/>
          <w:bCs/>
          <w:color w:val="000000"/>
          <w:sz w:val="20"/>
          <w:szCs w:val="20"/>
        </w:rPr>
        <w:t> </w:t>
      </w:r>
      <w:r w:rsidRPr="007E5426">
        <w:rPr>
          <w:i/>
          <w:iCs/>
          <w:color w:val="000000"/>
          <w:sz w:val="20"/>
          <w:szCs w:val="20"/>
        </w:rPr>
        <w:t>не дают</w:t>
      </w:r>
      <w:r w:rsidRPr="007E5426">
        <w:rPr>
          <w:b/>
          <w:bCs/>
          <w:color w:val="000000"/>
          <w:sz w:val="20"/>
          <w:szCs w:val="20"/>
        </w:rPr>
        <w:t> </w:t>
      </w:r>
      <w:r w:rsidRPr="007E5426">
        <w:rPr>
          <w:i/>
          <w:iCs/>
          <w:color w:val="000000"/>
          <w:sz w:val="20"/>
          <w:szCs w:val="20"/>
        </w:rPr>
        <w:t>ответа</w:t>
      </w:r>
      <w:r w:rsidRPr="007E5426">
        <w:rPr>
          <w:b/>
          <w:bCs/>
          <w:color w:val="000000"/>
          <w:sz w:val="20"/>
          <w:szCs w:val="20"/>
        </w:rPr>
        <w:t> </w:t>
      </w:r>
      <w:r w:rsidRPr="007E5426">
        <w:rPr>
          <w:color w:val="000000"/>
          <w:sz w:val="20"/>
          <w:szCs w:val="20"/>
        </w:rPr>
        <w:t>на вопрос об </w:t>
      </w:r>
      <w:r w:rsidRPr="007E5426">
        <w:rPr>
          <w:i/>
          <w:iCs/>
          <w:color w:val="000000"/>
          <w:sz w:val="20"/>
          <w:szCs w:val="20"/>
        </w:rPr>
        <w:t>устойчивости состояния равновесия</w:t>
      </w:r>
      <w:r w:rsidRPr="007E5426">
        <w:rPr>
          <w:color w:val="000000"/>
          <w:sz w:val="20"/>
          <w:szCs w:val="20"/>
        </w:rPr>
        <w:t>, и необходимо </w:t>
      </w:r>
      <w:r w:rsidRPr="007E5426">
        <w:rPr>
          <w:i/>
          <w:iCs/>
          <w:color w:val="000000"/>
          <w:sz w:val="20"/>
          <w:szCs w:val="20"/>
        </w:rPr>
        <w:t>рассматривать члены более высокого порядка</w:t>
      </w:r>
      <w:r w:rsidRPr="007E5426">
        <w:rPr>
          <w:b/>
          <w:bCs/>
          <w:color w:val="000000"/>
          <w:sz w:val="20"/>
          <w:szCs w:val="20"/>
        </w:rPr>
        <w:t> </w:t>
      </w:r>
      <w:r w:rsidRPr="007E5426">
        <w:rPr>
          <w:i/>
          <w:iCs/>
          <w:color w:val="000000"/>
          <w:sz w:val="20"/>
          <w:szCs w:val="20"/>
        </w:rPr>
        <w:t>малости в разложении в ряд Тейлора правых частей уравнений</w:t>
      </w:r>
    </w:p>
    <w:p w14:paraId="206F9FF2" w14:textId="291A59FF" w:rsidR="00A23F77" w:rsidRDefault="00A23F77" w:rsidP="007E5426">
      <w:pPr>
        <w:pStyle w:val="a3"/>
        <w:numPr>
          <w:ilvl w:val="0"/>
          <w:numId w:val="1"/>
        </w:numPr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t xml:space="preserve">С помощью линеаризации можно понять, как выглядит фазовый портрет вблизи каждой из особых точек, но получить надежную информацию о том, что происходит между ними, как ведут себя траектории, выходя из этих окрестностей, и как выглядит глобальная картинка мы не можем. В общем случае точное построение фазового портрета нелинейной системы является исследовательской задачей, не имеющей универсального решения. Однако на практике можно получить приближенные решения и </w:t>
      </w:r>
      <w:proofErr w:type="spellStart"/>
      <w:r w:rsidRPr="007E5426">
        <w:rPr>
          <w:sz w:val="20"/>
          <w:szCs w:val="20"/>
        </w:rPr>
        <w:t>слелать</w:t>
      </w:r>
      <w:proofErr w:type="spellEnd"/>
      <w:r w:rsidRPr="007E5426">
        <w:rPr>
          <w:sz w:val="20"/>
          <w:szCs w:val="20"/>
        </w:rPr>
        <w:t xml:space="preserve"> какие-то выводы с помощью численных методов.</w:t>
      </w:r>
    </w:p>
    <w:p w14:paraId="72FB427B" w14:textId="77777777" w:rsidR="007E5426" w:rsidRPr="007E5426" w:rsidRDefault="007E5426" w:rsidP="007E5426">
      <w:pPr>
        <w:pStyle w:val="a3"/>
        <w:numPr>
          <w:ilvl w:val="0"/>
          <w:numId w:val="1"/>
        </w:numPr>
        <w:ind w:left="-567" w:firstLine="567"/>
        <w:rPr>
          <w:sz w:val="20"/>
          <w:szCs w:val="20"/>
        </w:rPr>
      </w:pPr>
    </w:p>
    <w:p w14:paraId="1E87B9AA" w14:textId="54DF6C2F" w:rsidR="006239D0" w:rsidRPr="007E5426" w:rsidRDefault="002F2DE1" w:rsidP="007E5426">
      <w:pPr>
        <w:pStyle w:val="a3"/>
        <w:ind w:left="-567" w:firstLine="567"/>
        <w:rPr>
          <w:sz w:val="20"/>
          <w:szCs w:val="20"/>
        </w:rPr>
      </w:pPr>
      <w:r w:rsidRPr="007E5426">
        <w:rPr>
          <w:sz w:val="20"/>
          <w:szCs w:val="20"/>
        </w:rPr>
        <w:drawing>
          <wp:inline distT="0" distB="0" distL="0" distR="0" wp14:anchorId="1A46373F" wp14:editId="090F4017">
            <wp:extent cx="5237018" cy="309098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817" cy="31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C0B9" w14:textId="77777777" w:rsidR="006239D0" w:rsidRPr="007E5426" w:rsidRDefault="006239D0" w:rsidP="007E5426">
      <w:pPr>
        <w:ind w:left="-567" w:firstLine="567"/>
        <w:jc w:val="center"/>
        <w:rPr>
          <w:b/>
          <w:bCs/>
          <w:sz w:val="20"/>
          <w:szCs w:val="20"/>
        </w:rPr>
      </w:pPr>
    </w:p>
    <w:sectPr w:rsidR="006239D0" w:rsidRPr="007E5426" w:rsidSect="007E5426">
      <w:pgSz w:w="12240" w:h="15840"/>
      <w:pgMar w:top="426" w:right="1134" w:bottom="1418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2C2E"/>
    <w:multiLevelType w:val="hybridMultilevel"/>
    <w:tmpl w:val="5C76AE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5BB66F7"/>
    <w:multiLevelType w:val="hybridMultilevel"/>
    <w:tmpl w:val="98CC4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B"/>
    <w:rsid w:val="00040BEF"/>
    <w:rsid w:val="00062FF3"/>
    <w:rsid w:val="000C7134"/>
    <w:rsid w:val="000F7C35"/>
    <w:rsid w:val="0015656A"/>
    <w:rsid w:val="001A51D2"/>
    <w:rsid w:val="001D2DBB"/>
    <w:rsid w:val="001D4834"/>
    <w:rsid w:val="00205E0C"/>
    <w:rsid w:val="00291087"/>
    <w:rsid w:val="00295295"/>
    <w:rsid w:val="002F2DE1"/>
    <w:rsid w:val="00356AF5"/>
    <w:rsid w:val="00366222"/>
    <w:rsid w:val="0037753C"/>
    <w:rsid w:val="00442633"/>
    <w:rsid w:val="004C3D51"/>
    <w:rsid w:val="00566A9C"/>
    <w:rsid w:val="005B24C0"/>
    <w:rsid w:val="005D05DC"/>
    <w:rsid w:val="006239D0"/>
    <w:rsid w:val="00734A37"/>
    <w:rsid w:val="00742BBA"/>
    <w:rsid w:val="00761EC3"/>
    <w:rsid w:val="00795485"/>
    <w:rsid w:val="007E5426"/>
    <w:rsid w:val="007E6889"/>
    <w:rsid w:val="008319E8"/>
    <w:rsid w:val="008862BB"/>
    <w:rsid w:val="008B5663"/>
    <w:rsid w:val="00953A32"/>
    <w:rsid w:val="00982EB0"/>
    <w:rsid w:val="009865E7"/>
    <w:rsid w:val="009A3D96"/>
    <w:rsid w:val="00A23F77"/>
    <w:rsid w:val="00AC0D64"/>
    <w:rsid w:val="00AE6F5A"/>
    <w:rsid w:val="00BB387E"/>
    <w:rsid w:val="00BD692F"/>
    <w:rsid w:val="00C37588"/>
    <w:rsid w:val="00CA1800"/>
    <w:rsid w:val="00CA6169"/>
    <w:rsid w:val="00CD2288"/>
    <w:rsid w:val="00D00300"/>
    <w:rsid w:val="00D31BDA"/>
    <w:rsid w:val="00D72996"/>
    <w:rsid w:val="00D81618"/>
    <w:rsid w:val="00DE0745"/>
    <w:rsid w:val="00E04F6E"/>
    <w:rsid w:val="00E30DB9"/>
    <w:rsid w:val="00E51E83"/>
    <w:rsid w:val="00E92147"/>
    <w:rsid w:val="00EE6FB9"/>
    <w:rsid w:val="00F0188A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9772"/>
  <w15:chartTrackingRefBased/>
  <w15:docId w15:val="{1C691976-2D9D-4C94-A4CC-943FEBC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Швецов</dc:creator>
  <cp:keywords/>
  <dc:description/>
  <cp:lastModifiedBy>Григорий Швецов</cp:lastModifiedBy>
  <cp:revision>37</cp:revision>
  <dcterms:created xsi:type="dcterms:W3CDTF">2022-05-23T08:23:00Z</dcterms:created>
  <dcterms:modified xsi:type="dcterms:W3CDTF">2022-05-31T21:03:00Z</dcterms:modified>
</cp:coreProperties>
</file>