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36" w:rsidRPr="001235DD" w:rsidRDefault="001235DD" w:rsidP="001235DD">
      <w:pPr>
        <w:jc w:val="both"/>
        <w:rPr>
          <w:rFonts w:ascii="Arial" w:hAnsi="Arial" w:cs="Arial"/>
          <w:sz w:val="24"/>
          <w:szCs w:val="24"/>
        </w:rPr>
      </w:pPr>
      <w:r w:rsidRPr="001235DD">
        <w:rPr>
          <w:rFonts w:ascii="Arial" w:hAnsi="Arial" w:cs="Arial"/>
          <w:sz w:val="24"/>
          <w:szCs w:val="24"/>
        </w:rPr>
        <w:t>Liite1</w:t>
      </w:r>
      <w:bookmarkStart w:id="0" w:name="_GoBack"/>
      <w:bookmarkEnd w:id="0"/>
    </w:p>
    <w:p w:rsidR="001E0336" w:rsidRDefault="001E0336"/>
    <w:p w:rsidR="001E0336" w:rsidRDefault="001E0336"/>
    <w:p w:rsidR="001E0336" w:rsidRDefault="001E0336">
      <w:r>
        <w:rPr>
          <w:noProof/>
          <w:lang w:eastAsia="ru-RU"/>
        </w:rPr>
        <w:drawing>
          <wp:inline distT="0" distB="0" distL="0" distR="0" wp14:anchorId="2315B287">
            <wp:extent cx="476956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68" cy="2870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336" w:rsidRDefault="001E0336"/>
    <w:p w:rsidR="00C41822" w:rsidRDefault="001E0336">
      <w:r>
        <w:rPr>
          <w:noProof/>
          <w:lang w:eastAsia="ru-RU"/>
        </w:rPr>
        <w:lastRenderedPageBreak/>
        <w:drawing>
          <wp:inline distT="0" distB="0" distL="0" distR="0" wp14:anchorId="4A1868B9">
            <wp:extent cx="4584700" cy="27559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EC1CEC" wp14:editId="081E2C21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96C91F">
            <wp:extent cx="4584700" cy="2755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336" w:rsidRDefault="001E0336"/>
    <w:sectPr w:rsidR="001E0336" w:rsidSect="001E033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36"/>
    <w:rsid w:val="001235DD"/>
    <w:rsid w:val="001E0336"/>
    <w:rsid w:val="00A02170"/>
    <w:rsid w:val="00A70C80"/>
    <w:rsid w:val="00E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0" i="0" u="none" strike="noStrike" baseline="0">
                <a:effectLst/>
              </a:rPr>
              <a:t>Bruttopalkat osastoittain 202</a:t>
            </a:r>
            <a:r>
              <a:rPr lang="ru-RU" sz="1800" b="0" i="0" u="none" strike="noStrike" baseline="0">
                <a:effectLst/>
              </a:rPr>
              <a:t>1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Taul1!$B$40:$B$41</c:f>
              <c:strCache>
                <c:ptCount val="1"/>
                <c:pt idx="0">
                  <c:v>Henkilöstön palkkakustannukset vuodessa Bruttopalkat </c:v>
                </c:pt>
              </c:strCache>
            </c:strRef>
          </c:tx>
          <c:invertIfNegative val="0"/>
          <c:cat>
            <c:strRef>
              <c:f>Taul1!$A$42:$A$44</c:f>
              <c:strCache>
                <c:ptCount val="3"/>
                <c:pt idx="0">
                  <c:v>Myynti</c:v>
                </c:pt>
                <c:pt idx="1">
                  <c:v>Hallinto</c:v>
                </c:pt>
                <c:pt idx="2">
                  <c:v>Kaikki yhteensä</c:v>
                </c:pt>
              </c:strCache>
            </c:strRef>
          </c:cat>
          <c:val>
            <c:numRef>
              <c:f>Taul1!$B$42:$B$44</c:f>
              <c:numCache>
                <c:formatCode>0.00</c:formatCode>
                <c:ptCount val="3"/>
                <c:pt idx="0">
                  <c:v>222603.44818886835</c:v>
                </c:pt>
                <c:pt idx="1">
                  <c:v>252927.73132987873</c:v>
                </c:pt>
                <c:pt idx="2">
                  <c:v>475531.17951874709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7375360"/>
        <c:axId val="247376896"/>
      </c:barChart>
      <c:catAx>
        <c:axId val="247375360"/>
        <c:scaling>
          <c:orientation val="minMax"/>
        </c:scaling>
        <c:delete val="0"/>
        <c:axPos val="b"/>
        <c:majorTickMark val="out"/>
        <c:minorTickMark val="none"/>
        <c:tickLblPos val="nextTo"/>
        <c:crossAx val="247376896"/>
        <c:crosses val="autoZero"/>
        <c:auto val="1"/>
        <c:lblAlgn val="ctr"/>
        <c:lblOffset val="100"/>
        <c:noMultiLvlLbl val="0"/>
      </c:catAx>
      <c:valAx>
        <c:axId val="24737689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47375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2022-10-30T14:26:00Z</dcterms:created>
  <dcterms:modified xsi:type="dcterms:W3CDTF">2022-10-30T14:59:00Z</dcterms:modified>
</cp:coreProperties>
</file>