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44" w:rsidRDefault="00C46220">
      <w:pPr>
        <w:jc w:val="center"/>
      </w:pPr>
      <w:r>
        <w:t xml:space="preserve">Федеральное государственное бюджетное образовательное учреждение высшего образования  </w:t>
      </w:r>
    </w:p>
    <w:p w:rsidR="00FB2444" w:rsidRDefault="00C46220">
      <w:pPr>
        <w:ind w:left="2095" w:right="1822"/>
        <w:jc w:val="center"/>
      </w:pPr>
      <w:r>
        <w:t xml:space="preserve">«Московский политехнический </w:t>
      </w:r>
      <w:proofErr w:type="gramStart"/>
      <w:r>
        <w:t>университет»  Факультет</w:t>
      </w:r>
      <w:proofErr w:type="gramEnd"/>
      <w:r>
        <w:t xml:space="preserve"> Информационных технологий  Кафедра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2847" w:right="1373"/>
      </w:pPr>
      <w:r>
        <w:t xml:space="preserve">Лабораторная работа по дисциплине:  </w:t>
      </w:r>
    </w:p>
    <w:p w:rsidR="00FB2444" w:rsidRDefault="00C46220">
      <w:pPr>
        <w:spacing w:after="160" w:line="259" w:lineRule="auto"/>
        <w:ind w:right="1429"/>
        <w:jc w:val="center"/>
      </w:pPr>
      <w:r>
        <w:t xml:space="preserve">«Программная инженерия»  </w:t>
      </w:r>
    </w:p>
    <w:p w:rsidR="00FB2444" w:rsidRDefault="00C46220">
      <w:pPr>
        <w:spacing w:after="160" w:line="259" w:lineRule="auto"/>
        <w:ind w:right="1441"/>
        <w:jc w:val="center"/>
      </w:pPr>
      <w:r>
        <w:t xml:space="preserve">на тему:  </w:t>
      </w:r>
    </w:p>
    <w:p w:rsidR="00FB2444" w:rsidRDefault="00C46220">
      <w:pPr>
        <w:ind w:right="1364"/>
        <w:jc w:val="center"/>
      </w:pPr>
      <w:r>
        <w:t xml:space="preserve">«Объектно-ориентированный подход к моделированию бизнес- процессов. Модель классов и модель </w:t>
      </w:r>
    </w:p>
    <w:p w:rsidR="00FB2444" w:rsidRDefault="00C46220">
      <w:pPr>
        <w:spacing w:after="160" w:line="259" w:lineRule="auto"/>
        <w:ind w:right="1437"/>
        <w:jc w:val="center"/>
      </w:pPr>
      <w:r>
        <w:t xml:space="preserve">прецедентов.»  </w:t>
      </w:r>
    </w:p>
    <w:p w:rsidR="00FB2444" w:rsidRDefault="00C46220">
      <w:pPr>
        <w:spacing w:after="160" w:line="259" w:lineRule="auto"/>
        <w:ind w:left="0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Выполнил:  </w:t>
      </w:r>
    </w:p>
    <w:p w:rsidR="00FB2444" w:rsidRDefault="00C46220">
      <w:pPr>
        <w:ind w:left="6636" w:right="1373" w:hanging="1051"/>
      </w:pPr>
      <w:r>
        <w:t>студент группы 181-</w:t>
      </w:r>
      <w:proofErr w:type="gramStart"/>
      <w:r>
        <w:t xml:space="preserve">323  </w:t>
      </w:r>
      <w:r w:rsidR="00C13DF0">
        <w:t>Воротников</w:t>
      </w:r>
      <w:proofErr w:type="gramEnd"/>
      <w:r w:rsidR="00C13DF0">
        <w:t xml:space="preserve"> Г.А</w:t>
      </w:r>
      <w:r>
        <w:t xml:space="preserve">.  Проверил: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преподаватель кафедры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10" w:right="1555"/>
        <w:jc w:val="right"/>
      </w:pPr>
      <w:proofErr w:type="spellStart"/>
      <w:r>
        <w:t>Будылина</w:t>
      </w:r>
      <w:proofErr w:type="spellEnd"/>
      <w:r>
        <w:t xml:space="preserve"> Е. А. </w:t>
      </w:r>
    </w:p>
    <w:p w:rsidR="00FB2444" w:rsidRDefault="00C46220">
      <w:pPr>
        <w:spacing w:after="194" w:line="259" w:lineRule="auto"/>
        <w:ind w:left="195" w:right="0" w:firstLine="0"/>
        <w:jc w:val="center"/>
      </w:pPr>
      <w:r>
        <w:t xml:space="preserve"> </w:t>
      </w:r>
    </w:p>
    <w:p w:rsidR="00FB2444" w:rsidRDefault="00C46220">
      <w:pPr>
        <w:tabs>
          <w:tab w:val="center" w:pos="4220"/>
          <w:tab w:val="center" w:pos="6827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Москва, 2020 год  </w:t>
      </w:r>
      <w:r>
        <w:tab/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lastRenderedPageBreak/>
        <w:t xml:space="preserve"> </w:t>
      </w:r>
    </w:p>
    <w:p w:rsidR="00FB2444" w:rsidRDefault="00C46220">
      <w:pPr>
        <w:pStyle w:val="1"/>
      </w:pPr>
      <w:r>
        <w:t xml:space="preserve">Диаграмма прецедентов </w:t>
      </w:r>
    </w:p>
    <w:p w:rsidR="00FB2444" w:rsidRDefault="00C46220">
      <w:pPr>
        <w:ind w:left="1691" w:right="1373"/>
      </w:pPr>
      <w:r>
        <w:t xml:space="preserve">Клиент может </w:t>
      </w:r>
      <w:r w:rsidR="0037180A">
        <w:t>пройти регистрацию</w:t>
      </w:r>
      <w:r>
        <w:t xml:space="preserve"> или </w:t>
      </w:r>
      <w:r w:rsidR="0037180A">
        <w:t>авторизацию</w:t>
      </w:r>
      <w:r>
        <w:t xml:space="preserve">, далее происходит процесс оформления </w:t>
      </w:r>
      <w:r w:rsidR="0037180A">
        <w:t>заявки на ремонт</w:t>
      </w:r>
      <w:r>
        <w:t xml:space="preserve">, который разделяется на три пункта: </w:t>
      </w:r>
      <w:r w:rsidR="0037180A">
        <w:t>составление заявки и описание ремонта</w:t>
      </w:r>
      <w:r>
        <w:t xml:space="preserve">, </w:t>
      </w:r>
      <w:r w:rsidR="0037180A">
        <w:t>выбор времени и заполнение данных,</w:t>
      </w:r>
      <w:r>
        <w:t xml:space="preserve"> </w:t>
      </w:r>
      <w:r w:rsidR="0037180A">
        <w:t>подтверждение заявки</w:t>
      </w:r>
      <w:r>
        <w:t xml:space="preserve">. Результатом </w:t>
      </w:r>
      <w:r w:rsidR="0037180A">
        <w:t>заявки является</w:t>
      </w:r>
      <w:r>
        <w:t xml:space="preserve"> чек на </w:t>
      </w:r>
      <w:r w:rsidR="0037180A">
        <w:t>ремонт</w:t>
      </w:r>
      <w:r>
        <w:t xml:space="preserve">, который предоставляет сотруднику </w:t>
      </w:r>
      <w:r w:rsidR="0037180A">
        <w:t>ремонтного цеха информацию</w:t>
      </w:r>
      <w:r>
        <w:t xml:space="preserve">, что нужно </w:t>
      </w:r>
      <w:r w:rsidR="0037180A">
        <w:t>отремонтировать, а работникам складского отделения</w:t>
      </w:r>
      <w:r>
        <w:t xml:space="preserve">, что нужно доставить. </w:t>
      </w:r>
    </w:p>
    <w:p w:rsidR="00FB2444" w:rsidRDefault="00C46220">
      <w:pPr>
        <w:spacing w:after="114" w:line="259" w:lineRule="auto"/>
        <w:ind w:left="430" w:right="1373"/>
      </w:pPr>
      <w:r>
        <w:t xml:space="preserve">Данные о взаимодействии показаны на рисунке 1. </w:t>
      </w:r>
    </w:p>
    <w:p w:rsidR="00FB2444" w:rsidRDefault="003E7E1B">
      <w:pPr>
        <w:spacing w:after="160" w:line="259" w:lineRule="auto"/>
        <w:ind w:left="0" w:right="841" w:firstLine="0"/>
        <w:jc w:val="right"/>
      </w:pPr>
      <w:r w:rsidRPr="003E7E1B">
        <w:drawing>
          <wp:inline distT="0" distB="0" distL="0" distR="0" wp14:anchorId="4910E131" wp14:editId="351B81F4">
            <wp:extent cx="6365240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20">
        <w:t xml:space="preserve"> </w:t>
      </w:r>
      <w:bookmarkStart w:id="0" w:name="_GoBack"/>
      <w:bookmarkEnd w:id="0"/>
    </w:p>
    <w:p w:rsidR="00FB2444" w:rsidRDefault="00C46220" w:rsidP="00C15AD4">
      <w:pPr>
        <w:spacing w:after="160" w:line="259" w:lineRule="auto"/>
        <w:ind w:left="1691" w:right="1373"/>
        <w:jc w:val="center"/>
      </w:pPr>
      <w:r>
        <w:t>рис.1</w:t>
      </w:r>
    </w:p>
    <w:p w:rsidR="00C46220" w:rsidRDefault="00C46220">
      <w:pPr>
        <w:ind w:left="1691" w:right="1630"/>
      </w:pPr>
      <w:r>
        <w:rPr>
          <w:b/>
        </w:rPr>
        <w:lastRenderedPageBreak/>
        <w:t xml:space="preserve">Модель сущность - связь базы данных </w:t>
      </w:r>
      <w:r>
        <w:t xml:space="preserve">между заявкой и </w:t>
      </w:r>
      <w:r w:rsidR="00C15AD4">
        <w:t>выполненной работой</w:t>
      </w:r>
      <w:r>
        <w:t xml:space="preserve"> существуе</w:t>
      </w:r>
      <w:r w:rsidR="00167F45">
        <w:t>т связь многие-ко-многим.</w:t>
      </w:r>
    </w:p>
    <w:p w:rsidR="00FB2444" w:rsidRDefault="00167F45">
      <w:pPr>
        <w:ind w:left="1691" w:right="1630"/>
      </w:pPr>
      <w:r>
        <w:t xml:space="preserve"> Каждая</w:t>
      </w:r>
      <w:r w:rsidR="00C46220">
        <w:t xml:space="preserve"> </w:t>
      </w:r>
      <w:r>
        <w:t>заявка</w:t>
      </w:r>
      <w:r w:rsidR="00C46220">
        <w:t xml:space="preserve"> содержит 1 или более </w:t>
      </w:r>
      <w:r>
        <w:t>позиций на ремонт и каждая</w:t>
      </w:r>
      <w:r w:rsidR="00C46220">
        <w:t xml:space="preserve"> </w:t>
      </w:r>
      <w:r>
        <w:t>позиция</w:t>
      </w:r>
      <w:r w:rsidR="00C46220">
        <w:t xml:space="preserve"> может быть связан с 0, 1 или большим количеством </w:t>
      </w:r>
      <w:r>
        <w:t>заявок</w:t>
      </w:r>
      <w:r w:rsidR="00C46220">
        <w:t xml:space="preserve">.  </w:t>
      </w:r>
    </w:p>
    <w:p w:rsidR="00C46220" w:rsidRDefault="00C46220">
      <w:pPr>
        <w:ind w:left="1691" w:right="1373"/>
      </w:pPr>
      <w:r>
        <w:t xml:space="preserve">Клиенты и </w:t>
      </w:r>
      <w:r w:rsidR="00167F45">
        <w:t>заявки</w:t>
      </w:r>
      <w:r>
        <w:t xml:space="preserve"> имеют связь один-ко-многим.</w:t>
      </w:r>
    </w:p>
    <w:p w:rsidR="00FB2444" w:rsidRDefault="00C46220" w:rsidP="00C46220">
      <w:pPr>
        <w:ind w:right="1373"/>
      </w:pPr>
      <w:r>
        <w:t xml:space="preserve"> Каждая запись о клиенте может быть связана с </w:t>
      </w:r>
    </w:p>
    <w:p w:rsidR="00FB2444" w:rsidRDefault="00C46220">
      <w:pPr>
        <w:ind w:left="1691" w:right="1373"/>
      </w:pPr>
      <w:r>
        <w:t xml:space="preserve">множественными записями о </w:t>
      </w:r>
      <w:r w:rsidR="00167F45">
        <w:t xml:space="preserve">заявках </w:t>
      </w:r>
      <w:r>
        <w:t xml:space="preserve">и наоборот, каждая запись о </w:t>
      </w:r>
      <w:r w:rsidR="00167F45">
        <w:t>заявке</w:t>
      </w:r>
      <w:r>
        <w:t xml:space="preserve"> может быть связана только с одной записью о клиенте. Модель на рисунке 2, показывает концептуальную диаграмму база данных, в которой хранятся вышеуказанные объекты. </w:t>
      </w:r>
    </w:p>
    <w:p w:rsidR="00B0616C" w:rsidRDefault="00C46220" w:rsidP="00B0616C">
      <w:pPr>
        <w:spacing w:after="160" w:line="259" w:lineRule="auto"/>
        <w:ind w:left="0" w:right="0" w:firstLine="0"/>
        <w:jc w:val="right"/>
      </w:pPr>
      <w:r w:rsidRPr="00C46220">
        <w:rPr>
          <w:noProof/>
        </w:rPr>
        <w:drawing>
          <wp:inline distT="0" distB="0" distL="0" distR="0" wp14:anchorId="5603F02E" wp14:editId="2DF5121B">
            <wp:extent cx="5746397" cy="3714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637" cy="37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616C" w:rsidRDefault="00B0616C" w:rsidP="00B0616C">
      <w:pPr>
        <w:spacing w:line="259" w:lineRule="auto"/>
        <w:ind w:left="1691" w:right="1373"/>
        <w:jc w:val="center"/>
      </w:pPr>
      <w:r>
        <w:t>рис.2</w:t>
      </w:r>
    </w:p>
    <w:p w:rsidR="00B0616C" w:rsidRDefault="00B0616C" w:rsidP="00B0616C">
      <w:pPr>
        <w:spacing w:after="160" w:line="259" w:lineRule="auto"/>
        <w:ind w:left="0" w:right="0" w:firstLine="0"/>
        <w:jc w:val="right"/>
      </w:pPr>
    </w:p>
    <w:sectPr w:rsidR="00B0616C">
      <w:pgSz w:w="11920" w:h="16860"/>
      <w:pgMar w:top="1517" w:right="455" w:bottom="19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4"/>
    <w:rsid w:val="00167F45"/>
    <w:rsid w:val="0037180A"/>
    <w:rsid w:val="003E7E1B"/>
    <w:rsid w:val="00B0616C"/>
    <w:rsid w:val="00C13DF0"/>
    <w:rsid w:val="00C15AD4"/>
    <w:rsid w:val="00C46220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9A022A-F8D0-462D-95B3-84DACC37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77" w:lineRule="auto"/>
      <w:ind w:left="1571" w:right="136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ind w:left="169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Воротников</dc:creator>
  <cp:keywords/>
  <cp:lastModifiedBy>Григорий Воротников</cp:lastModifiedBy>
  <cp:revision>2</cp:revision>
  <dcterms:created xsi:type="dcterms:W3CDTF">2020-05-02T07:30:00Z</dcterms:created>
  <dcterms:modified xsi:type="dcterms:W3CDTF">2020-05-02T07:30:00Z</dcterms:modified>
</cp:coreProperties>
</file>