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Банковский кредитный договор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Банк: ${bankName} </w:t>
        <w:tab/>
        <w:tab/>
        <w:tab/>
        <w:tab/>
        <w:tab/>
        <w:tab/>
        <w:t xml:space="preserve">Клиент: ${clientFullName}</w:t>
        <w:br/>
        <w:t xml:space="preserve"> Телефон банка: ${bankPhoneNumber}</w:t>
        <w:tab/>
        <w:tab/>
        <w:tab/>
        <w:t xml:space="preserve">Email клиента: ${email}</w:t>
        <w:br/>
        <w:t xml:space="preserve"> Тип предложения: ${offerType}</w:t>
        <w:tab/>
        <w:tab/>
        <w:tab/>
        <w:tab/>
        <w:t xml:space="preserve">Телефон клиента: ${phoneNumber}</w:t>
        <w:br/>
        <w:t xml:space="preserve"> Процентная ставка: ${interestRate}% годовых</w:t>
        <w:tab/>
        <w:tab/>
        <w:t xml:space="preserve"> Номер паспорта: ${passportNumber}</w:t>
        <w:br/>
        <w:t xml:space="preserve"> Одобренная сумма: ${approvedAmount}</w:t>
        <w:tab/>
        <w:tab/>
        <w:br/>
        <w:t xml:space="preserve"> Срок кредита: ${approvedPeriod} месяцев</w:t>
        <w:tab/>
        <w:tab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Настоящий договор заключён между ${clientFullName}, именуемым в дальнейшем "Клиент", и ${bankName}, именуемым в дальнейшем "Банк". Сумма кредита составляет ${approvedAmount}, срок кредита ${approvedPeriod} месяцев. Процентная ставка по кредиту составляет ${interestRate} % годовых.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График платежей прилагается.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17"/>
        <w:gridCol w:w="2017"/>
        <w:gridCol w:w="2017"/>
        <w:gridCol w:w="2017"/>
        <w:gridCol w:w="2017"/>
      </w:tblGrid>
      <w:tr>
        <w:trPr>
          <w:trHeight w:val="645" w:hRule="auto"/>
          <w:jc w:val="left"/>
        </w:trPr>
        <w:tc>
          <w:tcPr>
            <w:tcW w:w="2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Месяц</w:t>
            </w:r>
          </w:p>
        </w:tc>
        <w:tc>
          <w:tcPr>
            <w:tcW w:w="2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Ежемесячный платёж</w:t>
            </w:r>
          </w:p>
        </w:tc>
        <w:tc>
          <w:tcPr>
            <w:tcW w:w="2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Процент</w:t>
            </w:r>
          </w:p>
        </w:tc>
        <w:tc>
          <w:tcPr>
            <w:tcW w:w="2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Основной долг</w:t>
            </w:r>
          </w:p>
        </w:tc>
        <w:tc>
          <w:tcPr>
            <w:tcW w:w="201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Баланс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Подпись клиента: ____________________</w:t>
        <w:br/>
        <w:t xml:space="preserve"> Дата: ${date}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